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5A4" w:rsidRPr="00E81A36" w:rsidRDefault="00E915A4" w:rsidP="00FA5F6D">
      <w:pPr>
        <w:tabs>
          <w:tab w:val="left" w:pos="9498"/>
        </w:tabs>
        <w:spacing w:before="120" w:after="120"/>
        <w:jc w:val="center"/>
        <w:outlineLvl w:val="0"/>
        <w:rPr>
          <w:rFonts w:ascii="Calibri Light" w:hAnsi="Calibri Light" w:cs="Arial"/>
          <w:b/>
          <w:szCs w:val="24"/>
        </w:rPr>
      </w:pPr>
    </w:p>
    <w:p w:rsidR="006E6D03" w:rsidRDefault="00B53567" w:rsidP="00FA5F6D">
      <w:pPr>
        <w:tabs>
          <w:tab w:val="left" w:pos="9498"/>
        </w:tabs>
        <w:autoSpaceDE w:val="0"/>
        <w:autoSpaceDN w:val="0"/>
        <w:adjustRightInd w:val="0"/>
        <w:spacing w:before="120" w:after="120"/>
        <w:jc w:val="center"/>
        <w:rPr>
          <w:rFonts w:ascii="Calibri Light" w:hAnsi="Calibri Light" w:cs="Arial"/>
          <w:b/>
          <w:sz w:val="36"/>
          <w:szCs w:val="36"/>
        </w:rPr>
      </w:pPr>
      <w:r w:rsidRPr="00E81A36">
        <w:rPr>
          <w:rFonts w:ascii="Calibri Light" w:hAnsi="Calibri Light" w:cs="Arial"/>
          <w:b/>
          <w:sz w:val="36"/>
          <w:szCs w:val="36"/>
        </w:rPr>
        <w:t xml:space="preserve">Ministry of Regional Development, Public Administration and European Funds </w:t>
      </w:r>
    </w:p>
    <w:p w:rsidR="00CD4845" w:rsidRPr="00E81A36" w:rsidRDefault="006E6D03" w:rsidP="00FA5F6D">
      <w:pPr>
        <w:tabs>
          <w:tab w:val="left" w:pos="9498"/>
        </w:tabs>
        <w:autoSpaceDE w:val="0"/>
        <w:autoSpaceDN w:val="0"/>
        <w:adjustRightInd w:val="0"/>
        <w:spacing w:before="120" w:after="120"/>
        <w:jc w:val="center"/>
        <w:rPr>
          <w:rFonts w:ascii="Calibri Light" w:hAnsi="Calibri Light" w:cs="Arial"/>
          <w:sz w:val="36"/>
          <w:szCs w:val="36"/>
        </w:rPr>
      </w:pPr>
      <w:r>
        <w:rPr>
          <w:rFonts w:ascii="Calibri Light" w:hAnsi="Calibri Light" w:cs="Arial"/>
          <w:b/>
          <w:bCs/>
          <w:smallCaps/>
          <w:sz w:val="36"/>
          <w:szCs w:val="36"/>
        </w:rPr>
        <w:t>ROMANIA</w:t>
      </w:r>
    </w:p>
    <w:p w:rsidR="00CD4845" w:rsidRPr="00E81A36" w:rsidRDefault="00CD4845" w:rsidP="00FA5F6D">
      <w:pPr>
        <w:pStyle w:val="SubTitle2"/>
        <w:tabs>
          <w:tab w:val="left" w:pos="9498"/>
        </w:tabs>
        <w:spacing w:before="120" w:after="120"/>
        <w:rPr>
          <w:rFonts w:ascii="Calibri Light" w:hAnsi="Calibri Light" w:cs="Arial"/>
          <w:sz w:val="36"/>
          <w:szCs w:val="36"/>
        </w:rPr>
      </w:pPr>
    </w:p>
    <w:p w:rsidR="00B53567" w:rsidRPr="00E81A36" w:rsidRDefault="00B53567" w:rsidP="00FA5F6D">
      <w:pPr>
        <w:tabs>
          <w:tab w:val="left" w:pos="9498"/>
        </w:tabs>
        <w:spacing w:before="120" w:after="120"/>
        <w:jc w:val="center"/>
        <w:rPr>
          <w:rFonts w:ascii="Calibri Light" w:hAnsi="Calibri Light" w:cs="Arial"/>
          <w:b/>
          <w:bCs/>
          <w:smallCaps/>
          <w:sz w:val="36"/>
          <w:szCs w:val="36"/>
        </w:rPr>
      </w:pPr>
      <w:r w:rsidRPr="00E81A36">
        <w:rPr>
          <w:rFonts w:ascii="Calibri Light" w:hAnsi="Calibri Light" w:cs="Arial"/>
          <w:b/>
          <w:bCs/>
          <w:smallCaps/>
          <w:sz w:val="36"/>
          <w:szCs w:val="36"/>
        </w:rPr>
        <w:t>Joint Operational Programme Romania – Ukraine</w:t>
      </w:r>
    </w:p>
    <w:p w:rsidR="00B53567" w:rsidRPr="00E81A36" w:rsidRDefault="00C40160" w:rsidP="00FA5F6D">
      <w:pPr>
        <w:tabs>
          <w:tab w:val="left" w:pos="9498"/>
        </w:tabs>
        <w:spacing w:before="120" w:after="120"/>
        <w:jc w:val="center"/>
        <w:rPr>
          <w:rFonts w:ascii="Calibri Light" w:hAnsi="Calibri Light" w:cs="Arial"/>
          <w:b/>
          <w:sz w:val="36"/>
          <w:szCs w:val="36"/>
        </w:rPr>
      </w:pPr>
      <w:r>
        <w:rPr>
          <w:rFonts w:ascii="Calibri Light" w:hAnsi="Calibri Light" w:cs="Arial"/>
          <w:b/>
          <w:bCs/>
          <w:smallCaps/>
          <w:sz w:val="36"/>
          <w:szCs w:val="36"/>
        </w:rPr>
        <w:t xml:space="preserve">ENI </w:t>
      </w:r>
      <w:r w:rsidR="00C641D9">
        <w:rPr>
          <w:rFonts w:ascii="Calibri Light" w:hAnsi="Calibri Light" w:cs="Arial"/>
          <w:b/>
          <w:bCs/>
          <w:smallCaps/>
          <w:sz w:val="36"/>
          <w:szCs w:val="36"/>
        </w:rPr>
        <w:t xml:space="preserve">CBC </w:t>
      </w:r>
      <w:r w:rsidR="00B53567" w:rsidRPr="00E81A36">
        <w:rPr>
          <w:rFonts w:ascii="Calibri Light" w:hAnsi="Calibri Light" w:cs="Arial"/>
          <w:b/>
          <w:bCs/>
          <w:smallCaps/>
          <w:sz w:val="36"/>
          <w:szCs w:val="36"/>
        </w:rPr>
        <w:t>2014-2020</w:t>
      </w:r>
    </w:p>
    <w:p w:rsidR="00CD4845" w:rsidRPr="00E81A36" w:rsidRDefault="00CD4845" w:rsidP="00FA5F6D">
      <w:pPr>
        <w:pStyle w:val="SubTitle2"/>
        <w:tabs>
          <w:tab w:val="left" w:pos="9498"/>
        </w:tabs>
        <w:spacing w:before="120" w:after="120"/>
        <w:rPr>
          <w:rFonts w:ascii="Calibri Light" w:hAnsi="Calibri Light" w:cs="Arial"/>
          <w:sz w:val="36"/>
          <w:szCs w:val="36"/>
        </w:rPr>
      </w:pPr>
    </w:p>
    <w:p w:rsidR="00CD4845" w:rsidRPr="00E81A36" w:rsidRDefault="00CD4845" w:rsidP="00FA5F6D">
      <w:pPr>
        <w:pStyle w:val="SubTitle1"/>
        <w:tabs>
          <w:tab w:val="left" w:pos="9498"/>
        </w:tabs>
        <w:spacing w:before="120" w:after="120"/>
        <w:rPr>
          <w:rFonts w:ascii="Calibri Light" w:hAnsi="Calibri Light" w:cs="Arial"/>
          <w:b w:val="0"/>
          <w:sz w:val="36"/>
          <w:szCs w:val="36"/>
        </w:rPr>
      </w:pPr>
    </w:p>
    <w:p w:rsidR="00CD4845" w:rsidRPr="00E81A36" w:rsidRDefault="00446F39" w:rsidP="00FA5F6D">
      <w:pPr>
        <w:pStyle w:val="SubTitle1"/>
        <w:tabs>
          <w:tab w:val="left" w:pos="9498"/>
        </w:tabs>
        <w:spacing w:before="120" w:after="120"/>
        <w:rPr>
          <w:rFonts w:ascii="Calibri Light" w:hAnsi="Calibri Light" w:cs="Arial"/>
          <w:caps/>
          <w:sz w:val="36"/>
          <w:szCs w:val="36"/>
        </w:rPr>
      </w:pPr>
      <w:r w:rsidRPr="00E81A36">
        <w:rPr>
          <w:rFonts w:ascii="Calibri Light" w:hAnsi="Calibri Light" w:cs="Arial"/>
          <w:caps/>
          <w:sz w:val="36"/>
          <w:szCs w:val="36"/>
        </w:rPr>
        <w:t>Guidelines</w:t>
      </w:r>
      <w:r w:rsidR="009D2165" w:rsidRPr="00E81A36">
        <w:rPr>
          <w:rFonts w:ascii="Calibri Light" w:hAnsi="Calibri Light" w:cs="Arial"/>
          <w:caps/>
          <w:sz w:val="36"/>
          <w:szCs w:val="36"/>
        </w:rPr>
        <w:t xml:space="preserve"> </w:t>
      </w:r>
      <w:r w:rsidRPr="00E81A36">
        <w:rPr>
          <w:rFonts w:ascii="Calibri Light" w:hAnsi="Calibri Light" w:cs="Arial"/>
          <w:caps/>
          <w:sz w:val="36"/>
          <w:szCs w:val="36"/>
        </w:rPr>
        <w:t xml:space="preserve">for grant </w:t>
      </w:r>
      <w:r w:rsidR="00F622D6" w:rsidRPr="00E81A36">
        <w:rPr>
          <w:rFonts w:ascii="Calibri Light" w:hAnsi="Calibri Light" w:cs="Arial"/>
          <w:caps/>
          <w:sz w:val="36"/>
          <w:szCs w:val="36"/>
        </w:rPr>
        <w:t>Applicant</w:t>
      </w:r>
      <w:r w:rsidRPr="00E81A36">
        <w:rPr>
          <w:rFonts w:ascii="Calibri Light" w:hAnsi="Calibri Light" w:cs="Arial"/>
          <w:caps/>
          <w:sz w:val="36"/>
          <w:szCs w:val="36"/>
        </w:rPr>
        <w:t>s</w:t>
      </w:r>
    </w:p>
    <w:p w:rsidR="00763BB8" w:rsidRPr="00E81A36" w:rsidRDefault="00763BB8" w:rsidP="00FA5F6D">
      <w:pPr>
        <w:pStyle w:val="SubTitle1"/>
        <w:tabs>
          <w:tab w:val="left" w:pos="9498"/>
        </w:tabs>
        <w:spacing w:before="120" w:after="120"/>
        <w:jc w:val="left"/>
        <w:rPr>
          <w:rFonts w:ascii="Calibri Light" w:hAnsi="Calibri Light" w:cs="Arial"/>
          <w:bCs/>
          <w:sz w:val="36"/>
          <w:szCs w:val="36"/>
        </w:rPr>
      </w:pPr>
    </w:p>
    <w:p w:rsidR="00D02859" w:rsidRPr="00E81A36" w:rsidRDefault="00B47B8B" w:rsidP="00D13933">
      <w:pPr>
        <w:pStyle w:val="SubTitle1"/>
        <w:shd w:val="clear" w:color="auto" w:fill="7F7F7F"/>
        <w:tabs>
          <w:tab w:val="left" w:pos="9498"/>
        </w:tabs>
        <w:spacing w:before="120" w:after="120"/>
        <w:rPr>
          <w:rFonts w:ascii="Calibri Light" w:hAnsi="Calibri Light" w:cs="Arial"/>
          <w:bCs/>
          <w:color w:val="FFFFFF"/>
          <w:sz w:val="36"/>
          <w:szCs w:val="36"/>
        </w:rPr>
      </w:pPr>
      <w:r>
        <w:rPr>
          <w:rFonts w:ascii="Calibri Light" w:hAnsi="Calibri Light" w:cs="Arial"/>
          <w:bCs/>
          <w:color w:val="FFFFFF"/>
          <w:sz w:val="36"/>
          <w:szCs w:val="36"/>
        </w:rPr>
        <w:t>SOFT</w:t>
      </w:r>
      <w:r w:rsidRPr="00E81A36">
        <w:rPr>
          <w:rFonts w:ascii="Calibri Light" w:hAnsi="Calibri Light" w:cs="Arial"/>
          <w:bCs/>
          <w:color w:val="FFFFFF"/>
          <w:sz w:val="36"/>
          <w:szCs w:val="36"/>
        </w:rPr>
        <w:t xml:space="preserve"> </w:t>
      </w:r>
      <w:r w:rsidR="003C35C0" w:rsidRPr="00E81A36">
        <w:rPr>
          <w:rFonts w:ascii="Calibri Light" w:hAnsi="Calibri Light" w:cs="Arial"/>
          <w:bCs/>
          <w:color w:val="FFFFFF"/>
          <w:sz w:val="36"/>
          <w:szCs w:val="36"/>
        </w:rPr>
        <w:t>PROJECTS</w:t>
      </w:r>
    </w:p>
    <w:p w:rsidR="00CD4845" w:rsidRPr="00E81A36" w:rsidRDefault="00CD4845" w:rsidP="00FA5F6D">
      <w:pPr>
        <w:pStyle w:val="SubTitle2"/>
        <w:tabs>
          <w:tab w:val="left" w:pos="9498"/>
        </w:tabs>
        <w:spacing w:before="120" w:after="120"/>
        <w:rPr>
          <w:rFonts w:ascii="Calibri Light" w:hAnsi="Calibri Light" w:cs="Arial"/>
          <w:b w:val="0"/>
          <w:sz w:val="36"/>
          <w:szCs w:val="36"/>
        </w:rPr>
      </w:pPr>
    </w:p>
    <w:p w:rsidR="00875424" w:rsidRPr="00E81A36" w:rsidRDefault="00875424" w:rsidP="00FA5F6D">
      <w:pPr>
        <w:pStyle w:val="SubTitle2"/>
        <w:tabs>
          <w:tab w:val="left" w:pos="9498"/>
        </w:tabs>
        <w:spacing w:before="120" w:after="120"/>
        <w:rPr>
          <w:rFonts w:ascii="Calibri Light" w:hAnsi="Calibri Light" w:cs="Arial"/>
          <w:b w:val="0"/>
          <w:sz w:val="36"/>
          <w:szCs w:val="36"/>
        </w:rPr>
      </w:pPr>
    </w:p>
    <w:p w:rsidR="00875424" w:rsidRPr="00E81A36" w:rsidRDefault="00875424" w:rsidP="00FA5F6D">
      <w:pPr>
        <w:pStyle w:val="SubTitle2"/>
        <w:tabs>
          <w:tab w:val="left" w:pos="9498"/>
        </w:tabs>
        <w:spacing w:before="120" w:after="120"/>
        <w:rPr>
          <w:rFonts w:ascii="Calibri Light" w:hAnsi="Calibri Light" w:cs="Arial"/>
          <w:b w:val="0"/>
          <w:sz w:val="36"/>
          <w:szCs w:val="36"/>
        </w:rPr>
      </w:pPr>
    </w:p>
    <w:p w:rsidR="009D2165" w:rsidRPr="00E81A36" w:rsidRDefault="009D2165" w:rsidP="00FA5F6D">
      <w:pPr>
        <w:pStyle w:val="SubTitle2"/>
        <w:tabs>
          <w:tab w:val="left" w:pos="9498"/>
        </w:tabs>
        <w:spacing w:before="120" w:after="120"/>
        <w:rPr>
          <w:rFonts w:ascii="Calibri Light" w:hAnsi="Calibri Light" w:cs="Arial"/>
          <w:b w:val="0"/>
          <w:sz w:val="36"/>
          <w:szCs w:val="36"/>
        </w:rPr>
      </w:pPr>
    </w:p>
    <w:p w:rsidR="00B53567" w:rsidRPr="00E81A36" w:rsidRDefault="00B53567" w:rsidP="00FA5F6D">
      <w:pPr>
        <w:pStyle w:val="SubTitle2"/>
        <w:tabs>
          <w:tab w:val="left" w:pos="9498"/>
        </w:tabs>
        <w:spacing w:before="120" w:after="120"/>
        <w:jc w:val="left"/>
        <w:rPr>
          <w:rFonts w:ascii="Calibri Light" w:hAnsi="Calibri Light" w:cs="Arial"/>
          <w:sz w:val="36"/>
          <w:szCs w:val="36"/>
        </w:rPr>
      </w:pPr>
      <w:r w:rsidRPr="00E81A36">
        <w:rPr>
          <w:rFonts w:ascii="Calibri Light" w:hAnsi="Calibri Light" w:cs="Arial"/>
          <w:sz w:val="36"/>
          <w:szCs w:val="36"/>
        </w:rPr>
        <w:t xml:space="preserve">Reference: </w:t>
      </w:r>
      <w:r w:rsidR="00B47B8B">
        <w:rPr>
          <w:rFonts w:ascii="Calibri Light" w:hAnsi="Calibri Light" w:cs="Arial"/>
          <w:sz w:val="36"/>
          <w:szCs w:val="36"/>
        </w:rPr>
        <w:t>2</w:t>
      </w:r>
      <w:r w:rsidR="00B47B8B" w:rsidRPr="005A03C6">
        <w:rPr>
          <w:rFonts w:ascii="Calibri Light" w:hAnsi="Calibri Light" w:cs="Arial"/>
          <w:sz w:val="36"/>
          <w:szCs w:val="36"/>
          <w:vertAlign w:val="superscript"/>
        </w:rPr>
        <w:t>nd</w:t>
      </w:r>
      <w:r w:rsidRPr="00E81A36">
        <w:rPr>
          <w:rFonts w:ascii="Calibri Light" w:hAnsi="Calibri Light" w:cs="Arial"/>
          <w:sz w:val="36"/>
          <w:szCs w:val="36"/>
        </w:rPr>
        <w:t xml:space="preserve"> </w:t>
      </w:r>
      <w:r w:rsidR="008260AE">
        <w:rPr>
          <w:rFonts w:ascii="Calibri Light" w:hAnsi="Calibri Light" w:cs="Arial"/>
          <w:sz w:val="36"/>
          <w:szCs w:val="36"/>
        </w:rPr>
        <w:t>Call for proposals</w:t>
      </w:r>
    </w:p>
    <w:p w:rsidR="00B53567" w:rsidRPr="00E81A36" w:rsidRDefault="00B53567" w:rsidP="00FA5F6D">
      <w:pPr>
        <w:pStyle w:val="SubTitle2"/>
        <w:tabs>
          <w:tab w:val="left" w:pos="9498"/>
        </w:tabs>
        <w:spacing w:before="120" w:after="120"/>
        <w:jc w:val="left"/>
        <w:rPr>
          <w:rFonts w:ascii="Calibri Light" w:hAnsi="Calibri Light" w:cs="Arial"/>
          <w:sz w:val="36"/>
          <w:szCs w:val="36"/>
        </w:rPr>
      </w:pPr>
      <w:r w:rsidRPr="00E81A36">
        <w:rPr>
          <w:rFonts w:ascii="Calibri Light" w:hAnsi="Calibri Light" w:cs="Arial"/>
          <w:sz w:val="36"/>
          <w:szCs w:val="36"/>
        </w:rPr>
        <w:t xml:space="preserve">Open </w:t>
      </w:r>
      <w:r w:rsidR="008260AE">
        <w:rPr>
          <w:rFonts w:ascii="Calibri Light" w:hAnsi="Calibri Light" w:cs="Arial"/>
          <w:sz w:val="36"/>
          <w:szCs w:val="36"/>
        </w:rPr>
        <w:t>Call for proposals</w:t>
      </w:r>
    </w:p>
    <w:p w:rsidR="00B53567" w:rsidRPr="00E81A36" w:rsidRDefault="00B53567" w:rsidP="00FA5F6D">
      <w:pPr>
        <w:pStyle w:val="SubTitle2"/>
        <w:tabs>
          <w:tab w:val="left" w:pos="9498"/>
        </w:tabs>
        <w:spacing w:before="120" w:after="120"/>
        <w:jc w:val="left"/>
        <w:rPr>
          <w:rFonts w:ascii="Calibri Light" w:hAnsi="Calibri Light" w:cs="Arial"/>
          <w:sz w:val="36"/>
          <w:szCs w:val="36"/>
        </w:rPr>
      </w:pPr>
      <w:r w:rsidRPr="00E81A36">
        <w:rPr>
          <w:rFonts w:ascii="Calibri Light" w:hAnsi="Calibri Light" w:cs="Arial"/>
          <w:sz w:val="36"/>
          <w:szCs w:val="36"/>
        </w:rPr>
        <w:t>Dea</w:t>
      </w:r>
      <w:r w:rsidR="00D87CED" w:rsidRPr="00E81A36">
        <w:rPr>
          <w:rFonts w:ascii="Calibri Light" w:hAnsi="Calibri Light" w:cs="Arial"/>
          <w:sz w:val="36"/>
          <w:szCs w:val="36"/>
        </w:rPr>
        <w:t xml:space="preserve">dline for submission: </w:t>
      </w:r>
      <w:r w:rsidR="0005424C">
        <w:rPr>
          <w:rFonts w:ascii="Calibri Light" w:hAnsi="Calibri Light" w:cs="Arial"/>
          <w:sz w:val="36"/>
          <w:szCs w:val="36"/>
        </w:rPr>
        <w:t>3 May, 2018</w:t>
      </w:r>
    </w:p>
    <w:p w:rsidR="00D87CED" w:rsidRPr="00E81A36" w:rsidRDefault="00D87CED" w:rsidP="00FA5F6D">
      <w:pPr>
        <w:pStyle w:val="SubTitle2"/>
        <w:tabs>
          <w:tab w:val="left" w:pos="9498"/>
        </w:tabs>
        <w:spacing w:before="120" w:after="120"/>
        <w:jc w:val="left"/>
        <w:rPr>
          <w:rFonts w:ascii="Calibri Light" w:hAnsi="Calibri Light" w:cs="Arial"/>
          <w:sz w:val="36"/>
          <w:szCs w:val="36"/>
        </w:rPr>
      </w:pPr>
    </w:p>
    <w:p w:rsidR="00B53567" w:rsidRPr="00E81A36" w:rsidRDefault="00B53567" w:rsidP="00FA5F6D">
      <w:pPr>
        <w:tabs>
          <w:tab w:val="left" w:pos="9498"/>
        </w:tabs>
        <w:spacing w:before="120" w:after="120"/>
        <w:jc w:val="both"/>
        <w:rPr>
          <w:rFonts w:ascii="Calibri Light" w:hAnsi="Calibri Light" w:cs="Arial"/>
          <w:i/>
          <w:iCs/>
          <w:sz w:val="36"/>
          <w:szCs w:val="36"/>
          <w:lang w:val="en-US"/>
        </w:rPr>
      </w:pPr>
    </w:p>
    <w:p w:rsidR="006E7F8E" w:rsidRPr="00E81A36" w:rsidRDefault="006E7F8E" w:rsidP="00FA5F6D">
      <w:pPr>
        <w:pStyle w:val="SubTitle1"/>
        <w:tabs>
          <w:tab w:val="left" w:pos="9498"/>
        </w:tabs>
        <w:spacing w:before="120" w:after="120"/>
        <w:rPr>
          <w:rFonts w:ascii="Calibri Light" w:hAnsi="Calibri Light" w:cs="Arial"/>
          <w:sz w:val="24"/>
          <w:szCs w:val="24"/>
        </w:rPr>
      </w:pPr>
    </w:p>
    <w:p w:rsidR="00D41CFA" w:rsidRPr="00E81A36" w:rsidRDefault="00D41CFA" w:rsidP="00FA5F6D">
      <w:pPr>
        <w:pStyle w:val="SubTitle2"/>
        <w:tabs>
          <w:tab w:val="left" w:pos="9498"/>
        </w:tabs>
        <w:spacing w:before="120" w:after="120"/>
        <w:rPr>
          <w:rFonts w:ascii="Calibri Light" w:hAnsi="Calibri Light"/>
          <w:sz w:val="24"/>
          <w:szCs w:val="24"/>
        </w:rPr>
      </w:pPr>
    </w:p>
    <w:p w:rsidR="00D41CFA" w:rsidRPr="00E81A36" w:rsidRDefault="00D41CFA" w:rsidP="00FA5F6D">
      <w:pPr>
        <w:pStyle w:val="SubTitle2"/>
        <w:tabs>
          <w:tab w:val="left" w:pos="9498"/>
        </w:tabs>
        <w:spacing w:before="120" w:after="120"/>
        <w:rPr>
          <w:rFonts w:ascii="Calibri Light" w:hAnsi="Calibri Light"/>
          <w:sz w:val="24"/>
          <w:szCs w:val="24"/>
        </w:rPr>
      </w:pPr>
    </w:p>
    <w:p w:rsidR="00D41CFA" w:rsidRDefault="009667A8" w:rsidP="00FA5F6D">
      <w:pPr>
        <w:pStyle w:val="SubTitle2"/>
        <w:tabs>
          <w:tab w:val="left" w:pos="870"/>
          <w:tab w:val="left" w:pos="9498"/>
        </w:tabs>
        <w:spacing w:before="120" w:after="120"/>
        <w:jc w:val="left"/>
        <w:rPr>
          <w:rFonts w:ascii="Calibri Light" w:hAnsi="Calibri Light"/>
          <w:sz w:val="24"/>
          <w:szCs w:val="24"/>
        </w:rPr>
      </w:pPr>
      <w:r>
        <w:rPr>
          <w:rFonts w:ascii="Calibri Light" w:hAnsi="Calibri Light"/>
          <w:sz w:val="24"/>
          <w:szCs w:val="24"/>
        </w:rPr>
        <w:tab/>
      </w:r>
    </w:p>
    <w:p w:rsidR="00D41CFA" w:rsidRPr="00E81A36" w:rsidRDefault="00D41CFA" w:rsidP="00FA5F6D">
      <w:pPr>
        <w:pStyle w:val="SubTitle2"/>
        <w:tabs>
          <w:tab w:val="left" w:pos="9498"/>
        </w:tabs>
        <w:spacing w:before="120" w:after="120"/>
        <w:rPr>
          <w:rFonts w:ascii="Calibri Light" w:hAnsi="Calibri Light"/>
          <w:sz w:val="24"/>
          <w:szCs w:val="24"/>
        </w:rPr>
      </w:pPr>
    </w:p>
    <w:p w:rsidR="007D21D2" w:rsidRPr="00E81A36" w:rsidRDefault="007D21D2" w:rsidP="00FA5F6D">
      <w:pPr>
        <w:shd w:val="clear" w:color="auto" w:fill="002060"/>
        <w:tabs>
          <w:tab w:val="left" w:pos="9498"/>
        </w:tabs>
        <w:spacing w:before="120" w:after="120"/>
        <w:jc w:val="both"/>
        <w:rPr>
          <w:rFonts w:ascii="Calibri Light" w:hAnsi="Calibri Light" w:cs="Arial"/>
          <w:b/>
          <w:sz w:val="28"/>
          <w:szCs w:val="28"/>
        </w:rPr>
      </w:pPr>
      <w:bookmarkStart w:id="0" w:name="_Toc234146594"/>
      <w:bookmarkStart w:id="1" w:name="_Toc270845973"/>
      <w:r w:rsidRPr="00E81A36">
        <w:rPr>
          <w:rFonts w:ascii="Calibri Light" w:hAnsi="Calibri Light" w:cs="Arial"/>
          <w:b/>
          <w:sz w:val="28"/>
          <w:szCs w:val="28"/>
        </w:rPr>
        <w:t>How to use these Guidelines</w:t>
      </w:r>
    </w:p>
    <w:p w:rsidR="006A2235" w:rsidRPr="00E81A36" w:rsidRDefault="006A2235" w:rsidP="006A2235">
      <w:pPr>
        <w:tabs>
          <w:tab w:val="left" w:pos="9498"/>
        </w:tabs>
        <w:spacing w:before="120" w:after="120"/>
        <w:jc w:val="both"/>
        <w:rPr>
          <w:rFonts w:ascii="Calibri Light" w:hAnsi="Calibri Light" w:cs="Arial"/>
          <w:szCs w:val="24"/>
          <w:lang w:eastAsia="x-none"/>
        </w:rPr>
      </w:pPr>
      <w:r w:rsidRPr="00E81A36">
        <w:rPr>
          <w:rFonts w:ascii="Calibri Light" w:hAnsi="Calibri Light" w:cs="Arial"/>
          <w:szCs w:val="24"/>
          <w:lang w:eastAsia="x-none"/>
        </w:rPr>
        <w:t>These Guidelines are aimed at providing information on</w:t>
      </w:r>
      <w:r>
        <w:rPr>
          <w:rFonts w:ascii="Calibri Light" w:hAnsi="Calibri Light" w:cs="Arial"/>
          <w:szCs w:val="24"/>
          <w:lang w:eastAsia="x-none"/>
        </w:rPr>
        <w:t xml:space="preserve"> the</w:t>
      </w:r>
      <w:r w:rsidRPr="00E81A36">
        <w:rPr>
          <w:rFonts w:ascii="Calibri Light" w:hAnsi="Calibri Light" w:cs="Arial"/>
          <w:szCs w:val="24"/>
          <w:lang w:eastAsia="x-none"/>
        </w:rPr>
        <w:t xml:space="preserve"> provisions laid down in the Joint Operational Programme (JOP) Romania- Ukraine 2014 – 2020.</w:t>
      </w:r>
    </w:p>
    <w:p w:rsidR="006A2235" w:rsidRPr="00E81A36" w:rsidRDefault="006A2235" w:rsidP="006A2235">
      <w:pPr>
        <w:tabs>
          <w:tab w:val="left" w:pos="9498"/>
        </w:tabs>
        <w:spacing w:before="120" w:after="120"/>
        <w:jc w:val="both"/>
        <w:rPr>
          <w:rFonts w:ascii="Calibri Light" w:hAnsi="Calibri Light" w:cs="Arial"/>
          <w:szCs w:val="24"/>
          <w:lang w:eastAsia="x-none"/>
        </w:rPr>
      </w:pPr>
      <w:r w:rsidRPr="00E81A36">
        <w:rPr>
          <w:rFonts w:ascii="Calibri Light" w:hAnsi="Calibri Light" w:cs="Arial"/>
          <w:szCs w:val="24"/>
          <w:lang w:eastAsia="x-none"/>
        </w:rPr>
        <w:t xml:space="preserve">They give guidance to </w:t>
      </w:r>
      <w:r>
        <w:rPr>
          <w:rFonts w:ascii="Calibri Light" w:hAnsi="Calibri Light" w:cs="Arial"/>
          <w:szCs w:val="24"/>
          <w:lang w:eastAsia="x-none"/>
        </w:rPr>
        <w:t xml:space="preserve">the </w:t>
      </w:r>
      <w:r w:rsidRPr="00E81A36">
        <w:rPr>
          <w:rFonts w:ascii="Calibri Light" w:hAnsi="Calibri Light" w:cs="Arial"/>
          <w:szCs w:val="24"/>
          <w:lang w:eastAsia="x-none"/>
        </w:rPr>
        <w:t xml:space="preserve">potential Applicants while preparing their </w:t>
      </w:r>
      <w:r>
        <w:rPr>
          <w:rFonts w:ascii="Calibri Light" w:hAnsi="Calibri Light" w:cs="Arial"/>
          <w:szCs w:val="24"/>
          <w:lang w:eastAsia="x-none"/>
        </w:rPr>
        <w:t>proposals</w:t>
      </w:r>
      <w:r w:rsidRPr="00E81A36">
        <w:rPr>
          <w:rFonts w:ascii="Calibri Light" w:hAnsi="Calibri Light" w:cs="Arial"/>
          <w:szCs w:val="24"/>
          <w:lang w:eastAsia="x-none"/>
        </w:rPr>
        <w:t>, and information about the selection</w:t>
      </w:r>
      <w:r>
        <w:rPr>
          <w:rFonts w:ascii="Calibri Light" w:hAnsi="Calibri Light" w:cs="Arial"/>
          <w:szCs w:val="24"/>
          <w:lang w:eastAsia="x-none"/>
        </w:rPr>
        <w:t>,</w:t>
      </w:r>
      <w:r w:rsidRPr="00E81A36">
        <w:rPr>
          <w:rFonts w:ascii="Calibri Light" w:hAnsi="Calibri Light" w:cs="Arial"/>
          <w:szCs w:val="24"/>
          <w:lang w:eastAsia="x-none"/>
        </w:rPr>
        <w:t xml:space="preserve"> contracting </w:t>
      </w:r>
      <w:r>
        <w:rPr>
          <w:rFonts w:ascii="Calibri Light" w:hAnsi="Calibri Light" w:cs="Arial"/>
          <w:szCs w:val="24"/>
          <w:lang w:eastAsia="x-none"/>
        </w:rPr>
        <w:t xml:space="preserve">and the implementation </w:t>
      </w:r>
      <w:r w:rsidRPr="00E81A36">
        <w:rPr>
          <w:rFonts w:ascii="Calibri Light" w:hAnsi="Calibri Light" w:cs="Arial"/>
          <w:szCs w:val="24"/>
          <w:lang w:eastAsia="x-none"/>
        </w:rPr>
        <w:t>process.</w:t>
      </w:r>
    </w:p>
    <w:p w:rsidR="006A2235" w:rsidRPr="00E81A36" w:rsidRDefault="006A2235" w:rsidP="006A2235">
      <w:pPr>
        <w:tabs>
          <w:tab w:val="left" w:pos="9498"/>
        </w:tabs>
        <w:spacing w:before="120" w:after="120"/>
        <w:jc w:val="both"/>
        <w:rPr>
          <w:rFonts w:ascii="Calibri Light" w:hAnsi="Calibri Light" w:cs="Arial"/>
          <w:szCs w:val="24"/>
          <w:lang w:eastAsia="x-none"/>
        </w:rPr>
      </w:pPr>
      <w:r w:rsidRPr="00E81A36">
        <w:rPr>
          <w:rFonts w:ascii="Calibri Light" w:hAnsi="Calibri Light" w:cs="Arial"/>
          <w:szCs w:val="24"/>
          <w:lang w:eastAsia="x-none"/>
        </w:rPr>
        <w:t>The European Commission has approved the Joint Operational Programme Romania-Ukraine 2014 – 2020 on 17</w:t>
      </w:r>
      <w:r>
        <w:rPr>
          <w:rFonts w:ascii="Calibri Light" w:hAnsi="Calibri Light" w:cs="Arial"/>
          <w:szCs w:val="24"/>
          <w:lang w:eastAsia="x-none"/>
        </w:rPr>
        <w:t xml:space="preserve"> December, </w:t>
      </w:r>
      <w:r w:rsidRPr="00E81A36">
        <w:rPr>
          <w:rFonts w:ascii="Calibri Light" w:hAnsi="Calibri Light" w:cs="Arial"/>
          <w:szCs w:val="24"/>
          <w:lang w:eastAsia="x-none"/>
        </w:rPr>
        <w:t>2015 and the Guidelines for Applicants integrate the provisions of the European Neighbourhood Instrument (ENI).</w:t>
      </w:r>
    </w:p>
    <w:p w:rsidR="00B8408F" w:rsidRPr="00E81A36" w:rsidRDefault="00D87CED" w:rsidP="00FA5F6D">
      <w:pPr>
        <w:pStyle w:val="Text1"/>
        <w:spacing w:before="120" w:after="120"/>
        <w:ind w:left="0"/>
        <w:jc w:val="right"/>
        <w:rPr>
          <w:rFonts w:ascii="Calibri Light" w:hAnsi="Calibri Light" w:cs="Arial"/>
          <w:b/>
          <w:smallCaps/>
          <w:color w:val="C00000"/>
          <w:szCs w:val="24"/>
        </w:rPr>
      </w:pPr>
      <w:r w:rsidRPr="00D87CED">
        <w:rPr>
          <w:rFonts w:ascii="Calibri Light" w:hAnsi="Calibri Light" w:cs="Arial"/>
          <w:b/>
          <w:smallCaps/>
          <w:color w:val="C00000"/>
          <w:szCs w:val="24"/>
        </w:rPr>
        <w:sym w:font="Wingdings 3" w:char="F075"/>
      </w:r>
      <w:r w:rsidRPr="00D87CED">
        <w:rPr>
          <w:rFonts w:ascii="Calibri Light" w:hAnsi="Calibri Light" w:cs="Arial"/>
          <w:b/>
          <w:smallCaps/>
          <w:color w:val="C00000"/>
          <w:szCs w:val="24"/>
        </w:rPr>
        <w:sym w:font="Wingdings 3" w:char="F075"/>
      </w:r>
      <w:r w:rsidR="00B8408F" w:rsidRPr="00E81A36">
        <w:rPr>
          <w:rFonts w:ascii="Calibri Light" w:hAnsi="Calibri Light" w:cs="Arial"/>
          <w:b/>
          <w:smallCaps/>
          <w:color w:val="C00000"/>
          <w:szCs w:val="24"/>
        </w:rPr>
        <w:sym w:font="Wingdings 3" w:char="F075"/>
      </w:r>
      <w:r w:rsidR="00B8408F" w:rsidRPr="00E81A36">
        <w:rPr>
          <w:rFonts w:ascii="Calibri Light" w:hAnsi="Calibri Light" w:cs="Arial"/>
          <w:b/>
          <w:smallCaps/>
          <w:color w:val="C00000"/>
          <w:szCs w:val="24"/>
        </w:rPr>
        <w:t xml:space="preserve"> </w:t>
      </w:r>
      <w:r w:rsidR="00B8408F" w:rsidRPr="00E81A36">
        <w:rPr>
          <w:rFonts w:ascii="Calibri Light" w:hAnsi="Calibri Light" w:cs="Arial"/>
          <w:b/>
          <w:smallCaps/>
          <w:color w:val="C00000"/>
          <w:szCs w:val="24"/>
        </w:rPr>
        <w:tab/>
      </w:r>
      <w:r w:rsidR="00955E15" w:rsidRPr="00E81A36">
        <w:rPr>
          <w:rFonts w:ascii="Calibri Light" w:hAnsi="Calibri Light" w:cs="Arial"/>
          <w:b/>
          <w:smallCaps/>
          <w:color w:val="C00000"/>
          <w:szCs w:val="24"/>
        </w:rPr>
        <w:t xml:space="preserve">TAKE NOTE THAT </w:t>
      </w:r>
    </w:p>
    <w:p w:rsidR="007D21D2" w:rsidRPr="001232F3" w:rsidRDefault="007D21D2"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 xml:space="preserve">These Guidelines </w:t>
      </w:r>
      <w:r w:rsidR="00003EE9" w:rsidRPr="001232F3">
        <w:rPr>
          <w:rFonts w:ascii="Calibri Light" w:hAnsi="Calibri Light" w:cs="Arial"/>
          <w:b/>
          <w:szCs w:val="24"/>
        </w:rPr>
        <w:t xml:space="preserve">only </w:t>
      </w:r>
      <w:r w:rsidRPr="001232F3">
        <w:rPr>
          <w:rFonts w:ascii="Calibri Light" w:hAnsi="Calibri Light" w:cs="Arial"/>
          <w:b/>
          <w:szCs w:val="24"/>
        </w:rPr>
        <w:t xml:space="preserve">address </w:t>
      </w:r>
      <w:r w:rsidR="00003EE9" w:rsidRPr="001232F3">
        <w:rPr>
          <w:rFonts w:ascii="Calibri Light" w:hAnsi="Calibri Light" w:cs="Arial"/>
          <w:b/>
          <w:szCs w:val="24"/>
        </w:rPr>
        <w:t>the</w:t>
      </w:r>
      <w:r w:rsidRPr="001232F3">
        <w:rPr>
          <w:rFonts w:ascii="Calibri Light" w:hAnsi="Calibri Light" w:cs="Arial"/>
          <w:b/>
          <w:szCs w:val="24"/>
        </w:rPr>
        <w:t xml:space="preserve"> </w:t>
      </w:r>
      <w:r w:rsidR="00B47B8B">
        <w:rPr>
          <w:rFonts w:ascii="Calibri Light" w:hAnsi="Calibri Light" w:cs="Arial"/>
          <w:b/>
          <w:szCs w:val="24"/>
        </w:rPr>
        <w:t>SOFT</w:t>
      </w:r>
      <w:r w:rsidR="00B47B8B" w:rsidRPr="001232F3">
        <w:rPr>
          <w:rFonts w:ascii="Calibri Light" w:hAnsi="Calibri Light" w:cs="Arial"/>
          <w:b/>
          <w:szCs w:val="24"/>
        </w:rPr>
        <w:t xml:space="preserve"> </w:t>
      </w:r>
      <w:r w:rsidRPr="001232F3">
        <w:rPr>
          <w:rFonts w:ascii="Calibri Light" w:hAnsi="Calibri Light" w:cs="Arial"/>
          <w:b/>
          <w:szCs w:val="24"/>
        </w:rPr>
        <w:t>projects</w:t>
      </w:r>
      <w:r w:rsidR="00003EE9" w:rsidRPr="001232F3">
        <w:rPr>
          <w:rFonts w:ascii="Calibri Light" w:hAnsi="Calibri Light" w:cs="Arial"/>
          <w:szCs w:val="24"/>
        </w:rPr>
        <w:t xml:space="preserve"> (</w:t>
      </w:r>
      <w:r w:rsidR="00B47B8B" w:rsidRPr="00B47B8B">
        <w:rPr>
          <w:rFonts w:ascii="Calibri Light" w:hAnsi="Calibri Light" w:cs="Arial"/>
          <w:szCs w:val="24"/>
        </w:rPr>
        <w:t>do not include an infrastructure component OR their infrastructure component is of less than 1 million EUR</w:t>
      </w:r>
      <w:r w:rsidR="00003EE9" w:rsidRPr="001232F3">
        <w:rPr>
          <w:rFonts w:ascii="Calibri Light" w:hAnsi="Calibri Light" w:cs="Arial"/>
          <w:szCs w:val="24"/>
        </w:rPr>
        <w:t>)</w:t>
      </w:r>
      <w:r w:rsidRPr="001232F3">
        <w:rPr>
          <w:rFonts w:ascii="Calibri Light" w:hAnsi="Calibri Light" w:cs="Arial"/>
          <w:szCs w:val="24"/>
        </w:rPr>
        <w:t>.</w:t>
      </w:r>
    </w:p>
    <w:p w:rsidR="007D21D2" w:rsidRPr="00E81A36" w:rsidRDefault="007D21D2" w:rsidP="00FA5F6D">
      <w:pPr>
        <w:pageBreakBefore/>
        <w:tabs>
          <w:tab w:val="left" w:pos="9498"/>
        </w:tabs>
        <w:spacing w:before="120" w:after="120"/>
        <w:jc w:val="center"/>
        <w:rPr>
          <w:rFonts w:ascii="Calibri Light" w:hAnsi="Calibri Light" w:cs="Arial"/>
          <w:b/>
          <w:sz w:val="28"/>
          <w:szCs w:val="28"/>
        </w:rPr>
      </w:pPr>
      <w:r w:rsidRPr="00E81A36">
        <w:rPr>
          <w:rFonts w:ascii="Calibri Light" w:hAnsi="Calibri Light" w:cs="Arial"/>
          <w:b/>
          <w:sz w:val="28"/>
          <w:szCs w:val="28"/>
        </w:rPr>
        <w:lastRenderedPageBreak/>
        <w:t>Table of contents</w:t>
      </w:r>
    </w:p>
    <w:p w:rsidR="006E1189" w:rsidRDefault="007D21D2">
      <w:pPr>
        <w:pStyle w:val="TOC1"/>
        <w:tabs>
          <w:tab w:val="left" w:pos="1701"/>
        </w:tabs>
        <w:rPr>
          <w:rFonts w:asciiTheme="minorHAnsi" w:eastAsiaTheme="minorEastAsia" w:hAnsiTheme="minorHAnsi" w:cstheme="minorBidi"/>
          <w:b w:val="0"/>
          <w:caps w:val="0"/>
          <w:snapToGrid/>
          <w:sz w:val="22"/>
          <w:szCs w:val="22"/>
          <w:lang w:val="en-US" w:eastAsia="en-US"/>
        </w:rPr>
      </w:pPr>
      <w:r w:rsidRPr="00746DA6">
        <w:rPr>
          <w:sz w:val="22"/>
          <w:szCs w:val="22"/>
          <w:lang w:val="en-GB"/>
        </w:rPr>
        <w:fldChar w:fldCharType="begin"/>
      </w:r>
      <w:r w:rsidRPr="00746DA6">
        <w:rPr>
          <w:sz w:val="22"/>
          <w:szCs w:val="22"/>
          <w:lang w:val="en-GB"/>
        </w:rPr>
        <w:instrText xml:space="preserve"> TOC \o "1-3" \h \z \u </w:instrText>
      </w:r>
      <w:r w:rsidRPr="00746DA6">
        <w:rPr>
          <w:sz w:val="22"/>
          <w:szCs w:val="22"/>
          <w:lang w:val="en-GB"/>
        </w:rPr>
        <w:fldChar w:fldCharType="separate"/>
      </w:r>
      <w:hyperlink w:anchor="_Toc500750143" w:history="1">
        <w:r w:rsidR="006E1189" w:rsidRPr="0021229D">
          <w:rPr>
            <w:rStyle w:val="Hyperlink"/>
          </w:rPr>
          <w:t xml:space="preserve">CHAPTER 1 </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 xml:space="preserve">THE </w:t>
        </w:r>
        <w:r w:rsidR="006E1189" w:rsidRPr="0021229D">
          <w:rPr>
            <w:rStyle w:val="Hyperlink"/>
            <w:rFonts w:cs="Arial"/>
            <w:bCs/>
            <w:lang w:val="en-GB"/>
          </w:rPr>
          <w:t>JOINT OPERATIONAL PROGRAMME</w:t>
        </w:r>
        <w:r w:rsidR="006E1189">
          <w:rPr>
            <w:webHidden/>
          </w:rPr>
          <w:tab/>
        </w:r>
        <w:r w:rsidR="006E1189">
          <w:rPr>
            <w:webHidden/>
          </w:rPr>
          <w:fldChar w:fldCharType="begin"/>
        </w:r>
        <w:r w:rsidR="006E1189">
          <w:rPr>
            <w:webHidden/>
          </w:rPr>
          <w:instrText xml:space="preserve"> PAGEREF _Toc500750143 \h </w:instrText>
        </w:r>
        <w:r w:rsidR="006E1189">
          <w:rPr>
            <w:webHidden/>
          </w:rPr>
        </w:r>
        <w:r w:rsidR="006E1189">
          <w:rPr>
            <w:webHidden/>
          </w:rPr>
          <w:fldChar w:fldCharType="separate"/>
        </w:r>
        <w:r w:rsidR="00C15964">
          <w:rPr>
            <w:webHidden/>
          </w:rPr>
          <w:t>6</w:t>
        </w:r>
        <w:r w:rsidR="006E1189">
          <w:rPr>
            <w:webHidden/>
          </w:rPr>
          <w:fldChar w:fldCharType="end"/>
        </w:r>
      </w:hyperlink>
    </w:p>
    <w:p w:rsidR="006E1189" w:rsidRDefault="00C15964">
      <w:pPr>
        <w:pStyle w:val="TOC1"/>
        <w:rPr>
          <w:rFonts w:asciiTheme="minorHAnsi" w:eastAsiaTheme="minorEastAsia" w:hAnsiTheme="minorHAnsi" w:cstheme="minorBidi"/>
          <w:b w:val="0"/>
          <w:caps w:val="0"/>
          <w:snapToGrid/>
          <w:sz w:val="22"/>
          <w:szCs w:val="22"/>
          <w:lang w:val="en-US" w:eastAsia="en-US"/>
        </w:rPr>
      </w:pPr>
      <w:hyperlink w:anchor="_Toc500750144" w:history="1">
        <w:r w:rsidR="006E1189" w:rsidRPr="0021229D">
          <w:rPr>
            <w:rStyle w:val="Hyperlink"/>
          </w:rPr>
          <w:t>ROMANIA</w:t>
        </w:r>
        <w:r w:rsidR="006E1189" w:rsidRPr="0021229D">
          <w:rPr>
            <w:rStyle w:val="Hyperlink"/>
            <w:rFonts w:cs="Arial"/>
            <w:bCs/>
            <w:lang w:val="en-GB"/>
          </w:rPr>
          <w:t xml:space="preserve"> - UKRAINE 2014-2020</w:t>
        </w:r>
        <w:r w:rsidR="006E1189">
          <w:rPr>
            <w:webHidden/>
          </w:rPr>
          <w:tab/>
        </w:r>
        <w:r w:rsidR="006E1189">
          <w:rPr>
            <w:webHidden/>
          </w:rPr>
          <w:fldChar w:fldCharType="begin"/>
        </w:r>
        <w:r w:rsidR="006E1189">
          <w:rPr>
            <w:webHidden/>
          </w:rPr>
          <w:instrText xml:space="preserve"> PAGEREF _Toc500750144 \h </w:instrText>
        </w:r>
        <w:r w:rsidR="006E1189">
          <w:rPr>
            <w:webHidden/>
          </w:rPr>
        </w:r>
        <w:r w:rsidR="006E1189">
          <w:rPr>
            <w:webHidden/>
          </w:rPr>
          <w:fldChar w:fldCharType="separate"/>
        </w:r>
        <w:r>
          <w:rPr>
            <w:webHidden/>
          </w:rPr>
          <w:t>6</w:t>
        </w:r>
        <w:r w:rsidR="006E1189">
          <w:rPr>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145" w:history="1">
        <w:r w:rsidR="006E1189" w:rsidRPr="0021229D">
          <w:rPr>
            <w:rStyle w:val="Hyperlink"/>
            <w:rFonts w:ascii="Calibri Light" w:hAnsi="Calibri Light"/>
            <w:noProof/>
          </w:rPr>
          <w:t xml:space="preserve">1.1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Background information</w:t>
        </w:r>
        <w:r w:rsidR="006E1189">
          <w:rPr>
            <w:noProof/>
            <w:webHidden/>
          </w:rPr>
          <w:tab/>
        </w:r>
        <w:r w:rsidR="006E1189">
          <w:rPr>
            <w:noProof/>
            <w:webHidden/>
          </w:rPr>
          <w:fldChar w:fldCharType="begin"/>
        </w:r>
        <w:r w:rsidR="006E1189">
          <w:rPr>
            <w:noProof/>
            <w:webHidden/>
          </w:rPr>
          <w:instrText xml:space="preserve"> PAGEREF _Toc500750145 \h </w:instrText>
        </w:r>
        <w:r w:rsidR="006E1189">
          <w:rPr>
            <w:noProof/>
            <w:webHidden/>
          </w:rPr>
        </w:r>
        <w:r w:rsidR="006E1189">
          <w:rPr>
            <w:noProof/>
            <w:webHidden/>
          </w:rPr>
          <w:fldChar w:fldCharType="separate"/>
        </w:r>
        <w:r>
          <w:rPr>
            <w:noProof/>
            <w:webHidden/>
          </w:rPr>
          <w:t>6</w:t>
        </w:r>
        <w:r w:rsidR="006E1189">
          <w:rPr>
            <w:noProof/>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46" w:history="1">
        <w:r w:rsidR="006E1189" w:rsidRPr="0021229D">
          <w:rPr>
            <w:rStyle w:val="Hyperlink"/>
            <w:rFonts w:ascii="Calibri Light" w:hAnsi="Calibri Light"/>
          </w:rPr>
          <w:t>1.1.1</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Programme area</w:t>
        </w:r>
        <w:r w:rsidR="006E1189">
          <w:rPr>
            <w:webHidden/>
          </w:rPr>
          <w:tab/>
        </w:r>
        <w:r w:rsidR="006E1189">
          <w:rPr>
            <w:webHidden/>
          </w:rPr>
          <w:fldChar w:fldCharType="begin"/>
        </w:r>
        <w:r w:rsidR="006E1189">
          <w:rPr>
            <w:webHidden/>
          </w:rPr>
          <w:instrText xml:space="preserve"> PAGEREF _Toc500750146 \h </w:instrText>
        </w:r>
        <w:r w:rsidR="006E1189">
          <w:rPr>
            <w:webHidden/>
          </w:rPr>
        </w:r>
        <w:r w:rsidR="006E1189">
          <w:rPr>
            <w:webHidden/>
          </w:rPr>
          <w:fldChar w:fldCharType="separate"/>
        </w:r>
        <w:r>
          <w:rPr>
            <w:webHidden/>
          </w:rPr>
          <w:t>6</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47" w:history="1">
        <w:r w:rsidR="006E1189" w:rsidRPr="0021229D">
          <w:rPr>
            <w:rStyle w:val="Hyperlink"/>
            <w:rFonts w:ascii="Calibri Light" w:hAnsi="Calibri Light"/>
          </w:rPr>
          <w:t>1.1.2</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Other ENI cross border cooperation programmes</w:t>
        </w:r>
        <w:r w:rsidR="006E1189">
          <w:rPr>
            <w:webHidden/>
          </w:rPr>
          <w:tab/>
        </w:r>
        <w:r w:rsidR="006E1189">
          <w:rPr>
            <w:webHidden/>
          </w:rPr>
          <w:fldChar w:fldCharType="begin"/>
        </w:r>
        <w:r w:rsidR="006E1189">
          <w:rPr>
            <w:webHidden/>
          </w:rPr>
          <w:instrText xml:space="preserve"> PAGEREF _Toc500750147 \h </w:instrText>
        </w:r>
        <w:r w:rsidR="006E1189">
          <w:rPr>
            <w:webHidden/>
          </w:rPr>
        </w:r>
        <w:r w:rsidR="006E1189">
          <w:rPr>
            <w:webHidden/>
          </w:rPr>
          <w:fldChar w:fldCharType="separate"/>
        </w:r>
        <w:r>
          <w:rPr>
            <w:webHidden/>
          </w:rPr>
          <w:t>6</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48" w:history="1">
        <w:r w:rsidR="006E1189" w:rsidRPr="0021229D">
          <w:rPr>
            <w:rStyle w:val="Hyperlink"/>
            <w:rFonts w:ascii="Calibri Light" w:hAnsi="Calibri Light"/>
          </w:rPr>
          <w:t>1.1.3</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Joint Programme structures and bodies</w:t>
        </w:r>
        <w:r w:rsidR="006E1189">
          <w:rPr>
            <w:webHidden/>
          </w:rPr>
          <w:tab/>
        </w:r>
        <w:r w:rsidR="006E1189">
          <w:rPr>
            <w:webHidden/>
          </w:rPr>
          <w:fldChar w:fldCharType="begin"/>
        </w:r>
        <w:r w:rsidR="006E1189">
          <w:rPr>
            <w:webHidden/>
          </w:rPr>
          <w:instrText xml:space="preserve"> PAGEREF _Toc500750148 \h </w:instrText>
        </w:r>
        <w:r w:rsidR="006E1189">
          <w:rPr>
            <w:webHidden/>
          </w:rPr>
        </w:r>
        <w:r w:rsidR="006E1189">
          <w:rPr>
            <w:webHidden/>
          </w:rPr>
          <w:fldChar w:fldCharType="separate"/>
        </w:r>
        <w:r>
          <w:rPr>
            <w:webHidden/>
          </w:rPr>
          <w:t>7</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49" w:history="1">
        <w:r w:rsidR="006E1189" w:rsidRPr="0021229D">
          <w:rPr>
            <w:rStyle w:val="Hyperlink"/>
            <w:rFonts w:ascii="Calibri Light" w:hAnsi="Calibri Light"/>
          </w:rPr>
          <w:t>1.1.4</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Structures and bodies at national level</w:t>
        </w:r>
        <w:r w:rsidR="006E1189">
          <w:rPr>
            <w:webHidden/>
          </w:rPr>
          <w:tab/>
        </w:r>
        <w:r w:rsidR="006E1189">
          <w:rPr>
            <w:webHidden/>
          </w:rPr>
          <w:fldChar w:fldCharType="begin"/>
        </w:r>
        <w:r w:rsidR="006E1189">
          <w:rPr>
            <w:webHidden/>
          </w:rPr>
          <w:instrText xml:space="preserve"> PAGEREF _Toc500750149 \h </w:instrText>
        </w:r>
        <w:r w:rsidR="006E1189">
          <w:rPr>
            <w:webHidden/>
          </w:rPr>
        </w:r>
        <w:r w:rsidR="006E1189">
          <w:rPr>
            <w:webHidden/>
          </w:rPr>
          <w:fldChar w:fldCharType="separate"/>
        </w:r>
        <w:r>
          <w:rPr>
            <w:webHidden/>
          </w:rPr>
          <w:t>7</w:t>
        </w:r>
        <w:r w:rsidR="006E1189">
          <w:rPr>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150" w:history="1">
        <w:r w:rsidR="006E1189" w:rsidRPr="0021229D">
          <w:rPr>
            <w:rStyle w:val="Hyperlink"/>
            <w:rFonts w:ascii="Calibri Light" w:hAnsi="Calibri Light"/>
            <w:noProof/>
          </w:rPr>
          <w:t xml:space="preserve">1.2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Legal Framework</w:t>
        </w:r>
        <w:r w:rsidR="006E1189">
          <w:rPr>
            <w:noProof/>
            <w:webHidden/>
          </w:rPr>
          <w:tab/>
        </w:r>
        <w:r w:rsidR="006E1189">
          <w:rPr>
            <w:noProof/>
            <w:webHidden/>
          </w:rPr>
          <w:fldChar w:fldCharType="begin"/>
        </w:r>
        <w:r w:rsidR="006E1189">
          <w:rPr>
            <w:noProof/>
            <w:webHidden/>
          </w:rPr>
          <w:instrText xml:space="preserve"> PAGEREF _Toc500750150 \h </w:instrText>
        </w:r>
        <w:r w:rsidR="006E1189">
          <w:rPr>
            <w:noProof/>
            <w:webHidden/>
          </w:rPr>
        </w:r>
        <w:r w:rsidR="006E1189">
          <w:rPr>
            <w:noProof/>
            <w:webHidden/>
          </w:rPr>
          <w:fldChar w:fldCharType="separate"/>
        </w:r>
        <w:r>
          <w:rPr>
            <w:noProof/>
            <w:webHidden/>
          </w:rPr>
          <w:t>8</w:t>
        </w:r>
        <w:r w:rsidR="006E1189">
          <w:rPr>
            <w:noProof/>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151" w:history="1">
        <w:r w:rsidR="006E1189" w:rsidRPr="0021229D">
          <w:rPr>
            <w:rStyle w:val="Hyperlink"/>
            <w:rFonts w:ascii="Calibri Light" w:hAnsi="Calibri Light"/>
            <w:noProof/>
          </w:rPr>
          <w:t xml:space="preserve">1.3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Programme objectives and priorities</w:t>
        </w:r>
        <w:r w:rsidR="006E1189">
          <w:rPr>
            <w:noProof/>
            <w:webHidden/>
          </w:rPr>
          <w:tab/>
        </w:r>
        <w:r w:rsidR="006E1189">
          <w:rPr>
            <w:noProof/>
            <w:webHidden/>
          </w:rPr>
          <w:fldChar w:fldCharType="begin"/>
        </w:r>
        <w:r w:rsidR="006E1189">
          <w:rPr>
            <w:noProof/>
            <w:webHidden/>
          </w:rPr>
          <w:instrText xml:space="preserve"> PAGEREF _Toc500750151 \h </w:instrText>
        </w:r>
        <w:r w:rsidR="006E1189">
          <w:rPr>
            <w:noProof/>
            <w:webHidden/>
          </w:rPr>
        </w:r>
        <w:r w:rsidR="006E1189">
          <w:rPr>
            <w:noProof/>
            <w:webHidden/>
          </w:rPr>
          <w:fldChar w:fldCharType="separate"/>
        </w:r>
        <w:r>
          <w:rPr>
            <w:noProof/>
            <w:webHidden/>
          </w:rPr>
          <w:t>8</w:t>
        </w:r>
        <w:r w:rsidR="006E1189">
          <w:rPr>
            <w:noProof/>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52" w:history="1">
        <w:r w:rsidR="006E1189" w:rsidRPr="0021229D">
          <w:rPr>
            <w:rStyle w:val="Hyperlink"/>
            <w:rFonts w:ascii="Calibri Light" w:hAnsi="Calibri Light"/>
          </w:rPr>
          <w:t xml:space="preserve">1.3.1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General objective and priorities of the Programme</w:t>
        </w:r>
        <w:r w:rsidR="006E1189">
          <w:rPr>
            <w:webHidden/>
          </w:rPr>
          <w:tab/>
        </w:r>
        <w:r w:rsidR="006E1189">
          <w:rPr>
            <w:webHidden/>
          </w:rPr>
          <w:fldChar w:fldCharType="begin"/>
        </w:r>
        <w:r w:rsidR="006E1189">
          <w:rPr>
            <w:webHidden/>
          </w:rPr>
          <w:instrText xml:space="preserve"> PAGEREF _Toc500750152 \h </w:instrText>
        </w:r>
        <w:r w:rsidR="006E1189">
          <w:rPr>
            <w:webHidden/>
          </w:rPr>
        </w:r>
        <w:r w:rsidR="006E1189">
          <w:rPr>
            <w:webHidden/>
          </w:rPr>
          <w:fldChar w:fldCharType="separate"/>
        </w:r>
        <w:r>
          <w:rPr>
            <w:webHidden/>
          </w:rPr>
          <w:t>8</w:t>
        </w:r>
        <w:r w:rsidR="006E1189">
          <w:rPr>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153" w:history="1">
        <w:r w:rsidR="006E1189" w:rsidRPr="0021229D">
          <w:rPr>
            <w:rStyle w:val="Hyperlink"/>
            <w:rFonts w:ascii="Calibri Light" w:hAnsi="Calibri Light"/>
            <w:noProof/>
          </w:rPr>
          <w:t xml:space="preserve">1.4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Focus of the 2</w:t>
        </w:r>
        <w:r w:rsidR="006E1189" w:rsidRPr="0021229D">
          <w:rPr>
            <w:rStyle w:val="Hyperlink"/>
            <w:rFonts w:ascii="Calibri Light" w:hAnsi="Calibri Light"/>
            <w:noProof/>
            <w:vertAlign w:val="superscript"/>
          </w:rPr>
          <w:t>nd</w:t>
        </w:r>
        <w:r w:rsidR="006E1189" w:rsidRPr="0021229D">
          <w:rPr>
            <w:rStyle w:val="Hyperlink"/>
            <w:rFonts w:ascii="Calibri Light" w:hAnsi="Calibri Light"/>
            <w:noProof/>
          </w:rPr>
          <w:t xml:space="preserve"> Call for proposals</w:t>
        </w:r>
        <w:r w:rsidR="006E1189">
          <w:rPr>
            <w:noProof/>
            <w:webHidden/>
          </w:rPr>
          <w:tab/>
        </w:r>
        <w:r w:rsidR="006E1189">
          <w:rPr>
            <w:noProof/>
            <w:webHidden/>
          </w:rPr>
          <w:fldChar w:fldCharType="begin"/>
        </w:r>
        <w:r w:rsidR="006E1189">
          <w:rPr>
            <w:noProof/>
            <w:webHidden/>
          </w:rPr>
          <w:instrText xml:space="preserve"> PAGEREF _Toc500750153 \h </w:instrText>
        </w:r>
        <w:r w:rsidR="006E1189">
          <w:rPr>
            <w:noProof/>
            <w:webHidden/>
          </w:rPr>
        </w:r>
        <w:r w:rsidR="006E1189">
          <w:rPr>
            <w:noProof/>
            <w:webHidden/>
          </w:rPr>
          <w:fldChar w:fldCharType="separate"/>
        </w:r>
        <w:r>
          <w:rPr>
            <w:noProof/>
            <w:webHidden/>
          </w:rPr>
          <w:t>9</w:t>
        </w:r>
        <w:r w:rsidR="006E1189">
          <w:rPr>
            <w:noProof/>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54" w:history="1">
        <w:r w:rsidR="006E1189" w:rsidRPr="0021229D">
          <w:rPr>
            <w:rStyle w:val="Hyperlink"/>
            <w:rFonts w:ascii="Calibri Light" w:hAnsi="Calibri Light"/>
          </w:rPr>
          <w:t xml:space="preserve">1.4.1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Thematic objectives and priorities addressed by the call</w:t>
        </w:r>
        <w:r w:rsidR="006E1189">
          <w:rPr>
            <w:webHidden/>
          </w:rPr>
          <w:tab/>
        </w:r>
        <w:r w:rsidR="006E1189">
          <w:rPr>
            <w:webHidden/>
          </w:rPr>
          <w:fldChar w:fldCharType="begin"/>
        </w:r>
        <w:r w:rsidR="006E1189">
          <w:rPr>
            <w:webHidden/>
          </w:rPr>
          <w:instrText xml:space="preserve"> PAGEREF _Toc500750154 \h </w:instrText>
        </w:r>
        <w:r w:rsidR="006E1189">
          <w:rPr>
            <w:webHidden/>
          </w:rPr>
        </w:r>
        <w:r w:rsidR="006E1189">
          <w:rPr>
            <w:webHidden/>
          </w:rPr>
          <w:fldChar w:fldCharType="separate"/>
        </w:r>
        <w:r>
          <w:rPr>
            <w:webHidden/>
          </w:rPr>
          <w:t>9</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55" w:history="1">
        <w:r w:rsidR="006E1189" w:rsidRPr="0021229D">
          <w:rPr>
            <w:rStyle w:val="Hyperlink"/>
            <w:rFonts w:ascii="Calibri Light" w:hAnsi="Calibri Light"/>
          </w:rPr>
          <w:t xml:space="preserve">1.4.2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Focus of the Call</w:t>
        </w:r>
        <w:r w:rsidR="006E1189">
          <w:rPr>
            <w:webHidden/>
          </w:rPr>
          <w:tab/>
        </w:r>
        <w:r w:rsidR="006E1189">
          <w:rPr>
            <w:webHidden/>
          </w:rPr>
          <w:fldChar w:fldCharType="begin"/>
        </w:r>
        <w:r w:rsidR="006E1189">
          <w:rPr>
            <w:webHidden/>
          </w:rPr>
          <w:instrText xml:space="preserve"> PAGEREF _Toc500750155 \h </w:instrText>
        </w:r>
        <w:r w:rsidR="006E1189">
          <w:rPr>
            <w:webHidden/>
          </w:rPr>
        </w:r>
        <w:r w:rsidR="006E1189">
          <w:rPr>
            <w:webHidden/>
          </w:rPr>
          <w:fldChar w:fldCharType="separate"/>
        </w:r>
        <w:r>
          <w:rPr>
            <w:webHidden/>
          </w:rPr>
          <w:t>10</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56" w:history="1">
        <w:r w:rsidR="006E1189" w:rsidRPr="0021229D">
          <w:rPr>
            <w:rStyle w:val="Hyperlink"/>
            <w:rFonts w:ascii="Calibri Light" w:hAnsi="Calibri Light"/>
          </w:rPr>
          <w:t xml:space="preserve">1.4.3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Type of projects</w:t>
        </w:r>
        <w:r w:rsidR="006E1189">
          <w:rPr>
            <w:webHidden/>
          </w:rPr>
          <w:tab/>
        </w:r>
        <w:r w:rsidR="006E1189">
          <w:rPr>
            <w:webHidden/>
          </w:rPr>
          <w:fldChar w:fldCharType="begin"/>
        </w:r>
        <w:r w:rsidR="006E1189">
          <w:rPr>
            <w:webHidden/>
          </w:rPr>
          <w:instrText xml:space="preserve"> PAGEREF _Toc500750156 \h </w:instrText>
        </w:r>
        <w:r w:rsidR="006E1189">
          <w:rPr>
            <w:webHidden/>
          </w:rPr>
        </w:r>
        <w:r w:rsidR="006E1189">
          <w:rPr>
            <w:webHidden/>
          </w:rPr>
          <w:fldChar w:fldCharType="separate"/>
        </w:r>
        <w:r>
          <w:rPr>
            <w:webHidden/>
          </w:rPr>
          <w:t>10</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57" w:history="1">
        <w:r w:rsidR="006E1189" w:rsidRPr="0021229D">
          <w:rPr>
            <w:rStyle w:val="Hyperlink"/>
            <w:rFonts w:ascii="Calibri Light" w:hAnsi="Calibri Light"/>
          </w:rPr>
          <w:t xml:space="preserve">1.4.4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Cross border character of the projects</w:t>
        </w:r>
        <w:r w:rsidR="006E1189">
          <w:rPr>
            <w:webHidden/>
          </w:rPr>
          <w:tab/>
        </w:r>
        <w:r w:rsidR="006E1189">
          <w:rPr>
            <w:webHidden/>
          </w:rPr>
          <w:fldChar w:fldCharType="begin"/>
        </w:r>
        <w:r w:rsidR="006E1189">
          <w:rPr>
            <w:webHidden/>
          </w:rPr>
          <w:instrText xml:space="preserve"> PAGEREF _Toc500750157 \h </w:instrText>
        </w:r>
        <w:r w:rsidR="006E1189">
          <w:rPr>
            <w:webHidden/>
          </w:rPr>
        </w:r>
        <w:r w:rsidR="006E1189">
          <w:rPr>
            <w:webHidden/>
          </w:rPr>
          <w:fldChar w:fldCharType="separate"/>
        </w:r>
        <w:r>
          <w:rPr>
            <w:webHidden/>
          </w:rPr>
          <w:t>10</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58" w:history="1">
        <w:r w:rsidR="006E1189" w:rsidRPr="0021229D">
          <w:rPr>
            <w:rStyle w:val="Hyperlink"/>
            <w:rFonts w:ascii="Calibri Light" w:hAnsi="Calibri Light"/>
          </w:rPr>
          <w:t xml:space="preserve">1.4.5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Cross cutting themes</w:t>
        </w:r>
        <w:r w:rsidR="006E1189">
          <w:rPr>
            <w:webHidden/>
          </w:rPr>
          <w:tab/>
        </w:r>
        <w:r w:rsidR="006E1189">
          <w:rPr>
            <w:webHidden/>
          </w:rPr>
          <w:fldChar w:fldCharType="begin"/>
        </w:r>
        <w:r w:rsidR="006E1189">
          <w:rPr>
            <w:webHidden/>
          </w:rPr>
          <w:instrText xml:space="preserve"> PAGEREF _Toc500750158 \h </w:instrText>
        </w:r>
        <w:r w:rsidR="006E1189">
          <w:rPr>
            <w:webHidden/>
          </w:rPr>
        </w:r>
        <w:r w:rsidR="006E1189">
          <w:rPr>
            <w:webHidden/>
          </w:rPr>
          <w:fldChar w:fldCharType="separate"/>
        </w:r>
        <w:r>
          <w:rPr>
            <w:webHidden/>
          </w:rPr>
          <w:t>11</w:t>
        </w:r>
        <w:r w:rsidR="006E1189">
          <w:rPr>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159" w:history="1">
        <w:r w:rsidR="006E1189" w:rsidRPr="0021229D">
          <w:rPr>
            <w:rStyle w:val="Hyperlink"/>
            <w:rFonts w:ascii="Calibri Light" w:hAnsi="Calibri Light"/>
            <w:noProof/>
          </w:rPr>
          <w:t xml:space="preserve">1.5      Financial allocations per </w:t>
        </w:r>
        <w:bookmarkStart w:id="2" w:name="_GoBack"/>
        <w:bookmarkEnd w:id="2"/>
        <w:r w:rsidR="006E1189" w:rsidRPr="0021229D">
          <w:rPr>
            <w:rStyle w:val="Hyperlink"/>
            <w:rFonts w:ascii="Calibri Light" w:hAnsi="Calibri Light"/>
            <w:noProof/>
          </w:rPr>
          <w:t>priority</w:t>
        </w:r>
        <w:r w:rsidR="006E1189">
          <w:rPr>
            <w:noProof/>
            <w:webHidden/>
          </w:rPr>
          <w:tab/>
        </w:r>
        <w:r w:rsidR="006E1189">
          <w:rPr>
            <w:noProof/>
            <w:webHidden/>
          </w:rPr>
          <w:fldChar w:fldCharType="begin"/>
        </w:r>
        <w:r w:rsidR="006E1189">
          <w:rPr>
            <w:noProof/>
            <w:webHidden/>
          </w:rPr>
          <w:instrText xml:space="preserve"> PAGEREF _Toc500750159 \h </w:instrText>
        </w:r>
        <w:r w:rsidR="006E1189">
          <w:rPr>
            <w:noProof/>
            <w:webHidden/>
          </w:rPr>
        </w:r>
        <w:r w:rsidR="006E1189">
          <w:rPr>
            <w:noProof/>
            <w:webHidden/>
          </w:rPr>
          <w:fldChar w:fldCharType="separate"/>
        </w:r>
        <w:r>
          <w:rPr>
            <w:noProof/>
            <w:webHidden/>
          </w:rPr>
          <w:t>13</w:t>
        </w:r>
        <w:r w:rsidR="006E1189">
          <w:rPr>
            <w:noProof/>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60" w:history="1">
        <w:r w:rsidR="006E1189" w:rsidRPr="0021229D">
          <w:rPr>
            <w:rStyle w:val="Hyperlink"/>
            <w:rFonts w:ascii="Calibri Light" w:hAnsi="Calibri Light"/>
          </w:rPr>
          <w:t xml:space="preserve">1.5.1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Indicative allocation</w:t>
        </w:r>
        <w:r w:rsidR="006E1189">
          <w:rPr>
            <w:webHidden/>
          </w:rPr>
          <w:tab/>
        </w:r>
        <w:r w:rsidR="006E1189">
          <w:rPr>
            <w:webHidden/>
          </w:rPr>
          <w:fldChar w:fldCharType="begin"/>
        </w:r>
        <w:r w:rsidR="006E1189">
          <w:rPr>
            <w:webHidden/>
          </w:rPr>
          <w:instrText xml:space="preserve"> PAGEREF _Toc500750160 \h </w:instrText>
        </w:r>
        <w:r w:rsidR="006E1189">
          <w:rPr>
            <w:webHidden/>
          </w:rPr>
        </w:r>
        <w:r w:rsidR="006E1189">
          <w:rPr>
            <w:webHidden/>
          </w:rPr>
          <w:fldChar w:fldCharType="separate"/>
        </w:r>
        <w:r>
          <w:rPr>
            <w:webHidden/>
          </w:rPr>
          <w:t>13</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61" w:history="1">
        <w:r w:rsidR="006E1189" w:rsidRPr="0021229D">
          <w:rPr>
            <w:rStyle w:val="Hyperlink"/>
            <w:rFonts w:ascii="Calibri Light" w:hAnsi="Calibri Light"/>
          </w:rPr>
          <w:t xml:space="preserve">1.5.2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Grant and co-financing</w:t>
        </w:r>
        <w:r w:rsidR="006E1189">
          <w:rPr>
            <w:webHidden/>
          </w:rPr>
          <w:tab/>
        </w:r>
        <w:r w:rsidR="006E1189">
          <w:rPr>
            <w:webHidden/>
          </w:rPr>
          <w:fldChar w:fldCharType="begin"/>
        </w:r>
        <w:r w:rsidR="006E1189">
          <w:rPr>
            <w:webHidden/>
          </w:rPr>
          <w:instrText xml:space="preserve"> PAGEREF _Toc500750161 \h </w:instrText>
        </w:r>
        <w:r w:rsidR="006E1189">
          <w:rPr>
            <w:webHidden/>
          </w:rPr>
        </w:r>
        <w:r w:rsidR="006E1189">
          <w:rPr>
            <w:webHidden/>
          </w:rPr>
          <w:fldChar w:fldCharType="separate"/>
        </w:r>
        <w:r>
          <w:rPr>
            <w:webHidden/>
          </w:rPr>
          <w:t>14</w:t>
        </w:r>
        <w:r w:rsidR="006E1189">
          <w:rPr>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162" w:history="1">
        <w:r w:rsidR="006E1189" w:rsidRPr="0021229D">
          <w:rPr>
            <w:rStyle w:val="Hyperlink"/>
            <w:rFonts w:ascii="Calibri Light" w:hAnsi="Calibri Light"/>
            <w:noProof/>
          </w:rPr>
          <w:t xml:space="preserve">1.6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State aid rules</w:t>
        </w:r>
        <w:r w:rsidR="006E1189">
          <w:rPr>
            <w:noProof/>
            <w:webHidden/>
          </w:rPr>
          <w:tab/>
        </w:r>
        <w:r w:rsidR="006E1189">
          <w:rPr>
            <w:noProof/>
            <w:webHidden/>
          </w:rPr>
          <w:fldChar w:fldCharType="begin"/>
        </w:r>
        <w:r w:rsidR="006E1189">
          <w:rPr>
            <w:noProof/>
            <w:webHidden/>
          </w:rPr>
          <w:instrText xml:space="preserve"> PAGEREF _Toc500750162 \h </w:instrText>
        </w:r>
        <w:r w:rsidR="006E1189">
          <w:rPr>
            <w:noProof/>
            <w:webHidden/>
          </w:rPr>
        </w:r>
        <w:r w:rsidR="006E1189">
          <w:rPr>
            <w:noProof/>
            <w:webHidden/>
          </w:rPr>
          <w:fldChar w:fldCharType="separate"/>
        </w:r>
        <w:r>
          <w:rPr>
            <w:noProof/>
            <w:webHidden/>
          </w:rPr>
          <w:t>15</w:t>
        </w:r>
        <w:r w:rsidR="006E1189">
          <w:rPr>
            <w:noProof/>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63" w:history="1">
        <w:r w:rsidR="006E1189" w:rsidRPr="0021229D">
          <w:rPr>
            <w:rStyle w:val="Hyperlink"/>
            <w:rFonts w:ascii="Calibri Light" w:hAnsi="Calibri Light"/>
          </w:rPr>
          <w:t xml:space="preserve">1.6.1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General provisions</w:t>
        </w:r>
        <w:r w:rsidR="006E1189">
          <w:rPr>
            <w:webHidden/>
          </w:rPr>
          <w:tab/>
        </w:r>
        <w:r w:rsidR="006E1189">
          <w:rPr>
            <w:webHidden/>
          </w:rPr>
          <w:fldChar w:fldCharType="begin"/>
        </w:r>
        <w:r w:rsidR="006E1189">
          <w:rPr>
            <w:webHidden/>
          </w:rPr>
          <w:instrText xml:space="preserve"> PAGEREF _Toc500750163 \h </w:instrText>
        </w:r>
        <w:r w:rsidR="006E1189">
          <w:rPr>
            <w:webHidden/>
          </w:rPr>
        </w:r>
        <w:r w:rsidR="006E1189">
          <w:rPr>
            <w:webHidden/>
          </w:rPr>
          <w:fldChar w:fldCharType="separate"/>
        </w:r>
        <w:r>
          <w:rPr>
            <w:webHidden/>
          </w:rPr>
          <w:t>15</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64" w:history="1">
        <w:r w:rsidR="006E1189" w:rsidRPr="0021229D">
          <w:rPr>
            <w:rStyle w:val="Hyperlink"/>
            <w:rFonts w:ascii="Calibri Light" w:hAnsi="Calibri Light"/>
          </w:rPr>
          <w:t xml:space="preserve">1.6.2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Self-assessment of the State Aid</w:t>
        </w:r>
        <w:r w:rsidR="006E1189">
          <w:rPr>
            <w:webHidden/>
          </w:rPr>
          <w:tab/>
        </w:r>
        <w:r w:rsidR="006E1189">
          <w:rPr>
            <w:webHidden/>
          </w:rPr>
          <w:fldChar w:fldCharType="begin"/>
        </w:r>
        <w:r w:rsidR="006E1189">
          <w:rPr>
            <w:webHidden/>
          </w:rPr>
          <w:instrText xml:space="preserve"> PAGEREF _Toc500750164 \h </w:instrText>
        </w:r>
        <w:r w:rsidR="006E1189">
          <w:rPr>
            <w:webHidden/>
          </w:rPr>
        </w:r>
        <w:r w:rsidR="006E1189">
          <w:rPr>
            <w:webHidden/>
          </w:rPr>
          <w:fldChar w:fldCharType="separate"/>
        </w:r>
        <w:r>
          <w:rPr>
            <w:webHidden/>
          </w:rPr>
          <w:t>15</w:t>
        </w:r>
        <w:r w:rsidR="006E1189">
          <w:rPr>
            <w:webHidden/>
          </w:rPr>
          <w:fldChar w:fldCharType="end"/>
        </w:r>
      </w:hyperlink>
    </w:p>
    <w:p w:rsidR="006E1189" w:rsidRDefault="00C15964">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165" w:history="1">
        <w:r w:rsidR="006E1189" w:rsidRPr="0021229D">
          <w:rPr>
            <w:rStyle w:val="Hyperlink"/>
            <w:lang w:val="en-US"/>
          </w:rPr>
          <w:t xml:space="preserve">CHAPTER 2 </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RULES FOR THIS CALL FOR PROPOSALS</w:t>
        </w:r>
        <w:r w:rsidR="006E1189">
          <w:rPr>
            <w:webHidden/>
          </w:rPr>
          <w:tab/>
        </w:r>
        <w:r w:rsidR="006E1189">
          <w:rPr>
            <w:webHidden/>
          </w:rPr>
          <w:fldChar w:fldCharType="begin"/>
        </w:r>
        <w:r w:rsidR="006E1189">
          <w:rPr>
            <w:webHidden/>
          </w:rPr>
          <w:instrText xml:space="preserve"> PAGEREF _Toc500750165 \h </w:instrText>
        </w:r>
        <w:r w:rsidR="006E1189">
          <w:rPr>
            <w:webHidden/>
          </w:rPr>
        </w:r>
        <w:r w:rsidR="006E1189">
          <w:rPr>
            <w:webHidden/>
          </w:rPr>
          <w:fldChar w:fldCharType="separate"/>
        </w:r>
        <w:r>
          <w:rPr>
            <w:webHidden/>
          </w:rPr>
          <w:t>17</w:t>
        </w:r>
        <w:r w:rsidR="006E1189">
          <w:rPr>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166" w:history="1">
        <w:r w:rsidR="006E1189" w:rsidRPr="0021229D">
          <w:rPr>
            <w:rStyle w:val="Hyperlink"/>
            <w:rFonts w:ascii="Calibri Light" w:hAnsi="Calibri Light"/>
            <w:noProof/>
          </w:rPr>
          <w:t xml:space="preserve">2.1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Number of projects to be submitted</w:t>
        </w:r>
        <w:r w:rsidR="006E1189">
          <w:rPr>
            <w:noProof/>
            <w:webHidden/>
          </w:rPr>
          <w:tab/>
        </w:r>
        <w:r w:rsidR="006E1189">
          <w:rPr>
            <w:noProof/>
            <w:webHidden/>
          </w:rPr>
          <w:fldChar w:fldCharType="begin"/>
        </w:r>
        <w:r w:rsidR="006E1189">
          <w:rPr>
            <w:noProof/>
            <w:webHidden/>
          </w:rPr>
          <w:instrText xml:space="preserve"> PAGEREF _Toc500750166 \h </w:instrText>
        </w:r>
        <w:r w:rsidR="006E1189">
          <w:rPr>
            <w:noProof/>
            <w:webHidden/>
          </w:rPr>
        </w:r>
        <w:r w:rsidR="006E1189">
          <w:rPr>
            <w:noProof/>
            <w:webHidden/>
          </w:rPr>
          <w:fldChar w:fldCharType="separate"/>
        </w:r>
        <w:r>
          <w:rPr>
            <w:noProof/>
            <w:webHidden/>
          </w:rPr>
          <w:t>17</w:t>
        </w:r>
        <w:r w:rsidR="006E1189">
          <w:rPr>
            <w:noProof/>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167" w:history="1">
        <w:r w:rsidR="006E1189" w:rsidRPr="0021229D">
          <w:rPr>
            <w:rStyle w:val="Hyperlink"/>
            <w:rFonts w:ascii="Calibri Light" w:hAnsi="Calibri Light"/>
            <w:noProof/>
          </w:rPr>
          <w:t xml:space="preserve">2.2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Applicants and Partners. Eligibility requirements</w:t>
        </w:r>
        <w:r w:rsidR="006E1189">
          <w:rPr>
            <w:noProof/>
            <w:webHidden/>
          </w:rPr>
          <w:tab/>
        </w:r>
        <w:r w:rsidR="006E1189">
          <w:rPr>
            <w:noProof/>
            <w:webHidden/>
          </w:rPr>
          <w:fldChar w:fldCharType="begin"/>
        </w:r>
        <w:r w:rsidR="006E1189">
          <w:rPr>
            <w:noProof/>
            <w:webHidden/>
          </w:rPr>
          <w:instrText xml:space="preserve"> PAGEREF _Toc500750167 \h </w:instrText>
        </w:r>
        <w:r w:rsidR="006E1189">
          <w:rPr>
            <w:noProof/>
            <w:webHidden/>
          </w:rPr>
        </w:r>
        <w:r w:rsidR="006E1189">
          <w:rPr>
            <w:noProof/>
            <w:webHidden/>
          </w:rPr>
          <w:fldChar w:fldCharType="separate"/>
        </w:r>
        <w:r>
          <w:rPr>
            <w:noProof/>
            <w:webHidden/>
          </w:rPr>
          <w:t>17</w:t>
        </w:r>
        <w:r w:rsidR="006E1189">
          <w:rPr>
            <w:noProof/>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68" w:history="1">
        <w:r w:rsidR="006E1189" w:rsidRPr="0021229D">
          <w:rPr>
            <w:rStyle w:val="Hyperlink"/>
            <w:rFonts w:ascii="Calibri Light" w:hAnsi="Calibri Light"/>
          </w:rPr>
          <w:t xml:space="preserve">2.2.1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Eligibility requirements for the Applicant and partners</w:t>
        </w:r>
        <w:r w:rsidR="006E1189">
          <w:rPr>
            <w:webHidden/>
          </w:rPr>
          <w:tab/>
        </w:r>
        <w:r w:rsidR="006E1189">
          <w:rPr>
            <w:webHidden/>
          </w:rPr>
          <w:fldChar w:fldCharType="begin"/>
        </w:r>
        <w:r w:rsidR="006E1189">
          <w:rPr>
            <w:webHidden/>
          </w:rPr>
          <w:instrText xml:space="preserve"> PAGEREF _Toc500750168 \h </w:instrText>
        </w:r>
        <w:r w:rsidR="006E1189">
          <w:rPr>
            <w:webHidden/>
          </w:rPr>
        </w:r>
        <w:r w:rsidR="006E1189">
          <w:rPr>
            <w:webHidden/>
          </w:rPr>
          <w:fldChar w:fldCharType="separate"/>
        </w:r>
        <w:r>
          <w:rPr>
            <w:webHidden/>
          </w:rPr>
          <w:t>17</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69" w:history="1">
        <w:r w:rsidR="006E1189" w:rsidRPr="0021229D">
          <w:rPr>
            <w:rStyle w:val="Hyperlink"/>
            <w:rFonts w:ascii="Calibri Light" w:hAnsi="Calibri Light"/>
          </w:rPr>
          <w:t>2.2.2</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Indicative eligible organisations</w:t>
        </w:r>
        <w:r w:rsidR="006E1189">
          <w:rPr>
            <w:webHidden/>
          </w:rPr>
          <w:tab/>
        </w:r>
        <w:r w:rsidR="006E1189">
          <w:rPr>
            <w:webHidden/>
          </w:rPr>
          <w:fldChar w:fldCharType="begin"/>
        </w:r>
        <w:r w:rsidR="006E1189">
          <w:rPr>
            <w:webHidden/>
          </w:rPr>
          <w:instrText xml:space="preserve"> PAGEREF _Toc500750169 \h </w:instrText>
        </w:r>
        <w:r w:rsidR="006E1189">
          <w:rPr>
            <w:webHidden/>
          </w:rPr>
        </w:r>
        <w:r w:rsidR="006E1189">
          <w:rPr>
            <w:webHidden/>
          </w:rPr>
          <w:fldChar w:fldCharType="separate"/>
        </w:r>
        <w:r>
          <w:rPr>
            <w:webHidden/>
          </w:rPr>
          <w:t>19</w:t>
        </w:r>
        <w:r w:rsidR="006E1189">
          <w:rPr>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170" w:history="1">
        <w:r w:rsidR="006E1189" w:rsidRPr="0021229D">
          <w:rPr>
            <w:rStyle w:val="Hyperlink"/>
            <w:rFonts w:ascii="Calibri Light" w:hAnsi="Calibri Light"/>
            <w:noProof/>
          </w:rPr>
          <w:t>2.3</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 xml:space="preserve"> Partnerships. Eligibility requirements</w:t>
        </w:r>
        <w:r w:rsidR="006E1189">
          <w:rPr>
            <w:noProof/>
            <w:webHidden/>
          </w:rPr>
          <w:tab/>
        </w:r>
        <w:r w:rsidR="006E1189">
          <w:rPr>
            <w:noProof/>
            <w:webHidden/>
          </w:rPr>
          <w:fldChar w:fldCharType="begin"/>
        </w:r>
        <w:r w:rsidR="006E1189">
          <w:rPr>
            <w:noProof/>
            <w:webHidden/>
          </w:rPr>
          <w:instrText xml:space="preserve"> PAGEREF _Toc500750170 \h </w:instrText>
        </w:r>
        <w:r w:rsidR="006E1189">
          <w:rPr>
            <w:noProof/>
            <w:webHidden/>
          </w:rPr>
        </w:r>
        <w:r w:rsidR="006E1189">
          <w:rPr>
            <w:noProof/>
            <w:webHidden/>
          </w:rPr>
          <w:fldChar w:fldCharType="separate"/>
        </w:r>
        <w:r>
          <w:rPr>
            <w:noProof/>
            <w:webHidden/>
          </w:rPr>
          <w:t>19</w:t>
        </w:r>
        <w:r w:rsidR="006E1189">
          <w:rPr>
            <w:noProof/>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71" w:history="1">
        <w:r w:rsidR="006E1189" w:rsidRPr="0021229D">
          <w:rPr>
            <w:rStyle w:val="Hyperlink"/>
            <w:rFonts w:ascii="Calibri Light" w:hAnsi="Calibri Light"/>
          </w:rPr>
          <w:t xml:space="preserve">2.3.1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Partnership principles</w:t>
        </w:r>
        <w:r w:rsidR="006E1189">
          <w:rPr>
            <w:webHidden/>
          </w:rPr>
          <w:tab/>
        </w:r>
        <w:r w:rsidR="006E1189">
          <w:rPr>
            <w:webHidden/>
          </w:rPr>
          <w:fldChar w:fldCharType="begin"/>
        </w:r>
        <w:r w:rsidR="006E1189">
          <w:rPr>
            <w:webHidden/>
          </w:rPr>
          <w:instrText xml:space="preserve"> PAGEREF _Toc500750171 \h </w:instrText>
        </w:r>
        <w:r w:rsidR="006E1189">
          <w:rPr>
            <w:webHidden/>
          </w:rPr>
        </w:r>
        <w:r w:rsidR="006E1189">
          <w:rPr>
            <w:webHidden/>
          </w:rPr>
          <w:fldChar w:fldCharType="separate"/>
        </w:r>
        <w:r>
          <w:rPr>
            <w:webHidden/>
          </w:rPr>
          <w:t>19</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72" w:history="1">
        <w:r w:rsidR="006E1189" w:rsidRPr="0021229D">
          <w:rPr>
            <w:rStyle w:val="Hyperlink"/>
            <w:rFonts w:ascii="Calibri Light" w:hAnsi="Calibri Light"/>
          </w:rPr>
          <w:t xml:space="preserve">2.3.2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Eligibility requirements for the project partnership</w:t>
        </w:r>
        <w:r w:rsidR="006E1189">
          <w:rPr>
            <w:webHidden/>
          </w:rPr>
          <w:tab/>
        </w:r>
        <w:r w:rsidR="006E1189">
          <w:rPr>
            <w:webHidden/>
          </w:rPr>
          <w:fldChar w:fldCharType="begin"/>
        </w:r>
        <w:r w:rsidR="006E1189">
          <w:rPr>
            <w:webHidden/>
          </w:rPr>
          <w:instrText xml:space="preserve"> PAGEREF _Toc500750172 \h </w:instrText>
        </w:r>
        <w:r w:rsidR="006E1189">
          <w:rPr>
            <w:webHidden/>
          </w:rPr>
        </w:r>
        <w:r w:rsidR="006E1189">
          <w:rPr>
            <w:webHidden/>
          </w:rPr>
          <w:fldChar w:fldCharType="separate"/>
        </w:r>
        <w:r>
          <w:rPr>
            <w:webHidden/>
          </w:rPr>
          <w:t>20</w:t>
        </w:r>
        <w:r w:rsidR="006E1189">
          <w:rPr>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173" w:history="1">
        <w:r w:rsidR="006E1189" w:rsidRPr="0021229D">
          <w:rPr>
            <w:rStyle w:val="Hyperlink"/>
            <w:rFonts w:ascii="Calibri Light" w:hAnsi="Calibri Light"/>
            <w:noProof/>
          </w:rPr>
          <w:t xml:space="preserve">2.4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Projects and Activities. Eligibility requirements</w:t>
        </w:r>
        <w:r w:rsidR="006E1189">
          <w:rPr>
            <w:noProof/>
            <w:webHidden/>
          </w:rPr>
          <w:tab/>
        </w:r>
        <w:r w:rsidR="006E1189">
          <w:rPr>
            <w:noProof/>
            <w:webHidden/>
          </w:rPr>
          <w:fldChar w:fldCharType="begin"/>
        </w:r>
        <w:r w:rsidR="006E1189">
          <w:rPr>
            <w:noProof/>
            <w:webHidden/>
          </w:rPr>
          <w:instrText xml:space="preserve"> PAGEREF _Toc500750173 \h </w:instrText>
        </w:r>
        <w:r w:rsidR="006E1189">
          <w:rPr>
            <w:noProof/>
            <w:webHidden/>
          </w:rPr>
        </w:r>
        <w:r w:rsidR="006E1189">
          <w:rPr>
            <w:noProof/>
            <w:webHidden/>
          </w:rPr>
          <w:fldChar w:fldCharType="separate"/>
        </w:r>
        <w:r>
          <w:rPr>
            <w:noProof/>
            <w:webHidden/>
          </w:rPr>
          <w:t>21</w:t>
        </w:r>
        <w:r w:rsidR="006E1189">
          <w:rPr>
            <w:noProof/>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74" w:history="1">
        <w:r w:rsidR="006E1189" w:rsidRPr="0021229D">
          <w:rPr>
            <w:rStyle w:val="Hyperlink"/>
            <w:rFonts w:ascii="Calibri Light" w:hAnsi="Calibri Light"/>
          </w:rPr>
          <w:t xml:space="preserve">2.4.1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Eligible projects</w:t>
        </w:r>
        <w:r w:rsidR="006E1189">
          <w:rPr>
            <w:webHidden/>
          </w:rPr>
          <w:tab/>
        </w:r>
        <w:r w:rsidR="006E1189">
          <w:rPr>
            <w:webHidden/>
          </w:rPr>
          <w:fldChar w:fldCharType="begin"/>
        </w:r>
        <w:r w:rsidR="006E1189">
          <w:rPr>
            <w:webHidden/>
          </w:rPr>
          <w:instrText xml:space="preserve"> PAGEREF _Toc500750174 \h </w:instrText>
        </w:r>
        <w:r w:rsidR="006E1189">
          <w:rPr>
            <w:webHidden/>
          </w:rPr>
        </w:r>
        <w:r w:rsidR="006E1189">
          <w:rPr>
            <w:webHidden/>
          </w:rPr>
          <w:fldChar w:fldCharType="separate"/>
        </w:r>
        <w:r>
          <w:rPr>
            <w:webHidden/>
          </w:rPr>
          <w:t>21</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75" w:history="1">
        <w:r w:rsidR="006E1189" w:rsidRPr="0021229D">
          <w:rPr>
            <w:rStyle w:val="Hyperlink"/>
            <w:rFonts w:ascii="Calibri Light" w:hAnsi="Calibri Light"/>
          </w:rPr>
          <w:t xml:space="preserve">2.4.2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Project’s contribution to the Programme</w:t>
        </w:r>
        <w:r w:rsidR="006E1189">
          <w:rPr>
            <w:webHidden/>
          </w:rPr>
          <w:tab/>
        </w:r>
        <w:r w:rsidR="006E1189">
          <w:rPr>
            <w:webHidden/>
          </w:rPr>
          <w:fldChar w:fldCharType="begin"/>
        </w:r>
        <w:r w:rsidR="006E1189">
          <w:rPr>
            <w:webHidden/>
          </w:rPr>
          <w:instrText xml:space="preserve"> PAGEREF _Toc500750175 \h </w:instrText>
        </w:r>
        <w:r w:rsidR="006E1189">
          <w:rPr>
            <w:webHidden/>
          </w:rPr>
        </w:r>
        <w:r w:rsidR="006E1189">
          <w:rPr>
            <w:webHidden/>
          </w:rPr>
          <w:fldChar w:fldCharType="separate"/>
        </w:r>
        <w:r>
          <w:rPr>
            <w:webHidden/>
          </w:rPr>
          <w:t>21</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76" w:history="1">
        <w:r w:rsidR="006E1189" w:rsidRPr="0021229D">
          <w:rPr>
            <w:rStyle w:val="Hyperlink"/>
            <w:rFonts w:ascii="Calibri Light" w:hAnsi="Calibri Light"/>
          </w:rPr>
          <w:t xml:space="preserve">2.4.3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Project duration</w:t>
        </w:r>
        <w:r w:rsidR="006E1189">
          <w:rPr>
            <w:webHidden/>
          </w:rPr>
          <w:tab/>
        </w:r>
        <w:r w:rsidR="006E1189">
          <w:rPr>
            <w:webHidden/>
          </w:rPr>
          <w:fldChar w:fldCharType="begin"/>
        </w:r>
        <w:r w:rsidR="006E1189">
          <w:rPr>
            <w:webHidden/>
          </w:rPr>
          <w:instrText xml:space="preserve"> PAGEREF _Toc500750176 \h </w:instrText>
        </w:r>
        <w:r w:rsidR="006E1189">
          <w:rPr>
            <w:webHidden/>
          </w:rPr>
        </w:r>
        <w:r w:rsidR="006E1189">
          <w:rPr>
            <w:webHidden/>
          </w:rPr>
          <w:fldChar w:fldCharType="separate"/>
        </w:r>
        <w:r>
          <w:rPr>
            <w:webHidden/>
          </w:rPr>
          <w:t>21</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77" w:history="1">
        <w:r w:rsidR="006E1189" w:rsidRPr="0021229D">
          <w:rPr>
            <w:rStyle w:val="Hyperlink"/>
            <w:rFonts w:ascii="Calibri Light" w:hAnsi="Calibri Light"/>
          </w:rPr>
          <w:t xml:space="preserve">2.4.4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Project location</w:t>
        </w:r>
        <w:r w:rsidR="006E1189">
          <w:rPr>
            <w:webHidden/>
          </w:rPr>
          <w:tab/>
        </w:r>
        <w:r w:rsidR="006E1189">
          <w:rPr>
            <w:webHidden/>
          </w:rPr>
          <w:fldChar w:fldCharType="begin"/>
        </w:r>
        <w:r w:rsidR="006E1189">
          <w:rPr>
            <w:webHidden/>
          </w:rPr>
          <w:instrText xml:space="preserve"> PAGEREF _Toc500750177 \h </w:instrText>
        </w:r>
        <w:r w:rsidR="006E1189">
          <w:rPr>
            <w:webHidden/>
          </w:rPr>
        </w:r>
        <w:r w:rsidR="006E1189">
          <w:rPr>
            <w:webHidden/>
          </w:rPr>
          <w:fldChar w:fldCharType="separate"/>
        </w:r>
        <w:r>
          <w:rPr>
            <w:webHidden/>
          </w:rPr>
          <w:t>21</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78" w:history="1">
        <w:r w:rsidR="006E1189" w:rsidRPr="0021229D">
          <w:rPr>
            <w:rStyle w:val="Hyperlink"/>
            <w:rFonts w:ascii="Calibri Light" w:hAnsi="Calibri Light"/>
          </w:rPr>
          <w:t xml:space="preserve">2.4.5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Project activities</w:t>
        </w:r>
        <w:r w:rsidR="006E1189">
          <w:rPr>
            <w:webHidden/>
          </w:rPr>
          <w:tab/>
        </w:r>
        <w:r w:rsidR="006E1189">
          <w:rPr>
            <w:webHidden/>
          </w:rPr>
          <w:fldChar w:fldCharType="begin"/>
        </w:r>
        <w:r w:rsidR="006E1189">
          <w:rPr>
            <w:webHidden/>
          </w:rPr>
          <w:instrText xml:space="preserve"> PAGEREF _Toc500750178 \h </w:instrText>
        </w:r>
        <w:r w:rsidR="006E1189">
          <w:rPr>
            <w:webHidden/>
          </w:rPr>
        </w:r>
        <w:r w:rsidR="006E1189">
          <w:rPr>
            <w:webHidden/>
          </w:rPr>
          <w:fldChar w:fldCharType="separate"/>
        </w:r>
        <w:r>
          <w:rPr>
            <w:webHidden/>
          </w:rPr>
          <w:t>22</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79" w:history="1">
        <w:r w:rsidR="006E1189" w:rsidRPr="0021229D">
          <w:rPr>
            <w:rStyle w:val="Hyperlink"/>
            <w:rFonts w:ascii="Calibri Light" w:hAnsi="Calibri Light"/>
          </w:rPr>
          <w:t xml:space="preserve">2.4.6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Indicative eligible activities</w:t>
        </w:r>
        <w:r w:rsidR="006E1189">
          <w:rPr>
            <w:webHidden/>
          </w:rPr>
          <w:tab/>
        </w:r>
        <w:r w:rsidR="006E1189">
          <w:rPr>
            <w:webHidden/>
          </w:rPr>
          <w:fldChar w:fldCharType="begin"/>
        </w:r>
        <w:r w:rsidR="006E1189">
          <w:rPr>
            <w:webHidden/>
          </w:rPr>
          <w:instrText xml:space="preserve"> PAGEREF _Toc500750179 \h </w:instrText>
        </w:r>
        <w:r w:rsidR="006E1189">
          <w:rPr>
            <w:webHidden/>
          </w:rPr>
        </w:r>
        <w:r w:rsidR="006E1189">
          <w:rPr>
            <w:webHidden/>
          </w:rPr>
          <w:fldChar w:fldCharType="separate"/>
        </w:r>
        <w:r>
          <w:rPr>
            <w:webHidden/>
          </w:rPr>
          <w:t>23</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80" w:history="1">
        <w:r w:rsidR="006E1189" w:rsidRPr="0021229D">
          <w:rPr>
            <w:rStyle w:val="Hyperlink"/>
            <w:rFonts w:ascii="Calibri Light" w:hAnsi="Calibri Light"/>
          </w:rPr>
          <w:t xml:space="preserve">2.4.7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Non-eligible projects. Non-eligible activities.</w:t>
        </w:r>
        <w:r w:rsidR="006E1189">
          <w:rPr>
            <w:webHidden/>
          </w:rPr>
          <w:tab/>
        </w:r>
        <w:r w:rsidR="006E1189">
          <w:rPr>
            <w:webHidden/>
          </w:rPr>
          <w:fldChar w:fldCharType="begin"/>
        </w:r>
        <w:r w:rsidR="006E1189">
          <w:rPr>
            <w:webHidden/>
          </w:rPr>
          <w:instrText xml:space="preserve"> PAGEREF _Toc500750180 \h </w:instrText>
        </w:r>
        <w:r w:rsidR="006E1189">
          <w:rPr>
            <w:webHidden/>
          </w:rPr>
        </w:r>
        <w:r w:rsidR="006E1189">
          <w:rPr>
            <w:webHidden/>
          </w:rPr>
          <w:fldChar w:fldCharType="separate"/>
        </w:r>
        <w:r>
          <w:rPr>
            <w:webHidden/>
          </w:rPr>
          <w:t>25</w:t>
        </w:r>
        <w:r w:rsidR="006E1189">
          <w:rPr>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181" w:history="1">
        <w:r w:rsidR="006E1189" w:rsidRPr="0021229D">
          <w:rPr>
            <w:rStyle w:val="Hyperlink"/>
            <w:rFonts w:ascii="Calibri Light" w:hAnsi="Calibri Light"/>
            <w:noProof/>
          </w:rPr>
          <w:t xml:space="preserve">2.5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Costs. Eligibility requirements</w:t>
        </w:r>
        <w:r w:rsidR="006E1189">
          <w:rPr>
            <w:noProof/>
            <w:webHidden/>
          </w:rPr>
          <w:tab/>
        </w:r>
        <w:r w:rsidR="006E1189">
          <w:rPr>
            <w:noProof/>
            <w:webHidden/>
          </w:rPr>
          <w:fldChar w:fldCharType="begin"/>
        </w:r>
        <w:r w:rsidR="006E1189">
          <w:rPr>
            <w:noProof/>
            <w:webHidden/>
          </w:rPr>
          <w:instrText xml:space="preserve"> PAGEREF _Toc500750181 \h </w:instrText>
        </w:r>
        <w:r w:rsidR="006E1189">
          <w:rPr>
            <w:noProof/>
            <w:webHidden/>
          </w:rPr>
        </w:r>
        <w:r w:rsidR="006E1189">
          <w:rPr>
            <w:noProof/>
            <w:webHidden/>
          </w:rPr>
          <w:fldChar w:fldCharType="separate"/>
        </w:r>
        <w:r>
          <w:rPr>
            <w:noProof/>
            <w:webHidden/>
          </w:rPr>
          <w:t>26</w:t>
        </w:r>
        <w:r w:rsidR="006E1189">
          <w:rPr>
            <w:noProof/>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82" w:history="1">
        <w:r w:rsidR="006E1189" w:rsidRPr="0021229D">
          <w:rPr>
            <w:rStyle w:val="Hyperlink"/>
            <w:rFonts w:ascii="Calibri Light" w:hAnsi="Calibri Light"/>
          </w:rPr>
          <w:t xml:space="preserve">2.5.1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Eligible direct costs</w:t>
        </w:r>
        <w:r w:rsidR="006E1189">
          <w:rPr>
            <w:webHidden/>
          </w:rPr>
          <w:tab/>
        </w:r>
        <w:r w:rsidR="006E1189">
          <w:rPr>
            <w:webHidden/>
          </w:rPr>
          <w:fldChar w:fldCharType="begin"/>
        </w:r>
        <w:r w:rsidR="006E1189">
          <w:rPr>
            <w:webHidden/>
          </w:rPr>
          <w:instrText xml:space="preserve"> PAGEREF _Toc500750182 \h </w:instrText>
        </w:r>
        <w:r w:rsidR="006E1189">
          <w:rPr>
            <w:webHidden/>
          </w:rPr>
        </w:r>
        <w:r w:rsidR="006E1189">
          <w:rPr>
            <w:webHidden/>
          </w:rPr>
          <w:fldChar w:fldCharType="separate"/>
        </w:r>
        <w:r>
          <w:rPr>
            <w:webHidden/>
          </w:rPr>
          <w:t>27</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83" w:history="1">
        <w:r w:rsidR="006E1189" w:rsidRPr="0021229D">
          <w:rPr>
            <w:rStyle w:val="Hyperlink"/>
            <w:rFonts w:ascii="Calibri Light" w:hAnsi="Calibri Light"/>
          </w:rPr>
          <w:t xml:space="preserve">2.5.2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Contingency reserve</w:t>
        </w:r>
        <w:r w:rsidR="006E1189">
          <w:rPr>
            <w:webHidden/>
          </w:rPr>
          <w:tab/>
        </w:r>
        <w:r w:rsidR="006E1189">
          <w:rPr>
            <w:webHidden/>
          </w:rPr>
          <w:fldChar w:fldCharType="begin"/>
        </w:r>
        <w:r w:rsidR="006E1189">
          <w:rPr>
            <w:webHidden/>
          </w:rPr>
          <w:instrText xml:space="preserve"> PAGEREF _Toc500750183 \h </w:instrText>
        </w:r>
        <w:r w:rsidR="006E1189">
          <w:rPr>
            <w:webHidden/>
          </w:rPr>
        </w:r>
        <w:r w:rsidR="006E1189">
          <w:rPr>
            <w:webHidden/>
          </w:rPr>
          <w:fldChar w:fldCharType="separate"/>
        </w:r>
        <w:r>
          <w:rPr>
            <w:webHidden/>
          </w:rPr>
          <w:t>29</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84" w:history="1">
        <w:r w:rsidR="006E1189" w:rsidRPr="0021229D">
          <w:rPr>
            <w:rStyle w:val="Hyperlink"/>
            <w:rFonts w:ascii="Calibri Light" w:hAnsi="Calibri Light"/>
          </w:rPr>
          <w:t xml:space="preserve">2.5.3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Eligible indirect costs (administrative costs)</w:t>
        </w:r>
        <w:r w:rsidR="006E1189">
          <w:rPr>
            <w:webHidden/>
          </w:rPr>
          <w:tab/>
        </w:r>
        <w:r w:rsidR="006E1189">
          <w:rPr>
            <w:webHidden/>
          </w:rPr>
          <w:fldChar w:fldCharType="begin"/>
        </w:r>
        <w:r w:rsidR="006E1189">
          <w:rPr>
            <w:webHidden/>
          </w:rPr>
          <w:instrText xml:space="preserve"> PAGEREF _Toc500750184 \h </w:instrText>
        </w:r>
        <w:r w:rsidR="006E1189">
          <w:rPr>
            <w:webHidden/>
          </w:rPr>
        </w:r>
        <w:r w:rsidR="006E1189">
          <w:rPr>
            <w:webHidden/>
          </w:rPr>
          <w:fldChar w:fldCharType="separate"/>
        </w:r>
        <w:r>
          <w:rPr>
            <w:webHidden/>
          </w:rPr>
          <w:t>29</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85" w:history="1">
        <w:r w:rsidR="006E1189" w:rsidRPr="0021229D">
          <w:rPr>
            <w:rStyle w:val="Hyperlink"/>
            <w:rFonts w:ascii="Calibri Light" w:hAnsi="Calibri Light"/>
          </w:rPr>
          <w:t xml:space="preserve">2.5.4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Contribution in kind</w:t>
        </w:r>
        <w:r w:rsidR="006E1189">
          <w:rPr>
            <w:webHidden/>
          </w:rPr>
          <w:tab/>
        </w:r>
        <w:r w:rsidR="006E1189">
          <w:rPr>
            <w:webHidden/>
          </w:rPr>
          <w:fldChar w:fldCharType="begin"/>
        </w:r>
        <w:r w:rsidR="006E1189">
          <w:rPr>
            <w:webHidden/>
          </w:rPr>
          <w:instrText xml:space="preserve"> PAGEREF _Toc500750185 \h </w:instrText>
        </w:r>
        <w:r w:rsidR="006E1189">
          <w:rPr>
            <w:webHidden/>
          </w:rPr>
        </w:r>
        <w:r w:rsidR="006E1189">
          <w:rPr>
            <w:webHidden/>
          </w:rPr>
          <w:fldChar w:fldCharType="separate"/>
        </w:r>
        <w:r>
          <w:rPr>
            <w:webHidden/>
          </w:rPr>
          <w:t>29</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86" w:history="1">
        <w:r w:rsidR="006E1189" w:rsidRPr="0021229D">
          <w:rPr>
            <w:rStyle w:val="Hyperlink"/>
            <w:rFonts w:ascii="Calibri Light" w:hAnsi="Calibri Light"/>
          </w:rPr>
          <w:t xml:space="preserve">2.5.5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Ineligible costs</w:t>
        </w:r>
        <w:r w:rsidR="006E1189">
          <w:rPr>
            <w:webHidden/>
          </w:rPr>
          <w:tab/>
        </w:r>
        <w:r w:rsidR="006E1189">
          <w:rPr>
            <w:webHidden/>
          </w:rPr>
          <w:fldChar w:fldCharType="begin"/>
        </w:r>
        <w:r w:rsidR="006E1189">
          <w:rPr>
            <w:webHidden/>
          </w:rPr>
          <w:instrText xml:space="preserve"> PAGEREF _Toc500750186 \h </w:instrText>
        </w:r>
        <w:r w:rsidR="006E1189">
          <w:rPr>
            <w:webHidden/>
          </w:rPr>
        </w:r>
        <w:r w:rsidR="006E1189">
          <w:rPr>
            <w:webHidden/>
          </w:rPr>
          <w:fldChar w:fldCharType="separate"/>
        </w:r>
        <w:r>
          <w:rPr>
            <w:webHidden/>
          </w:rPr>
          <w:t>29</w:t>
        </w:r>
        <w:r w:rsidR="006E1189">
          <w:rPr>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187" w:history="1">
        <w:r w:rsidR="006E1189" w:rsidRPr="0021229D">
          <w:rPr>
            <w:rStyle w:val="Hyperlink"/>
            <w:rFonts w:ascii="Calibri Light" w:hAnsi="Calibri Light"/>
            <w:noProof/>
          </w:rPr>
          <w:t xml:space="preserve">2.6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How to apply and procedures to follow</w:t>
        </w:r>
        <w:r w:rsidR="006E1189">
          <w:rPr>
            <w:noProof/>
            <w:webHidden/>
          </w:rPr>
          <w:tab/>
        </w:r>
        <w:r w:rsidR="006E1189">
          <w:rPr>
            <w:noProof/>
            <w:webHidden/>
          </w:rPr>
          <w:fldChar w:fldCharType="begin"/>
        </w:r>
        <w:r w:rsidR="006E1189">
          <w:rPr>
            <w:noProof/>
            <w:webHidden/>
          </w:rPr>
          <w:instrText xml:space="preserve"> PAGEREF _Toc500750187 \h </w:instrText>
        </w:r>
        <w:r w:rsidR="006E1189">
          <w:rPr>
            <w:noProof/>
            <w:webHidden/>
          </w:rPr>
        </w:r>
        <w:r w:rsidR="006E1189">
          <w:rPr>
            <w:noProof/>
            <w:webHidden/>
          </w:rPr>
          <w:fldChar w:fldCharType="separate"/>
        </w:r>
        <w:r>
          <w:rPr>
            <w:noProof/>
            <w:webHidden/>
          </w:rPr>
          <w:t>30</w:t>
        </w:r>
        <w:r w:rsidR="006E1189">
          <w:rPr>
            <w:noProof/>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88" w:history="1">
        <w:r w:rsidR="006E1189" w:rsidRPr="0021229D">
          <w:rPr>
            <w:rStyle w:val="Hyperlink"/>
            <w:rFonts w:ascii="Calibri Light" w:hAnsi="Calibri Light"/>
          </w:rPr>
          <w:t xml:space="preserve">2.6.1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Publication</w:t>
        </w:r>
        <w:r w:rsidR="006E1189">
          <w:rPr>
            <w:webHidden/>
          </w:rPr>
          <w:tab/>
        </w:r>
        <w:r w:rsidR="006E1189">
          <w:rPr>
            <w:webHidden/>
          </w:rPr>
          <w:fldChar w:fldCharType="begin"/>
        </w:r>
        <w:r w:rsidR="006E1189">
          <w:rPr>
            <w:webHidden/>
          </w:rPr>
          <w:instrText xml:space="preserve"> PAGEREF _Toc500750188 \h </w:instrText>
        </w:r>
        <w:r w:rsidR="006E1189">
          <w:rPr>
            <w:webHidden/>
          </w:rPr>
        </w:r>
        <w:r w:rsidR="006E1189">
          <w:rPr>
            <w:webHidden/>
          </w:rPr>
          <w:fldChar w:fldCharType="separate"/>
        </w:r>
        <w:r>
          <w:rPr>
            <w:webHidden/>
          </w:rPr>
          <w:t>30</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89" w:history="1">
        <w:r w:rsidR="006E1189" w:rsidRPr="0021229D">
          <w:rPr>
            <w:rStyle w:val="Hyperlink"/>
            <w:rFonts w:ascii="Calibri Light" w:hAnsi="Calibri Light"/>
          </w:rPr>
          <w:t xml:space="preserve">2.6.2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Deadlines for submission of proposals</w:t>
        </w:r>
        <w:r w:rsidR="006E1189">
          <w:rPr>
            <w:webHidden/>
          </w:rPr>
          <w:tab/>
        </w:r>
        <w:r w:rsidR="006E1189">
          <w:rPr>
            <w:webHidden/>
          </w:rPr>
          <w:fldChar w:fldCharType="begin"/>
        </w:r>
        <w:r w:rsidR="006E1189">
          <w:rPr>
            <w:webHidden/>
          </w:rPr>
          <w:instrText xml:space="preserve"> PAGEREF _Toc500750189 \h </w:instrText>
        </w:r>
        <w:r w:rsidR="006E1189">
          <w:rPr>
            <w:webHidden/>
          </w:rPr>
        </w:r>
        <w:r w:rsidR="006E1189">
          <w:rPr>
            <w:webHidden/>
          </w:rPr>
          <w:fldChar w:fldCharType="separate"/>
        </w:r>
        <w:r>
          <w:rPr>
            <w:webHidden/>
          </w:rPr>
          <w:t>30</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90" w:history="1">
        <w:r w:rsidR="006E1189" w:rsidRPr="0021229D">
          <w:rPr>
            <w:rStyle w:val="Hyperlink"/>
            <w:rFonts w:ascii="Calibri Light" w:hAnsi="Calibri Light"/>
          </w:rPr>
          <w:t xml:space="preserve">2.6.3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Submission of proposals and use of the Programme Electronic Monitoring System (EMS-ENI)</w:t>
        </w:r>
        <w:r w:rsidR="006E1189">
          <w:rPr>
            <w:webHidden/>
          </w:rPr>
          <w:tab/>
        </w:r>
        <w:r w:rsidR="006E1189">
          <w:rPr>
            <w:webHidden/>
          </w:rPr>
          <w:fldChar w:fldCharType="begin"/>
        </w:r>
        <w:r w:rsidR="006E1189">
          <w:rPr>
            <w:webHidden/>
          </w:rPr>
          <w:instrText xml:space="preserve"> PAGEREF _Toc500750190 \h </w:instrText>
        </w:r>
        <w:r w:rsidR="006E1189">
          <w:rPr>
            <w:webHidden/>
          </w:rPr>
        </w:r>
        <w:r w:rsidR="006E1189">
          <w:rPr>
            <w:webHidden/>
          </w:rPr>
          <w:fldChar w:fldCharType="separate"/>
        </w:r>
        <w:r>
          <w:rPr>
            <w:webHidden/>
          </w:rPr>
          <w:t>30</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91" w:history="1">
        <w:r w:rsidR="006E1189" w:rsidRPr="0021229D">
          <w:rPr>
            <w:rStyle w:val="Hyperlink"/>
            <w:rFonts w:ascii="Calibri Light" w:hAnsi="Calibri Light"/>
          </w:rPr>
          <w:t xml:space="preserve">2.6.4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Submission of the hard-copy of the project proposal</w:t>
        </w:r>
        <w:r w:rsidR="006E1189">
          <w:rPr>
            <w:webHidden/>
          </w:rPr>
          <w:tab/>
        </w:r>
        <w:r w:rsidR="006E1189">
          <w:rPr>
            <w:webHidden/>
          </w:rPr>
          <w:fldChar w:fldCharType="begin"/>
        </w:r>
        <w:r w:rsidR="006E1189">
          <w:rPr>
            <w:webHidden/>
          </w:rPr>
          <w:instrText xml:space="preserve"> PAGEREF _Toc500750191 \h </w:instrText>
        </w:r>
        <w:r w:rsidR="006E1189">
          <w:rPr>
            <w:webHidden/>
          </w:rPr>
        </w:r>
        <w:r w:rsidR="006E1189">
          <w:rPr>
            <w:webHidden/>
          </w:rPr>
          <w:fldChar w:fldCharType="separate"/>
        </w:r>
        <w:r>
          <w:rPr>
            <w:webHidden/>
          </w:rPr>
          <w:t>33</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92" w:history="1">
        <w:r w:rsidR="006E1189" w:rsidRPr="0021229D">
          <w:rPr>
            <w:rStyle w:val="Hyperlink"/>
            <w:rFonts w:ascii="Calibri Light" w:hAnsi="Calibri Light"/>
          </w:rPr>
          <w:t xml:space="preserve">2.6.5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Supporting documents accompanying the Application Form</w:t>
        </w:r>
        <w:r w:rsidR="006E1189">
          <w:rPr>
            <w:webHidden/>
          </w:rPr>
          <w:tab/>
        </w:r>
        <w:r w:rsidR="006E1189">
          <w:rPr>
            <w:webHidden/>
          </w:rPr>
          <w:fldChar w:fldCharType="begin"/>
        </w:r>
        <w:r w:rsidR="006E1189">
          <w:rPr>
            <w:webHidden/>
          </w:rPr>
          <w:instrText xml:space="preserve"> PAGEREF _Toc500750192 \h </w:instrText>
        </w:r>
        <w:r w:rsidR="006E1189">
          <w:rPr>
            <w:webHidden/>
          </w:rPr>
        </w:r>
        <w:r w:rsidR="006E1189">
          <w:rPr>
            <w:webHidden/>
          </w:rPr>
          <w:fldChar w:fldCharType="separate"/>
        </w:r>
        <w:r>
          <w:rPr>
            <w:webHidden/>
          </w:rPr>
          <w:t>34</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93" w:history="1">
        <w:r w:rsidR="006E1189" w:rsidRPr="0021229D">
          <w:rPr>
            <w:rStyle w:val="Hyperlink"/>
            <w:rFonts w:ascii="Calibri Light" w:hAnsi="Calibri Light"/>
          </w:rPr>
          <w:t xml:space="preserve">2.6.6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Further information for the Applicants</w:t>
        </w:r>
        <w:r w:rsidR="006E1189">
          <w:rPr>
            <w:webHidden/>
          </w:rPr>
          <w:tab/>
        </w:r>
        <w:r w:rsidR="006E1189">
          <w:rPr>
            <w:webHidden/>
          </w:rPr>
          <w:fldChar w:fldCharType="begin"/>
        </w:r>
        <w:r w:rsidR="006E1189">
          <w:rPr>
            <w:webHidden/>
          </w:rPr>
          <w:instrText xml:space="preserve"> PAGEREF _Toc500750193 \h </w:instrText>
        </w:r>
        <w:r w:rsidR="006E1189">
          <w:rPr>
            <w:webHidden/>
          </w:rPr>
        </w:r>
        <w:r w:rsidR="006E1189">
          <w:rPr>
            <w:webHidden/>
          </w:rPr>
          <w:fldChar w:fldCharType="separate"/>
        </w:r>
        <w:r>
          <w:rPr>
            <w:webHidden/>
          </w:rPr>
          <w:t>35</w:t>
        </w:r>
        <w:r w:rsidR="006E1189">
          <w:rPr>
            <w:webHidden/>
          </w:rPr>
          <w:fldChar w:fldCharType="end"/>
        </w:r>
      </w:hyperlink>
    </w:p>
    <w:p w:rsidR="006E1189" w:rsidRDefault="00C15964">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194" w:history="1">
        <w:r w:rsidR="006E1189" w:rsidRPr="0021229D">
          <w:rPr>
            <w:rStyle w:val="Hyperlink"/>
            <w:lang w:val="en-US"/>
          </w:rPr>
          <w:t>CHAPTER 3</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 xml:space="preserve">    EVALUATION AND SELECTION OF PROPOSALS</w:t>
        </w:r>
        <w:r w:rsidR="006E1189">
          <w:rPr>
            <w:webHidden/>
          </w:rPr>
          <w:tab/>
        </w:r>
        <w:r w:rsidR="006E1189">
          <w:rPr>
            <w:webHidden/>
          </w:rPr>
          <w:fldChar w:fldCharType="begin"/>
        </w:r>
        <w:r w:rsidR="006E1189">
          <w:rPr>
            <w:webHidden/>
          </w:rPr>
          <w:instrText xml:space="preserve"> PAGEREF _Toc500750194 \h </w:instrText>
        </w:r>
        <w:r w:rsidR="006E1189">
          <w:rPr>
            <w:webHidden/>
          </w:rPr>
        </w:r>
        <w:r w:rsidR="006E1189">
          <w:rPr>
            <w:webHidden/>
          </w:rPr>
          <w:fldChar w:fldCharType="separate"/>
        </w:r>
        <w:r>
          <w:rPr>
            <w:webHidden/>
          </w:rPr>
          <w:t>36</w:t>
        </w:r>
        <w:r w:rsidR="006E1189">
          <w:rPr>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195" w:history="1">
        <w:r w:rsidR="006E1189" w:rsidRPr="0021229D">
          <w:rPr>
            <w:rStyle w:val="Hyperlink"/>
            <w:rFonts w:ascii="Calibri Light" w:hAnsi="Calibri Light"/>
            <w:noProof/>
          </w:rPr>
          <w:t xml:space="preserve">3.1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Evaluation process</w:t>
        </w:r>
        <w:r w:rsidR="006E1189">
          <w:rPr>
            <w:noProof/>
            <w:webHidden/>
          </w:rPr>
          <w:tab/>
        </w:r>
        <w:r w:rsidR="006E1189">
          <w:rPr>
            <w:noProof/>
            <w:webHidden/>
          </w:rPr>
          <w:fldChar w:fldCharType="begin"/>
        </w:r>
        <w:r w:rsidR="006E1189">
          <w:rPr>
            <w:noProof/>
            <w:webHidden/>
          </w:rPr>
          <w:instrText xml:space="preserve"> PAGEREF _Toc500750195 \h </w:instrText>
        </w:r>
        <w:r w:rsidR="006E1189">
          <w:rPr>
            <w:noProof/>
            <w:webHidden/>
          </w:rPr>
        </w:r>
        <w:r w:rsidR="006E1189">
          <w:rPr>
            <w:noProof/>
            <w:webHidden/>
          </w:rPr>
          <w:fldChar w:fldCharType="separate"/>
        </w:r>
        <w:r>
          <w:rPr>
            <w:noProof/>
            <w:webHidden/>
          </w:rPr>
          <w:t>36</w:t>
        </w:r>
        <w:r w:rsidR="006E1189">
          <w:rPr>
            <w:noProof/>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96" w:history="1">
        <w:r w:rsidR="006E1189" w:rsidRPr="0021229D">
          <w:rPr>
            <w:rStyle w:val="Hyperlink"/>
            <w:rFonts w:ascii="Calibri Light" w:hAnsi="Calibri Light"/>
          </w:rPr>
          <w:t xml:space="preserve">3.1.1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 xml:space="preserve">Administrative and eligibility </w:t>
        </w:r>
        <w:r w:rsidR="006E1189" w:rsidRPr="0021229D">
          <w:rPr>
            <w:rStyle w:val="Hyperlink"/>
            <w:rFonts w:ascii="Calibri Light" w:hAnsi="Calibri Light" w:cs="Arial"/>
          </w:rPr>
          <w:t>check</w:t>
        </w:r>
        <w:r w:rsidR="006E1189" w:rsidRPr="0021229D">
          <w:rPr>
            <w:rStyle w:val="Hyperlink"/>
            <w:rFonts w:ascii="Calibri Light" w:hAnsi="Calibri Light"/>
          </w:rPr>
          <w:t xml:space="preserve"> (Step 1)</w:t>
        </w:r>
        <w:r w:rsidR="006E1189">
          <w:rPr>
            <w:webHidden/>
          </w:rPr>
          <w:tab/>
        </w:r>
        <w:r w:rsidR="006E1189">
          <w:rPr>
            <w:webHidden/>
          </w:rPr>
          <w:fldChar w:fldCharType="begin"/>
        </w:r>
        <w:r w:rsidR="006E1189">
          <w:rPr>
            <w:webHidden/>
          </w:rPr>
          <w:instrText xml:space="preserve"> PAGEREF _Toc500750196 \h </w:instrText>
        </w:r>
        <w:r w:rsidR="006E1189">
          <w:rPr>
            <w:webHidden/>
          </w:rPr>
        </w:r>
        <w:r w:rsidR="006E1189">
          <w:rPr>
            <w:webHidden/>
          </w:rPr>
          <w:fldChar w:fldCharType="separate"/>
        </w:r>
        <w:r>
          <w:rPr>
            <w:webHidden/>
          </w:rPr>
          <w:t>37</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197" w:history="1">
        <w:r w:rsidR="006E1189" w:rsidRPr="0021229D">
          <w:rPr>
            <w:rStyle w:val="Hyperlink"/>
            <w:rFonts w:ascii="Calibri Light" w:hAnsi="Calibri Light"/>
          </w:rPr>
          <w:t xml:space="preserve">3.1.2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Technical and financial evaluation (Step 2)</w:t>
        </w:r>
        <w:r w:rsidR="006E1189">
          <w:rPr>
            <w:webHidden/>
          </w:rPr>
          <w:tab/>
        </w:r>
        <w:r w:rsidR="006E1189">
          <w:rPr>
            <w:webHidden/>
          </w:rPr>
          <w:fldChar w:fldCharType="begin"/>
        </w:r>
        <w:r w:rsidR="006E1189">
          <w:rPr>
            <w:webHidden/>
          </w:rPr>
          <w:instrText xml:space="preserve"> PAGEREF _Toc500750197 \h </w:instrText>
        </w:r>
        <w:r w:rsidR="006E1189">
          <w:rPr>
            <w:webHidden/>
          </w:rPr>
        </w:r>
        <w:r w:rsidR="006E1189">
          <w:rPr>
            <w:webHidden/>
          </w:rPr>
          <w:fldChar w:fldCharType="separate"/>
        </w:r>
        <w:r>
          <w:rPr>
            <w:webHidden/>
          </w:rPr>
          <w:t>37</w:t>
        </w:r>
        <w:r w:rsidR="006E1189">
          <w:rPr>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198" w:history="1">
        <w:r w:rsidR="006E1189" w:rsidRPr="0021229D">
          <w:rPr>
            <w:rStyle w:val="Hyperlink"/>
            <w:rFonts w:ascii="Calibri Light" w:hAnsi="Calibri Light"/>
            <w:noProof/>
          </w:rPr>
          <w:t xml:space="preserve">3.2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 xml:space="preserve"> The appeal procedure (complaints to the outcomes of the evaluation process)</w:t>
        </w:r>
        <w:r w:rsidR="006E1189">
          <w:rPr>
            <w:noProof/>
            <w:webHidden/>
          </w:rPr>
          <w:tab/>
        </w:r>
        <w:r w:rsidR="006E1189">
          <w:rPr>
            <w:noProof/>
            <w:webHidden/>
          </w:rPr>
          <w:fldChar w:fldCharType="begin"/>
        </w:r>
        <w:r w:rsidR="006E1189">
          <w:rPr>
            <w:noProof/>
            <w:webHidden/>
          </w:rPr>
          <w:instrText xml:space="preserve"> PAGEREF _Toc500750198 \h </w:instrText>
        </w:r>
        <w:r w:rsidR="006E1189">
          <w:rPr>
            <w:noProof/>
            <w:webHidden/>
          </w:rPr>
        </w:r>
        <w:r w:rsidR="006E1189">
          <w:rPr>
            <w:noProof/>
            <w:webHidden/>
          </w:rPr>
          <w:fldChar w:fldCharType="separate"/>
        </w:r>
        <w:r>
          <w:rPr>
            <w:noProof/>
            <w:webHidden/>
          </w:rPr>
          <w:t>39</w:t>
        </w:r>
        <w:r w:rsidR="006E1189">
          <w:rPr>
            <w:noProof/>
            <w:webHidden/>
          </w:rPr>
          <w:fldChar w:fldCharType="end"/>
        </w:r>
      </w:hyperlink>
    </w:p>
    <w:p w:rsidR="006E1189" w:rsidRDefault="00C15964">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199" w:history="1">
        <w:r w:rsidR="006E1189" w:rsidRPr="0021229D">
          <w:rPr>
            <w:rStyle w:val="Hyperlink"/>
            <w:lang w:val="en-US"/>
          </w:rPr>
          <w:t>CHAPTER 4</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CONTRACTING AND IMPLEMENTATION OF PROJECTS</w:t>
        </w:r>
        <w:r w:rsidR="006E1189">
          <w:rPr>
            <w:webHidden/>
          </w:rPr>
          <w:tab/>
        </w:r>
        <w:r w:rsidR="006E1189">
          <w:rPr>
            <w:webHidden/>
          </w:rPr>
          <w:fldChar w:fldCharType="begin"/>
        </w:r>
        <w:r w:rsidR="006E1189">
          <w:rPr>
            <w:webHidden/>
          </w:rPr>
          <w:instrText xml:space="preserve"> PAGEREF _Toc500750199 \h </w:instrText>
        </w:r>
        <w:r w:rsidR="006E1189">
          <w:rPr>
            <w:webHidden/>
          </w:rPr>
        </w:r>
        <w:r w:rsidR="006E1189">
          <w:rPr>
            <w:webHidden/>
          </w:rPr>
          <w:fldChar w:fldCharType="separate"/>
        </w:r>
        <w:r>
          <w:rPr>
            <w:webHidden/>
          </w:rPr>
          <w:t>42</w:t>
        </w:r>
        <w:r w:rsidR="006E1189">
          <w:rPr>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200" w:history="1">
        <w:r w:rsidR="006E1189" w:rsidRPr="0021229D">
          <w:rPr>
            <w:rStyle w:val="Hyperlink"/>
            <w:rFonts w:ascii="Calibri Light" w:hAnsi="Calibri Light"/>
            <w:noProof/>
          </w:rPr>
          <w:t xml:space="preserve">4.1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Preparing the grant contract signature</w:t>
        </w:r>
        <w:r w:rsidR="006E1189">
          <w:rPr>
            <w:noProof/>
            <w:webHidden/>
          </w:rPr>
          <w:tab/>
        </w:r>
        <w:r w:rsidR="006E1189">
          <w:rPr>
            <w:noProof/>
            <w:webHidden/>
          </w:rPr>
          <w:fldChar w:fldCharType="begin"/>
        </w:r>
        <w:r w:rsidR="006E1189">
          <w:rPr>
            <w:noProof/>
            <w:webHidden/>
          </w:rPr>
          <w:instrText xml:space="preserve"> PAGEREF _Toc500750200 \h </w:instrText>
        </w:r>
        <w:r w:rsidR="006E1189">
          <w:rPr>
            <w:noProof/>
            <w:webHidden/>
          </w:rPr>
        </w:r>
        <w:r w:rsidR="006E1189">
          <w:rPr>
            <w:noProof/>
            <w:webHidden/>
          </w:rPr>
          <w:fldChar w:fldCharType="separate"/>
        </w:r>
        <w:r>
          <w:rPr>
            <w:noProof/>
            <w:webHidden/>
          </w:rPr>
          <w:t>42</w:t>
        </w:r>
        <w:r w:rsidR="006E1189">
          <w:rPr>
            <w:noProof/>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201" w:history="1">
        <w:r w:rsidR="006E1189" w:rsidRPr="0021229D">
          <w:rPr>
            <w:rStyle w:val="Hyperlink"/>
            <w:rFonts w:ascii="Calibri Light" w:hAnsi="Calibri Light"/>
            <w:noProof/>
          </w:rPr>
          <w:t xml:space="preserve">4.2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Project implementation</w:t>
        </w:r>
        <w:r w:rsidR="006E1189">
          <w:rPr>
            <w:noProof/>
            <w:webHidden/>
          </w:rPr>
          <w:tab/>
        </w:r>
        <w:r w:rsidR="006E1189">
          <w:rPr>
            <w:noProof/>
            <w:webHidden/>
          </w:rPr>
          <w:fldChar w:fldCharType="begin"/>
        </w:r>
        <w:r w:rsidR="006E1189">
          <w:rPr>
            <w:noProof/>
            <w:webHidden/>
          </w:rPr>
          <w:instrText xml:space="preserve"> PAGEREF _Toc500750201 \h </w:instrText>
        </w:r>
        <w:r w:rsidR="006E1189">
          <w:rPr>
            <w:noProof/>
            <w:webHidden/>
          </w:rPr>
        </w:r>
        <w:r w:rsidR="006E1189">
          <w:rPr>
            <w:noProof/>
            <w:webHidden/>
          </w:rPr>
          <w:fldChar w:fldCharType="separate"/>
        </w:r>
        <w:r>
          <w:rPr>
            <w:noProof/>
            <w:webHidden/>
          </w:rPr>
          <w:t>45</w:t>
        </w:r>
        <w:r w:rsidR="006E1189">
          <w:rPr>
            <w:noProof/>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202" w:history="1">
        <w:r w:rsidR="006E1189" w:rsidRPr="0021229D">
          <w:rPr>
            <w:rStyle w:val="Hyperlink"/>
            <w:rFonts w:ascii="Calibri Light" w:hAnsi="Calibri Light"/>
          </w:rPr>
          <w:t>4.2.1. Supplementary documents (only for projects with an infrastructure component)</w:t>
        </w:r>
        <w:r w:rsidR="006E1189">
          <w:rPr>
            <w:webHidden/>
          </w:rPr>
          <w:tab/>
        </w:r>
        <w:r w:rsidR="006E1189">
          <w:rPr>
            <w:webHidden/>
          </w:rPr>
          <w:fldChar w:fldCharType="begin"/>
        </w:r>
        <w:r w:rsidR="006E1189">
          <w:rPr>
            <w:webHidden/>
          </w:rPr>
          <w:instrText xml:space="preserve"> PAGEREF _Toc500750202 \h </w:instrText>
        </w:r>
        <w:r w:rsidR="006E1189">
          <w:rPr>
            <w:webHidden/>
          </w:rPr>
        </w:r>
        <w:r w:rsidR="006E1189">
          <w:rPr>
            <w:webHidden/>
          </w:rPr>
          <w:fldChar w:fldCharType="separate"/>
        </w:r>
        <w:r>
          <w:rPr>
            <w:webHidden/>
          </w:rPr>
          <w:t>45</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203" w:history="1">
        <w:r w:rsidR="006E1189" w:rsidRPr="0021229D">
          <w:rPr>
            <w:rStyle w:val="Hyperlink"/>
            <w:rFonts w:ascii="Calibri Light" w:hAnsi="Calibri Light"/>
          </w:rPr>
          <w:t>4.2.2. Public procurements</w:t>
        </w:r>
        <w:r w:rsidR="006E1189">
          <w:rPr>
            <w:webHidden/>
          </w:rPr>
          <w:tab/>
        </w:r>
        <w:r w:rsidR="006E1189">
          <w:rPr>
            <w:webHidden/>
          </w:rPr>
          <w:fldChar w:fldCharType="begin"/>
        </w:r>
        <w:r w:rsidR="006E1189">
          <w:rPr>
            <w:webHidden/>
          </w:rPr>
          <w:instrText xml:space="preserve"> PAGEREF _Toc500750203 \h </w:instrText>
        </w:r>
        <w:r w:rsidR="006E1189">
          <w:rPr>
            <w:webHidden/>
          </w:rPr>
        </w:r>
        <w:r w:rsidR="006E1189">
          <w:rPr>
            <w:webHidden/>
          </w:rPr>
          <w:fldChar w:fldCharType="separate"/>
        </w:r>
        <w:r>
          <w:rPr>
            <w:webHidden/>
          </w:rPr>
          <w:t>45</w:t>
        </w:r>
        <w:r w:rsidR="006E1189">
          <w:rPr>
            <w:webHidden/>
          </w:rPr>
          <w:fldChar w:fldCharType="end"/>
        </w:r>
      </w:hyperlink>
    </w:p>
    <w:p w:rsidR="006E1189" w:rsidRDefault="00C15964">
      <w:pPr>
        <w:pStyle w:val="TOC3"/>
        <w:rPr>
          <w:rFonts w:asciiTheme="minorHAnsi" w:eastAsiaTheme="minorEastAsia" w:hAnsiTheme="minorHAnsi" w:cstheme="minorBidi"/>
          <w:snapToGrid/>
          <w:sz w:val="22"/>
          <w:szCs w:val="22"/>
          <w:lang w:val="en-US"/>
        </w:rPr>
      </w:pPr>
      <w:hyperlink w:anchor="_Toc500750204" w:history="1">
        <w:r w:rsidR="006E1189" w:rsidRPr="0021229D">
          <w:rPr>
            <w:rStyle w:val="Hyperlink"/>
            <w:rFonts w:ascii="Calibri Light" w:hAnsi="Calibri Light"/>
          </w:rPr>
          <w:t>4.2.3. Taxes and the VAT</w:t>
        </w:r>
        <w:r w:rsidR="006E1189">
          <w:rPr>
            <w:webHidden/>
          </w:rPr>
          <w:tab/>
        </w:r>
        <w:r w:rsidR="006E1189">
          <w:rPr>
            <w:webHidden/>
          </w:rPr>
          <w:fldChar w:fldCharType="begin"/>
        </w:r>
        <w:r w:rsidR="006E1189">
          <w:rPr>
            <w:webHidden/>
          </w:rPr>
          <w:instrText xml:space="preserve"> PAGEREF _Toc500750204 \h </w:instrText>
        </w:r>
        <w:r w:rsidR="006E1189">
          <w:rPr>
            <w:webHidden/>
          </w:rPr>
        </w:r>
        <w:r w:rsidR="006E1189">
          <w:rPr>
            <w:webHidden/>
          </w:rPr>
          <w:fldChar w:fldCharType="separate"/>
        </w:r>
        <w:r>
          <w:rPr>
            <w:webHidden/>
          </w:rPr>
          <w:t>45</w:t>
        </w:r>
        <w:r w:rsidR="006E1189">
          <w:rPr>
            <w:webHidden/>
          </w:rPr>
          <w:fldChar w:fldCharType="end"/>
        </w:r>
      </w:hyperlink>
    </w:p>
    <w:p w:rsidR="006E1189" w:rsidRDefault="00C15964">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205" w:history="1">
        <w:r w:rsidR="006E1189" w:rsidRPr="0021229D">
          <w:rPr>
            <w:rStyle w:val="Hyperlink"/>
            <w:lang w:val="en-US"/>
          </w:rPr>
          <w:t>CHAPTER 5</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 xml:space="preserve"> ANNEXES</w:t>
        </w:r>
        <w:r w:rsidR="006E1189">
          <w:rPr>
            <w:webHidden/>
          </w:rPr>
          <w:tab/>
        </w:r>
        <w:r w:rsidR="006E1189">
          <w:rPr>
            <w:webHidden/>
          </w:rPr>
          <w:fldChar w:fldCharType="begin"/>
        </w:r>
        <w:r w:rsidR="006E1189">
          <w:rPr>
            <w:webHidden/>
          </w:rPr>
          <w:instrText xml:space="preserve"> PAGEREF _Toc500750205 \h </w:instrText>
        </w:r>
        <w:r w:rsidR="006E1189">
          <w:rPr>
            <w:webHidden/>
          </w:rPr>
        </w:r>
        <w:r w:rsidR="006E1189">
          <w:rPr>
            <w:webHidden/>
          </w:rPr>
          <w:fldChar w:fldCharType="separate"/>
        </w:r>
        <w:r>
          <w:rPr>
            <w:webHidden/>
          </w:rPr>
          <w:t>47</w:t>
        </w:r>
        <w:r w:rsidR="006E1189">
          <w:rPr>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206" w:history="1">
        <w:r w:rsidR="006E1189" w:rsidRPr="0021229D">
          <w:rPr>
            <w:rStyle w:val="Hyperlink"/>
            <w:rFonts w:ascii="Calibri Light" w:hAnsi="Calibri Light"/>
            <w:noProof/>
          </w:rPr>
          <w:t xml:space="preserve">5.1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Project application package</w:t>
        </w:r>
        <w:r w:rsidR="006E1189">
          <w:rPr>
            <w:noProof/>
            <w:webHidden/>
          </w:rPr>
          <w:tab/>
        </w:r>
        <w:r w:rsidR="006E1189">
          <w:rPr>
            <w:noProof/>
            <w:webHidden/>
          </w:rPr>
          <w:fldChar w:fldCharType="begin"/>
        </w:r>
        <w:r w:rsidR="006E1189">
          <w:rPr>
            <w:noProof/>
            <w:webHidden/>
          </w:rPr>
          <w:instrText xml:space="preserve"> PAGEREF _Toc500750206 \h </w:instrText>
        </w:r>
        <w:r w:rsidR="006E1189">
          <w:rPr>
            <w:noProof/>
            <w:webHidden/>
          </w:rPr>
        </w:r>
        <w:r w:rsidR="006E1189">
          <w:rPr>
            <w:noProof/>
            <w:webHidden/>
          </w:rPr>
          <w:fldChar w:fldCharType="separate"/>
        </w:r>
        <w:r>
          <w:rPr>
            <w:noProof/>
            <w:webHidden/>
          </w:rPr>
          <w:t>47</w:t>
        </w:r>
        <w:r w:rsidR="006E1189">
          <w:rPr>
            <w:noProof/>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207" w:history="1">
        <w:r w:rsidR="006E1189" w:rsidRPr="0021229D">
          <w:rPr>
            <w:rStyle w:val="Hyperlink"/>
            <w:rFonts w:ascii="Calibri Light" w:hAnsi="Calibri Light"/>
            <w:noProof/>
          </w:rPr>
          <w:t xml:space="preserve">5.2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Annexes to the Guidelines supporting preparation of proposals</w:t>
        </w:r>
        <w:r w:rsidR="006E1189">
          <w:rPr>
            <w:noProof/>
            <w:webHidden/>
          </w:rPr>
          <w:tab/>
        </w:r>
        <w:r w:rsidR="006E1189">
          <w:rPr>
            <w:noProof/>
            <w:webHidden/>
          </w:rPr>
          <w:fldChar w:fldCharType="begin"/>
        </w:r>
        <w:r w:rsidR="006E1189">
          <w:rPr>
            <w:noProof/>
            <w:webHidden/>
          </w:rPr>
          <w:instrText xml:space="preserve"> PAGEREF _Toc500750207 \h </w:instrText>
        </w:r>
        <w:r w:rsidR="006E1189">
          <w:rPr>
            <w:noProof/>
            <w:webHidden/>
          </w:rPr>
        </w:r>
        <w:r w:rsidR="006E1189">
          <w:rPr>
            <w:noProof/>
            <w:webHidden/>
          </w:rPr>
          <w:fldChar w:fldCharType="separate"/>
        </w:r>
        <w:r>
          <w:rPr>
            <w:noProof/>
            <w:webHidden/>
          </w:rPr>
          <w:t>47</w:t>
        </w:r>
        <w:r w:rsidR="006E1189">
          <w:rPr>
            <w:noProof/>
            <w:webHidden/>
          </w:rPr>
          <w:fldChar w:fldCharType="end"/>
        </w:r>
      </w:hyperlink>
    </w:p>
    <w:p w:rsidR="006E1189" w:rsidRDefault="00C15964">
      <w:pPr>
        <w:pStyle w:val="TOC2"/>
        <w:rPr>
          <w:rFonts w:asciiTheme="minorHAnsi" w:eastAsiaTheme="minorEastAsia" w:hAnsiTheme="minorHAnsi" w:cstheme="minorBidi"/>
          <w:noProof/>
          <w:snapToGrid/>
          <w:szCs w:val="22"/>
          <w:lang w:val="en-US"/>
        </w:rPr>
      </w:pPr>
      <w:hyperlink w:anchor="_Toc500750208" w:history="1">
        <w:r w:rsidR="006E1189" w:rsidRPr="0021229D">
          <w:rPr>
            <w:rStyle w:val="Hyperlink"/>
            <w:rFonts w:ascii="Calibri Light" w:hAnsi="Calibri Light"/>
            <w:noProof/>
          </w:rPr>
          <w:t xml:space="preserve">5.3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Documents for information</w:t>
        </w:r>
        <w:r w:rsidR="006E1189">
          <w:rPr>
            <w:noProof/>
            <w:webHidden/>
          </w:rPr>
          <w:tab/>
        </w:r>
        <w:r w:rsidR="006E1189">
          <w:rPr>
            <w:noProof/>
            <w:webHidden/>
          </w:rPr>
          <w:fldChar w:fldCharType="begin"/>
        </w:r>
        <w:r w:rsidR="006E1189">
          <w:rPr>
            <w:noProof/>
            <w:webHidden/>
          </w:rPr>
          <w:instrText xml:space="preserve"> PAGEREF _Toc500750208 \h </w:instrText>
        </w:r>
        <w:r w:rsidR="006E1189">
          <w:rPr>
            <w:noProof/>
            <w:webHidden/>
          </w:rPr>
        </w:r>
        <w:r w:rsidR="006E1189">
          <w:rPr>
            <w:noProof/>
            <w:webHidden/>
          </w:rPr>
          <w:fldChar w:fldCharType="separate"/>
        </w:r>
        <w:r>
          <w:rPr>
            <w:noProof/>
            <w:webHidden/>
          </w:rPr>
          <w:t>47</w:t>
        </w:r>
        <w:r w:rsidR="006E1189">
          <w:rPr>
            <w:noProof/>
            <w:webHidden/>
          </w:rPr>
          <w:fldChar w:fldCharType="end"/>
        </w:r>
      </w:hyperlink>
    </w:p>
    <w:p w:rsidR="006E1189" w:rsidRDefault="00C15964">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209" w:history="1">
        <w:r w:rsidR="006E1189" w:rsidRPr="0021229D">
          <w:rPr>
            <w:rStyle w:val="Hyperlink"/>
            <w:lang w:val="en-US"/>
          </w:rPr>
          <w:t>CHAPTER 6</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 xml:space="preserve"> GLOSSARY OF TERMS</w:t>
        </w:r>
        <w:r w:rsidR="006E1189">
          <w:rPr>
            <w:webHidden/>
          </w:rPr>
          <w:tab/>
        </w:r>
        <w:r w:rsidR="006E1189">
          <w:rPr>
            <w:webHidden/>
          </w:rPr>
          <w:fldChar w:fldCharType="begin"/>
        </w:r>
        <w:r w:rsidR="006E1189">
          <w:rPr>
            <w:webHidden/>
          </w:rPr>
          <w:instrText xml:space="preserve"> PAGEREF _Toc500750209 \h </w:instrText>
        </w:r>
        <w:r w:rsidR="006E1189">
          <w:rPr>
            <w:webHidden/>
          </w:rPr>
        </w:r>
        <w:r w:rsidR="006E1189">
          <w:rPr>
            <w:webHidden/>
          </w:rPr>
          <w:fldChar w:fldCharType="separate"/>
        </w:r>
        <w:r>
          <w:rPr>
            <w:webHidden/>
          </w:rPr>
          <w:t>48</w:t>
        </w:r>
        <w:r w:rsidR="006E1189">
          <w:rPr>
            <w:webHidden/>
          </w:rPr>
          <w:fldChar w:fldCharType="end"/>
        </w:r>
      </w:hyperlink>
    </w:p>
    <w:p w:rsidR="00746DA6" w:rsidRDefault="007D21D2" w:rsidP="00FA5F6D">
      <w:pPr>
        <w:tabs>
          <w:tab w:val="left" w:pos="9498"/>
        </w:tabs>
        <w:spacing w:before="120" w:after="120"/>
        <w:rPr>
          <w:rFonts w:ascii="Calibri Light" w:hAnsi="Calibri Light" w:cs="Arial"/>
          <w:sz w:val="22"/>
          <w:szCs w:val="22"/>
        </w:rPr>
      </w:pPr>
      <w:r w:rsidRPr="00746DA6">
        <w:rPr>
          <w:rFonts w:ascii="Calibri Light" w:hAnsi="Calibri Light" w:cs="Arial"/>
          <w:sz w:val="22"/>
          <w:szCs w:val="22"/>
        </w:rPr>
        <w:fldChar w:fldCharType="end"/>
      </w: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405A88" w:rsidRDefault="00405A88" w:rsidP="00FA5F6D">
      <w:pPr>
        <w:tabs>
          <w:tab w:val="left" w:pos="9498"/>
        </w:tabs>
        <w:spacing w:before="120" w:after="120"/>
        <w:rPr>
          <w:rFonts w:ascii="Calibri Light" w:hAnsi="Calibri Light" w:cs="Arial"/>
          <w:sz w:val="22"/>
          <w:szCs w:val="22"/>
        </w:rPr>
      </w:pPr>
    </w:p>
    <w:p w:rsidR="00405A88" w:rsidRDefault="00405A88"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6E1189" w:rsidRDefault="006E1189" w:rsidP="00FA5F6D">
      <w:pPr>
        <w:tabs>
          <w:tab w:val="left" w:pos="9498"/>
        </w:tabs>
        <w:spacing w:before="120" w:after="120"/>
        <w:rPr>
          <w:rFonts w:ascii="Calibri Light" w:hAnsi="Calibri Light" w:cs="Arial"/>
          <w:sz w:val="22"/>
          <w:szCs w:val="22"/>
        </w:rPr>
      </w:pPr>
    </w:p>
    <w:p w:rsidR="006E1189" w:rsidRDefault="006E1189"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7D21D2" w:rsidRPr="00E81A36" w:rsidRDefault="007D21D2" w:rsidP="00D13933">
      <w:pPr>
        <w:pStyle w:val="Heading8"/>
        <w:numPr>
          <w:ilvl w:val="0"/>
          <w:numId w:val="0"/>
        </w:numPr>
        <w:shd w:val="clear" w:color="auto" w:fill="7F7F7F"/>
        <w:tabs>
          <w:tab w:val="num" w:pos="0"/>
          <w:tab w:val="left" w:pos="9498"/>
        </w:tabs>
        <w:spacing w:before="120" w:after="120"/>
        <w:contextualSpacing/>
        <w:jc w:val="left"/>
        <w:rPr>
          <w:rFonts w:ascii="Calibri Light" w:hAnsi="Calibri Light" w:cs="Arial"/>
          <w:b/>
          <w:i w:val="0"/>
          <w:color w:val="FFFFFF"/>
          <w:sz w:val="28"/>
          <w:szCs w:val="28"/>
        </w:rPr>
      </w:pPr>
      <w:bookmarkStart w:id="3" w:name="_Toc234146590"/>
      <w:bookmarkStart w:id="4" w:name="_Toc270845968"/>
      <w:r w:rsidRPr="00E81A36">
        <w:rPr>
          <w:rFonts w:ascii="Calibri Light" w:hAnsi="Calibri Light" w:cs="Arial"/>
          <w:b/>
          <w:i w:val="0"/>
          <w:color w:val="FFFFFF"/>
          <w:sz w:val="28"/>
          <w:szCs w:val="28"/>
        </w:rPr>
        <w:lastRenderedPageBreak/>
        <w:t>ACRONYMS</w:t>
      </w:r>
    </w:p>
    <w:tbl>
      <w:tblPr>
        <w:tblpPr w:leftFromText="180" w:rightFromText="180" w:vertAnchor="text" w:tblpY="1"/>
        <w:tblOverlap w:val="never"/>
        <w:tblW w:w="0" w:type="auto"/>
        <w:tblLayout w:type="fixed"/>
        <w:tblLook w:val="04A0" w:firstRow="1" w:lastRow="0" w:firstColumn="1" w:lastColumn="0" w:noHBand="0" w:noVBand="1"/>
      </w:tblPr>
      <w:tblGrid>
        <w:gridCol w:w="1548"/>
        <w:gridCol w:w="6210"/>
      </w:tblGrid>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BO</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Branch Office</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CBC</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Cross-Border Cooperation</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COI</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Common Output Indicator</w:t>
            </w:r>
          </w:p>
        </w:tc>
      </w:tr>
      <w:tr w:rsidR="007D21D2" w:rsidRPr="00E81A36" w:rsidTr="00006635">
        <w:tc>
          <w:tcPr>
            <w:tcW w:w="1548" w:type="dxa"/>
            <w:shd w:val="clear" w:color="auto" w:fill="auto"/>
          </w:tcPr>
          <w:p w:rsidR="007D21D2" w:rsidRPr="00E81A36" w:rsidRDefault="00F3157C" w:rsidP="00FA5F6D">
            <w:pPr>
              <w:tabs>
                <w:tab w:val="left" w:pos="9498"/>
              </w:tabs>
              <w:spacing w:before="60" w:after="60"/>
              <w:jc w:val="both"/>
              <w:rPr>
                <w:rFonts w:ascii="Calibri Light" w:hAnsi="Calibri Light" w:cs="Arial"/>
                <w:szCs w:val="24"/>
                <w:lang w:eastAsia="x-none"/>
              </w:rPr>
            </w:pPr>
            <w:r>
              <w:rPr>
                <w:rFonts w:ascii="Calibri Light" w:hAnsi="Calibri Light" w:cs="Arial"/>
                <w:szCs w:val="24"/>
                <w:lang w:eastAsia="x-none"/>
              </w:rPr>
              <w:t>E</w:t>
            </w:r>
            <w:r w:rsidR="007D21D2" w:rsidRPr="00E81A36">
              <w:rPr>
                <w:rFonts w:ascii="Calibri Light" w:hAnsi="Calibri Light" w:cs="Arial"/>
                <w:szCs w:val="24"/>
                <w:lang w:eastAsia="x-none"/>
              </w:rPr>
              <w:t>MS</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Electronic Monitoring System</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ENI</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iCs/>
                <w:color w:val="000000"/>
                <w:szCs w:val="24"/>
              </w:rPr>
              <w:t>European Neighbourhood Instrument</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ENPI</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iCs/>
                <w:color w:val="000000"/>
                <w:szCs w:val="24"/>
              </w:rPr>
              <w:t xml:space="preserve">European Neighbourhood and </w:t>
            </w:r>
            <w:r w:rsidR="00F622D6" w:rsidRPr="00E81A36">
              <w:rPr>
                <w:rFonts w:ascii="Calibri Light" w:hAnsi="Calibri Light" w:cs="Arial"/>
                <w:iCs/>
                <w:color w:val="000000"/>
                <w:szCs w:val="24"/>
              </w:rPr>
              <w:t>Partners</w:t>
            </w:r>
            <w:r w:rsidRPr="00E81A36">
              <w:rPr>
                <w:rFonts w:ascii="Calibri Light" w:hAnsi="Calibri Light" w:cs="Arial"/>
                <w:iCs/>
                <w:color w:val="000000"/>
                <w:szCs w:val="24"/>
              </w:rPr>
              <w:t>hip Instrument</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EC</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European Commission</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e.g.</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Exempli gratia (for example)</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EU</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European Union</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JMC</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Joint Monitoring Committee</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JOP</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Joint Operational Programme</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JTS</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Joint Technical Secretariat</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MA</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Managing Authority</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NA</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National Authorities</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NGO</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Non-Governmental Organisation</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OI</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Output Indicator</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PSC</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Project Selection Committee</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RI</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Result Indicator</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SMART</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Specific, Measurable, Achievable, Realistic, Time Bounded</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VAT</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Value Added Tax</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r>
    </w:tbl>
    <w:p w:rsidR="00425F8D" w:rsidRDefault="00425F8D" w:rsidP="00D954DF">
      <w:pPr>
        <w:pStyle w:val="Heading1"/>
      </w:pPr>
    </w:p>
    <w:p w:rsidR="00425F8D" w:rsidRDefault="00425F8D" w:rsidP="00D954DF">
      <w:pPr>
        <w:pStyle w:val="Heading1"/>
      </w:pPr>
    </w:p>
    <w:p w:rsidR="00425F8D" w:rsidRDefault="00425F8D" w:rsidP="00D954DF">
      <w:pPr>
        <w:pStyle w:val="Heading1"/>
      </w:pPr>
    </w:p>
    <w:p w:rsidR="00425F8D" w:rsidRDefault="00425F8D" w:rsidP="00D954DF">
      <w:pPr>
        <w:pStyle w:val="Heading1"/>
      </w:pPr>
    </w:p>
    <w:p w:rsidR="00425F8D" w:rsidRDefault="00425F8D" w:rsidP="00D954DF">
      <w:pPr>
        <w:pStyle w:val="Heading1"/>
      </w:pPr>
    </w:p>
    <w:p w:rsidR="00425F8D" w:rsidRDefault="00425F8D" w:rsidP="00D954DF">
      <w:pPr>
        <w:pStyle w:val="Heading1"/>
      </w:pPr>
    </w:p>
    <w:p w:rsidR="00425F8D" w:rsidRDefault="00425F8D" w:rsidP="00D954DF">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rPr>
          <w:lang w:val="x-none" w:eastAsia="x-none"/>
        </w:rPr>
      </w:pPr>
    </w:p>
    <w:p w:rsidR="00425F8D" w:rsidRDefault="00425F8D" w:rsidP="00FA5F6D">
      <w:pPr>
        <w:rPr>
          <w:lang w:val="x-none" w:eastAsia="x-none"/>
        </w:rPr>
      </w:pPr>
    </w:p>
    <w:p w:rsidR="00425F8D" w:rsidRDefault="00425F8D" w:rsidP="00FA5F6D">
      <w:pPr>
        <w:rPr>
          <w:lang w:val="x-none" w:eastAsia="x-none"/>
        </w:rPr>
      </w:pPr>
    </w:p>
    <w:p w:rsidR="00425F8D" w:rsidRDefault="00425F8D" w:rsidP="00FA5F6D">
      <w:pPr>
        <w:rPr>
          <w:lang w:val="x-none" w:eastAsia="x-none"/>
        </w:rPr>
      </w:pPr>
    </w:p>
    <w:p w:rsidR="00425F8D" w:rsidRDefault="00425F8D" w:rsidP="00FA5F6D">
      <w:pPr>
        <w:rPr>
          <w:lang w:val="x-none" w:eastAsia="x-none"/>
        </w:rPr>
      </w:pPr>
    </w:p>
    <w:p w:rsidR="00425F8D" w:rsidRPr="00425F8D" w:rsidRDefault="00425F8D" w:rsidP="00FA5F6D">
      <w:pPr>
        <w:rPr>
          <w:lang w:val="x-none" w:eastAsia="x-none"/>
        </w:rPr>
      </w:pPr>
    </w:p>
    <w:p w:rsidR="00425F8D" w:rsidRDefault="00425F8D" w:rsidP="00FA5F6D">
      <w:pPr>
        <w:pStyle w:val="Heading1"/>
      </w:pPr>
    </w:p>
    <w:p w:rsidR="00425F8D" w:rsidRDefault="00425F8D" w:rsidP="00FA5F6D">
      <w:pPr>
        <w:pStyle w:val="Heading1"/>
        <w:spacing w:before="60"/>
        <w:ind w:hanging="2160"/>
        <w:rPr>
          <w:rFonts w:ascii="Calibri Light" w:hAnsi="Calibri Light"/>
        </w:rPr>
      </w:pPr>
    </w:p>
    <w:p w:rsidR="00425F8D" w:rsidRDefault="00425F8D" w:rsidP="00FA5F6D">
      <w:pPr>
        <w:rPr>
          <w:lang w:val="x-none" w:eastAsia="x-none"/>
        </w:rPr>
      </w:pPr>
    </w:p>
    <w:p w:rsidR="00B3479C" w:rsidRDefault="00B3479C" w:rsidP="00FA5F6D">
      <w:pPr>
        <w:rPr>
          <w:lang w:val="x-none" w:eastAsia="x-none"/>
        </w:rPr>
      </w:pPr>
    </w:p>
    <w:p w:rsidR="00B3479C" w:rsidRDefault="00B3479C" w:rsidP="00FA5F6D">
      <w:pPr>
        <w:rPr>
          <w:lang w:val="x-none" w:eastAsia="x-none"/>
        </w:rPr>
      </w:pPr>
    </w:p>
    <w:p w:rsidR="00B3479C" w:rsidRDefault="00B3479C" w:rsidP="00FA5F6D">
      <w:pPr>
        <w:rPr>
          <w:lang w:val="x-none" w:eastAsia="x-none"/>
        </w:rPr>
      </w:pPr>
    </w:p>
    <w:p w:rsidR="00425F8D" w:rsidRDefault="00425F8D" w:rsidP="00FA5F6D">
      <w:pPr>
        <w:rPr>
          <w:lang w:val="x-none" w:eastAsia="x-none"/>
        </w:rPr>
      </w:pPr>
    </w:p>
    <w:p w:rsidR="00425F8D" w:rsidRPr="00425F8D" w:rsidRDefault="00425F8D" w:rsidP="00FA5F6D">
      <w:pPr>
        <w:rPr>
          <w:lang w:val="x-none" w:eastAsia="x-none"/>
        </w:rPr>
      </w:pPr>
    </w:p>
    <w:p w:rsidR="003F72D0" w:rsidRDefault="003F72D0" w:rsidP="00B3479C">
      <w:pPr>
        <w:pStyle w:val="Heading1"/>
        <w:ind w:left="2160" w:hanging="2160"/>
        <w:rPr>
          <w:rFonts w:ascii="Calibri Light" w:hAnsi="Calibri Light"/>
          <w:sz w:val="36"/>
          <w:szCs w:val="36"/>
        </w:rPr>
      </w:pPr>
    </w:p>
    <w:p w:rsidR="00B95834" w:rsidRDefault="007D21D2" w:rsidP="00B95834">
      <w:pPr>
        <w:pStyle w:val="Heading1"/>
        <w:spacing w:after="0"/>
        <w:ind w:left="2160" w:hanging="2160"/>
        <w:rPr>
          <w:rStyle w:val="StyleGuidelines1TrebuchetMS14ptNotAllcapsChar"/>
          <w:rFonts w:ascii="Calibri Light" w:hAnsi="Calibri Light" w:cs="Arial"/>
          <w:b/>
          <w:sz w:val="36"/>
          <w:szCs w:val="36"/>
          <w:lang w:val="en-GB"/>
        </w:rPr>
      </w:pPr>
      <w:bookmarkStart w:id="5" w:name="_Toc498512410"/>
      <w:bookmarkStart w:id="6" w:name="_Toc500750143"/>
      <w:r w:rsidRPr="00425F8D">
        <w:rPr>
          <w:rFonts w:ascii="Calibri Light" w:hAnsi="Calibri Light"/>
          <w:sz w:val="36"/>
          <w:szCs w:val="36"/>
        </w:rPr>
        <w:t>CHAPTER</w:t>
      </w:r>
      <w:r w:rsidRPr="00CF35FC">
        <w:rPr>
          <w:rFonts w:ascii="Calibri Light" w:hAnsi="Calibri Light"/>
          <w:sz w:val="36"/>
          <w:szCs w:val="36"/>
        </w:rPr>
        <w:t xml:space="preserve"> 1</w:t>
      </w:r>
      <w:bookmarkStart w:id="7" w:name="_Toc234146591"/>
      <w:bookmarkStart w:id="8" w:name="_Toc270845969"/>
      <w:bookmarkStart w:id="9" w:name="_Toc271012676"/>
      <w:bookmarkEnd w:id="3"/>
      <w:bookmarkEnd w:id="4"/>
      <w:r w:rsidR="00D87CED" w:rsidRPr="00425F8D">
        <w:rPr>
          <w:rFonts w:ascii="Calibri Light" w:hAnsi="Calibri Light"/>
          <w:b w:val="0"/>
          <w:sz w:val="36"/>
          <w:szCs w:val="36"/>
        </w:rPr>
        <w:t xml:space="preserve"> </w:t>
      </w:r>
      <w:r w:rsidR="004E1294" w:rsidRPr="00425F8D">
        <w:rPr>
          <w:rFonts w:ascii="Calibri Light" w:hAnsi="Calibri Light"/>
          <w:b w:val="0"/>
          <w:sz w:val="36"/>
          <w:szCs w:val="36"/>
        </w:rPr>
        <w:tab/>
      </w:r>
      <w:r w:rsidR="00425F8D" w:rsidRPr="00425F8D">
        <w:rPr>
          <w:rFonts w:ascii="Calibri Light" w:hAnsi="Calibri Light"/>
          <w:sz w:val="36"/>
          <w:szCs w:val="36"/>
          <w:lang w:val="en-US"/>
        </w:rPr>
        <w:t>THE</w:t>
      </w:r>
      <w:r w:rsidR="00425F8D" w:rsidRPr="00425F8D">
        <w:rPr>
          <w:rFonts w:ascii="Calibri Light" w:hAnsi="Calibri Light"/>
          <w:b w:val="0"/>
          <w:sz w:val="36"/>
          <w:szCs w:val="36"/>
          <w:lang w:val="en-US"/>
        </w:rPr>
        <w:t xml:space="preserve"> </w:t>
      </w:r>
      <w:r w:rsidRPr="00425F8D">
        <w:rPr>
          <w:rStyle w:val="StyleGuidelines1TrebuchetMS14ptNotAllcapsChar"/>
          <w:rFonts w:ascii="Calibri Light" w:hAnsi="Calibri Light" w:cs="Arial"/>
          <w:b/>
          <w:sz w:val="36"/>
          <w:szCs w:val="36"/>
          <w:lang w:val="en-GB"/>
        </w:rPr>
        <w:t>JOINT OPERATIONAL PROGRAMME</w:t>
      </w:r>
      <w:bookmarkEnd w:id="5"/>
      <w:bookmarkEnd w:id="6"/>
      <w:r w:rsidRPr="00425F8D">
        <w:rPr>
          <w:rStyle w:val="StyleGuidelines1TrebuchetMS14ptNotAllcapsChar"/>
          <w:rFonts w:ascii="Calibri Light" w:hAnsi="Calibri Light" w:cs="Arial"/>
          <w:b/>
          <w:sz w:val="36"/>
          <w:szCs w:val="36"/>
          <w:lang w:val="en-GB"/>
        </w:rPr>
        <w:t xml:space="preserve"> </w:t>
      </w:r>
    </w:p>
    <w:p w:rsidR="007D21D2" w:rsidRDefault="007D21D2" w:rsidP="00B95834">
      <w:pPr>
        <w:pStyle w:val="Heading1"/>
        <w:spacing w:after="0"/>
        <w:ind w:left="2160" w:firstLine="90"/>
        <w:rPr>
          <w:rStyle w:val="StyleGuidelines1TrebuchetMS14ptNotAllcapsChar"/>
          <w:rFonts w:ascii="Calibri Light" w:hAnsi="Calibri Light" w:cs="Arial"/>
          <w:b/>
          <w:sz w:val="36"/>
          <w:szCs w:val="36"/>
          <w:lang w:val="en-GB"/>
        </w:rPr>
      </w:pPr>
      <w:bookmarkStart w:id="10" w:name="_Toc498512411"/>
      <w:bookmarkStart w:id="11" w:name="_Toc500750144"/>
      <w:r w:rsidRPr="00425F8D">
        <w:rPr>
          <w:rStyle w:val="StyleGuidelines1TrebuchetMS14ptNotAllcapsChar"/>
          <w:rFonts w:ascii="Calibri Light" w:hAnsi="Calibri Light"/>
          <w:b/>
          <w:bCs w:val="0"/>
          <w:caps w:val="0"/>
          <w:noProof w:val="0"/>
          <w:sz w:val="36"/>
          <w:szCs w:val="36"/>
        </w:rPr>
        <w:t>ROMANIA</w:t>
      </w:r>
      <w:r w:rsidR="00D958D2" w:rsidRPr="00425F8D">
        <w:rPr>
          <w:rStyle w:val="StyleGuidelines1TrebuchetMS14ptNotAllcapsChar"/>
          <w:rFonts w:ascii="Calibri Light" w:hAnsi="Calibri Light" w:cs="Arial"/>
          <w:b/>
          <w:sz w:val="36"/>
          <w:szCs w:val="36"/>
          <w:lang w:val="en-GB"/>
        </w:rPr>
        <w:t xml:space="preserve"> </w:t>
      </w:r>
      <w:r w:rsidRPr="00425F8D">
        <w:rPr>
          <w:rStyle w:val="StyleGuidelines1TrebuchetMS14ptNotAllcapsChar"/>
          <w:rFonts w:ascii="Calibri Light" w:hAnsi="Calibri Light" w:cs="Arial"/>
          <w:b/>
          <w:sz w:val="36"/>
          <w:szCs w:val="36"/>
          <w:lang w:val="en-GB"/>
        </w:rPr>
        <w:t>-</w:t>
      </w:r>
      <w:r w:rsidR="00D958D2" w:rsidRPr="00425F8D">
        <w:rPr>
          <w:rStyle w:val="StyleGuidelines1TrebuchetMS14ptNotAllcapsChar"/>
          <w:rFonts w:ascii="Calibri Light" w:hAnsi="Calibri Light" w:cs="Arial"/>
          <w:b/>
          <w:sz w:val="36"/>
          <w:szCs w:val="36"/>
          <w:lang w:val="en-GB"/>
        </w:rPr>
        <w:t xml:space="preserve"> </w:t>
      </w:r>
      <w:r w:rsidRPr="00425F8D">
        <w:rPr>
          <w:rStyle w:val="StyleGuidelines1TrebuchetMS14ptNotAllcapsChar"/>
          <w:rFonts w:ascii="Calibri Light" w:hAnsi="Calibri Light" w:cs="Arial"/>
          <w:b/>
          <w:sz w:val="36"/>
          <w:szCs w:val="36"/>
          <w:lang w:val="en-GB"/>
        </w:rPr>
        <w:t>UKRAINE 2014-2020</w:t>
      </w:r>
      <w:bookmarkEnd w:id="10"/>
      <w:bookmarkEnd w:id="11"/>
      <w:r w:rsidRPr="00425F8D">
        <w:rPr>
          <w:rStyle w:val="StyleGuidelines1TrebuchetMS14ptNotAllcapsChar"/>
          <w:rFonts w:ascii="Calibri Light" w:hAnsi="Calibri Light" w:cs="Arial"/>
          <w:b/>
          <w:sz w:val="36"/>
          <w:szCs w:val="36"/>
          <w:lang w:val="en-GB"/>
        </w:rPr>
        <w:t xml:space="preserve"> </w:t>
      </w:r>
      <w:bookmarkEnd w:id="7"/>
      <w:bookmarkEnd w:id="8"/>
      <w:bookmarkEnd w:id="9"/>
    </w:p>
    <w:p w:rsidR="004C7300" w:rsidRPr="004C7300" w:rsidRDefault="004C7300" w:rsidP="00FA5F6D">
      <w:pPr>
        <w:rPr>
          <w:lang w:eastAsia="x-none"/>
        </w:rPr>
      </w:pPr>
    </w:p>
    <w:p w:rsidR="000D19EA" w:rsidRPr="00D13933" w:rsidRDefault="00D87CED" w:rsidP="00D13933">
      <w:pPr>
        <w:pStyle w:val="Heading2"/>
        <w:numPr>
          <w:ilvl w:val="0"/>
          <w:numId w:val="0"/>
        </w:numPr>
        <w:shd w:val="clear" w:color="auto" w:fill="7F7F7F"/>
        <w:rPr>
          <w:rFonts w:ascii="Calibri Light" w:hAnsi="Calibri Light"/>
          <w:color w:val="FFFFFF"/>
          <w:sz w:val="28"/>
          <w:szCs w:val="28"/>
        </w:rPr>
      </w:pPr>
      <w:bookmarkStart w:id="12" w:name="_Toc498512412"/>
      <w:bookmarkStart w:id="13" w:name="_Toc500750145"/>
      <w:r w:rsidRPr="00D13933">
        <w:rPr>
          <w:rFonts w:ascii="Calibri Light" w:hAnsi="Calibri Light"/>
          <w:color w:val="FFFFFF"/>
          <w:sz w:val="28"/>
          <w:szCs w:val="28"/>
        </w:rPr>
        <w:t xml:space="preserve">1.1 </w:t>
      </w:r>
      <w:r w:rsidRPr="00D13933">
        <w:rPr>
          <w:rFonts w:ascii="Calibri Light" w:hAnsi="Calibri Light"/>
          <w:color w:val="FFFFFF"/>
          <w:sz w:val="28"/>
          <w:szCs w:val="28"/>
        </w:rPr>
        <w:tab/>
      </w:r>
      <w:r w:rsidR="000D19EA" w:rsidRPr="00D13933">
        <w:rPr>
          <w:rFonts w:ascii="Calibri Light" w:hAnsi="Calibri Light"/>
          <w:color w:val="FFFFFF"/>
          <w:sz w:val="28"/>
          <w:szCs w:val="28"/>
        </w:rPr>
        <w:t>Background information</w:t>
      </w:r>
      <w:bookmarkEnd w:id="12"/>
      <w:bookmarkEnd w:id="13"/>
    </w:p>
    <w:p w:rsidR="00F03A17"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Cross border cooperation at the external borders of the EU continues to represent a top priority for the European Union during the 2014-2020 programming period. The cross border cooperation under the European Neighbourhood Instrument (ENI) will create added value for the border regions building on its predecessor, the E</w:t>
      </w:r>
      <w:r w:rsidR="00EB4E30">
        <w:rPr>
          <w:rFonts w:ascii="Calibri Light" w:hAnsi="Calibri Light" w:cs="Arial"/>
          <w:snapToGrid/>
          <w:szCs w:val="24"/>
          <w:lang w:eastAsia="ro-RO"/>
        </w:rPr>
        <w:t xml:space="preserve">uropean </w:t>
      </w:r>
      <w:r w:rsidRPr="00E81A36">
        <w:rPr>
          <w:rFonts w:ascii="Calibri Light" w:hAnsi="Calibri Light" w:cs="Arial"/>
          <w:snapToGrid/>
          <w:szCs w:val="24"/>
          <w:lang w:eastAsia="ro-RO"/>
        </w:rPr>
        <w:t>N</w:t>
      </w:r>
      <w:r w:rsidR="00EB4E30">
        <w:rPr>
          <w:rFonts w:ascii="Calibri Light" w:hAnsi="Calibri Light" w:cs="Arial"/>
          <w:snapToGrid/>
          <w:szCs w:val="24"/>
          <w:lang w:eastAsia="ro-RO"/>
        </w:rPr>
        <w:t xml:space="preserve">eighbourhood and </w:t>
      </w:r>
      <w:r w:rsidRPr="00E81A36">
        <w:rPr>
          <w:rFonts w:ascii="Calibri Light" w:hAnsi="Calibri Light" w:cs="Arial"/>
          <w:snapToGrid/>
          <w:szCs w:val="24"/>
          <w:lang w:eastAsia="ro-RO"/>
        </w:rPr>
        <w:t>P</w:t>
      </w:r>
      <w:r w:rsidR="00EB4E30">
        <w:rPr>
          <w:rFonts w:ascii="Calibri Light" w:hAnsi="Calibri Light" w:cs="Arial"/>
          <w:snapToGrid/>
          <w:szCs w:val="24"/>
          <w:lang w:eastAsia="ro-RO"/>
        </w:rPr>
        <w:t xml:space="preserve">artnership </w:t>
      </w:r>
      <w:r w:rsidRPr="00E81A36">
        <w:rPr>
          <w:rFonts w:ascii="Calibri Light" w:hAnsi="Calibri Light" w:cs="Arial"/>
          <w:snapToGrid/>
          <w:szCs w:val="24"/>
          <w:lang w:eastAsia="ro-RO"/>
        </w:rPr>
        <w:t>I</w:t>
      </w:r>
      <w:r w:rsidR="00EB4E30">
        <w:rPr>
          <w:rFonts w:ascii="Calibri Light" w:hAnsi="Calibri Light" w:cs="Arial"/>
          <w:snapToGrid/>
          <w:szCs w:val="24"/>
          <w:lang w:eastAsia="ro-RO"/>
        </w:rPr>
        <w:t>nstrument</w:t>
      </w:r>
      <w:r w:rsidRPr="00E81A36">
        <w:rPr>
          <w:rFonts w:ascii="Calibri Light" w:hAnsi="Calibri Light" w:cs="Arial"/>
          <w:snapToGrid/>
          <w:szCs w:val="24"/>
          <w:lang w:eastAsia="ro-RO"/>
        </w:rPr>
        <w:t xml:space="preserve">. </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The ENI CBC aims to create “an area of shared prosperity and good neighbourliness between EU Member States and their neighbours”. To this purpose</w:t>
      </w:r>
      <w:r w:rsidR="00EB4E30">
        <w:rPr>
          <w:rFonts w:ascii="Calibri Light" w:hAnsi="Calibri Light" w:cs="Arial"/>
          <w:snapToGrid/>
          <w:szCs w:val="24"/>
          <w:lang w:eastAsia="ro-RO"/>
        </w:rPr>
        <w:t>,</w:t>
      </w:r>
      <w:r w:rsidRPr="00E81A36">
        <w:rPr>
          <w:rFonts w:ascii="Calibri Light" w:hAnsi="Calibri Light" w:cs="Arial"/>
          <w:snapToGrid/>
          <w:szCs w:val="24"/>
          <w:lang w:eastAsia="ro-RO"/>
        </w:rPr>
        <w:t xml:space="preserve"> the ENI has three strategic objectives: </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 xml:space="preserve">(A) </w:t>
      </w:r>
      <w:r w:rsidR="00B364CA" w:rsidRPr="00E81A36">
        <w:rPr>
          <w:rFonts w:ascii="Calibri Light" w:hAnsi="Calibri Light" w:cs="Arial"/>
          <w:snapToGrid/>
          <w:szCs w:val="24"/>
          <w:lang w:eastAsia="ro-RO"/>
        </w:rPr>
        <w:t>To p</w:t>
      </w:r>
      <w:r w:rsidRPr="00E81A36">
        <w:rPr>
          <w:rFonts w:ascii="Calibri Light" w:hAnsi="Calibri Light" w:cs="Arial"/>
          <w:snapToGrid/>
          <w:szCs w:val="24"/>
          <w:lang w:eastAsia="ro-RO"/>
        </w:rPr>
        <w:t>romote economic and social development in regions on both sides of common borders;</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 xml:space="preserve">(B) </w:t>
      </w:r>
      <w:r w:rsidR="00B364CA" w:rsidRPr="00E81A36">
        <w:rPr>
          <w:rFonts w:ascii="Calibri Light" w:hAnsi="Calibri Light" w:cs="Arial"/>
          <w:snapToGrid/>
          <w:szCs w:val="24"/>
          <w:lang w:eastAsia="ro-RO"/>
        </w:rPr>
        <w:t xml:space="preserve">To </w:t>
      </w:r>
      <w:r w:rsidRPr="00E81A36">
        <w:rPr>
          <w:rFonts w:ascii="Calibri Light" w:hAnsi="Calibri Light" w:cs="Arial"/>
          <w:snapToGrid/>
          <w:szCs w:val="24"/>
          <w:lang w:eastAsia="ro-RO"/>
        </w:rPr>
        <w:t>address common challenges in environment, public health, safety and security;</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 xml:space="preserve">(C) </w:t>
      </w:r>
      <w:r w:rsidR="00B364CA" w:rsidRPr="00E81A36">
        <w:rPr>
          <w:rFonts w:ascii="Calibri Light" w:hAnsi="Calibri Light" w:cs="Arial"/>
          <w:snapToGrid/>
          <w:szCs w:val="24"/>
          <w:lang w:eastAsia="ro-RO"/>
        </w:rPr>
        <w:t xml:space="preserve">To </w:t>
      </w:r>
      <w:r w:rsidRPr="00E81A36">
        <w:rPr>
          <w:rFonts w:ascii="Calibri Light" w:hAnsi="Calibri Light" w:cs="Arial"/>
          <w:snapToGrid/>
          <w:szCs w:val="24"/>
          <w:lang w:eastAsia="ro-RO"/>
        </w:rPr>
        <w:t>promot</w:t>
      </w:r>
      <w:r w:rsidR="00B364CA" w:rsidRPr="00E81A36">
        <w:rPr>
          <w:rFonts w:ascii="Calibri Light" w:hAnsi="Calibri Light" w:cs="Arial"/>
          <w:snapToGrid/>
          <w:szCs w:val="24"/>
          <w:lang w:eastAsia="ro-RO"/>
        </w:rPr>
        <w:t>e</w:t>
      </w:r>
      <w:r w:rsidRPr="00E81A36">
        <w:rPr>
          <w:rFonts w:ascii="Calibri Light" w:hAnsi="Calibri Light" w:cs="Arial"/>
          <w:snapToGrid/>
          <w:szCs w:val="24"/>
          <w:lang w:eastAsia="ro-RO"/>
        </w:rPr>
        <w:t xml:space="preserve"> better conditions and modalities for ensuring the mobility of persons, goods and capital.</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The Joint Operational Programme Romania-Ukraine 2014-2020</w:t>
      </w:r>
      <w:r w:rsidR="00B364CA" w:rsidRPr="00E81A36">
        <w:rPr>
          <w:rFonts w:ascii="Calibri Light" w:hAnsi="Calibri Light" w:cs="Arial"/>
          <w:snapToGrid/>
          <w:szCs w:val="24"/>
          <w:lang w:eastAsia="ro-RO"/>
        </w:rPr>
        <w:t xml:space="preserve">, hereinafter the </w:t>
      </w:r>
      <w:r w:rsidR="00B364CA" w:rsidRPr="00670ACE">
        <w:rPr>
          <w:rFonts w:ascii="Calibri Light" w:hAnsi="Calibri Light" w:cs="Arial"/>
          <w:b/>
          <w:snapToGrid/>
          <w:szCs w:val="24"/>
          <w:lang w:eastAsia="ro-RO"/>
        </w:rPr>
        <w:t>Programme</w:t>
      </w:r>
      <w:r w:rsidR="00B364CA" w:rsidRPr="00E81A36">
        <w:rPr>
          <w:rFonts w:ascii="Calibri Light" w:hAnsi="Calibri Light" w:cs="Arial"/>
          <w:snapToGrid/>
          <w:szCs w:val="24"/>
          <w:lang w:eastAsia="ro-RO"/>
        </w:rPr>
        <w:t>,</w:t>
      </w:r>
      <w:r w:rsidRPr="00E81A36">
        <w:rPr>
          <w:rFonts w:ascii="Calibri Light" w:hAnsi="Calibri Light" w:cs="Arial"/>
          <w:snapToGrid/>
          <w:szCs w:val="24"/>
          <w:lang w:eastAsia="ro-RO"/>
        </w:rPr>
        <w:t xml:space="preserve"> contributes to the achievement of the overall ENI objective of “</w:t>
      </w:r>
      <w:r w:rsidRPr="00E81A36">
        <w:rPr>
          <w:rFonts w:ascii="Calibri Light" w:hAnsi="Calibri Light" w:cs="Arial"/>
          <w:i/>
          <w:snapToGrid/>
          <w:szCs w:val="24"/>
          <w:lang w:eastAsia="ro-RO"/>
        </w:rPr>
        <w:t xml:space="preserve">progress towards an area of shared prosperity and good </w:t>
      </w:r>
      <w:r w:rsidR="00B364CA" w:rsidRPr="00E81A36">
        <w:rPr>
          <w:rFonts w:ascii="Calibri Light" w:hAnsi="Calibri Light" w:cs="Arial"/>
          <w:i/>
          <w:snapToGrid/>
          <w:szCs w:val="24"/>
          <w:lang w:eastAsia="ro-RO"/>
        </w:rPr>
        <w:t>neighbourliness between Member S</w:t>
      </w:r>
      <w:r w:rsidRPr="00E81A36">
        <w:rPr>
          <w:rFonts w:ascii="Calibri Light" w:hAnsi="Calibri Light" w:cs="Arial"/>
          <w:i/>
          <w:snapToGrid/>
          <w:szCs w:val="24"/>
          <w:lang w:eastAsia="ro-RO"/>
        </w:rPr>
        <w:t>tates and their neighbours</w:t>
      </w:r>
      <w:r w:rsidRPr="00E81A36">
        <w:rPr>
          <w:rFonts w:ascii="Calibri Light" w:hAnsi="Calibri Light" w:cs="Arial"/>
          <w:snapToGrid/>
          <w:szCs w:val="24"/>
          <w:lang w:eastAsia="ro-RO"/>
        </w:rPr>
        <w:t>”.</w:t>
      </w:r>
    </w:p>
    <w:p w:rsidR="000D19EA" w:rsidRPr="004C7300" w:rsidRDefault="000D19EA" w:rsidP="00D13933">
      <w:pPr>
        <w:pStyle w:val="Heading3"/>
        <w:numPr>
          <w:ilvl w:val="2"/>
          <w:numId w:val="30"/>
        </w:numPr>
        <w:pBdr>
          <w:bottom w:val="single" w:sz="18" w:space="1" w:color="7030A0"/>
        </w:pBdr>
        <w:ind w:left="0" w:firstLine="0"/>
        <w:rPr>
          <w:rFonts w:ascii="Calibri Light" w:hAnsi="Calibri Light"/>
        </w:rPr>
      </w:pPr>
      <w:bookmarkStart w:id="14" w:name="_Toc498512413"/>
      <w:bookmarkStart w:id="15" w:name="_Toc500750146"/>
      <w:r w:rsidRPr="004C7300">
        <w:rPr>
          <w:rFonts w:ascii="Calibri Light" w:hAnsi="Calibri Light"/>
        </w:rPr>
        <w:t>Programme area</w:t>
      </w:r>
      <w:bookmarkEnd w:id="14"/>
      <w:bookmarkEnd w:id="15"/>
    </w:p>
    <w:p w:rsidR="00C412B3" w:rsidRPr="00C30EE2" w:rsidRDefault="00C412B3"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C30EE2">
        <w:rPr>
          <w:rFonts w:ascii="Calibri Light" w:hAnsi="Calibri Light" w:cs="Arial"/>
          <w:snapToGrid/>
          <w:szCs w:val="24"/>
          <w:lang w:eastAsia="ro-RO"/>
        </w:rPr>
        <w:t xml:space="preserve">The </w:t>
      </w:r>
      <w:r w:rsidRPr="00C412B3">
        <w:rPr>
          <w:rFonts w:ascii="Calibri Light" w:hAnsi="Calibri Light" w:cs="Arial"/>
          <w:b/>
          <w:snapToGrid/>
          <w:szCs w:val="24"/>
          <w:lang w:eastAsia="ro-RO"/>
        </w:rPr>
        <w:t>Programme area</w:t>
      </w:r>
      <w:r w:rsidRPr="00C30EE2">
        <w:rPr>
          <w:rFonts w:ascii="Calibri Light" w:hAnsi="Calibri Light" w:cs="Arial"/>
          <w:snapToGrid/>
          <w:szCs w:val="24"/>
          <w:lang w:eastAsia="ro-RO"/>
        </w:rPr>
        <w:t xml:space="preserve"> consist of </w:t>
      </w:r>
      <w:r w:rsidRPr="00C412B3">
        <w:rPr>
          <w:rFonts w:ascii="Calibri Light" w:hAnsi="Calibri Light" w:cs="Arial"/>
          <w:b/>
          <w:snapToGrid/>
          <w:szCs w:val="24"/>
          <w:lang w:eastAsia="ro-RO"/>
        </w:rPr>
        <w:t>core regions</w:t>
      </w:r>
      <w:r w:rsidRPr="00C30EE2">
        <w:rPr>
          <w:rFonts w:ascii="Calibri Light" w:hAnsi="Calibri Light" w:cs="Arial"/>
          <w:snapToGrid/>
          <w:szCs w:val="24"/>
          <w:lang w:eastAsia="ro-RO"/>
        </w:rPr>
        <w:t xml:space="preserve"> and </w:t>
      </w:r>
      <w:r w:rsidRPr="00C412B3">
        <w:rPr>
          <w:rFonts w:ascii="Calibri Light" w:hAnsi="Calibri Light" w:cs="Arial"/>
          <w:b/>
          <w:snapToGrid/>
          <w:szCs w:val="24"/>
          <w:lang w:eastAsia="ro-RO"/>
        </w:rPr>
        <w:t>major social, economic and cultural centres</w:t>
      </w:r>
      <w:r w:rsidRPr="00C30EE2">
        <w:rPr>
          <w:rFonts w:ascii="Calibri Light" w:hAnsi="Calibri Light" w:cs="Arial"/>
          <w:snapToGrid/>
          <w:szCs w:val="24"/>
          <w:lang w:eastAsia="ro-RO"/>
        </w:rPr>
        <w:t>.</w:t>
      </w:r>
    </w:p>
    <w:p w:rsidR="00003EE9"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b/>
          <w:snapToGrid/>
          <w:szCs w:val="24"/>
          <w:lang w:eastAsia="ro-RO"/>
        </w:rPr>
        <w:t xml:space="preserve">The </w:t>
      </w:r>
      <w:r w:rsidR="003965D1">
        <w:rPr>
          <w:rFonts w:ascii="Calibri Light" w:hAnsi="Calibri Light" w:cs="Arial"/>
          <w:b/>
          <w:snapToGrid/>
          <w:szCs w:val="24"/>
          <w:lang w:eastAsia="ro-RO"/>
        </w:rPr>
        <w:t xml:space="preserve">core regions of the </w:t>
      </w:r>
      <w:r w:rsidRPr="00E81A36">
        <w:rPr>
          <w:rFonts w:ascii="Calibri Light" w:hAnsi="Calibri Light" w:cs="Arial"/>
          <w:b/>
          <w:snapToGrid/>
          <w:szCs w:val="24"/>
          <w:lang w:eastAsia="ro-RO"/>
        </w:rPr>
        <w:t xml:space="preserve">Programme </w:t>
      </w:r>
      <w:r w:rsidR="00D83412">
        <w:rPr>
          <w:rFonts w:ascii="Calibri Light" w:hAnsi="Calibri Light" w:cs="Arial"/>
          <w:snapToGrid/>
          <w:szCs w:val="24"/>
          <w:lang w:eastAsia="ro-RO"/>
        </w:rPr>
        <w:t>are</w:t>
      </w:r>
      <w:r w:rsidR="00003EE9">
        <w:rPr>
          <w:rFonts w:ascii="Calibri Light" w:hAnsi="Calibri Light" w:cs="Arial"/>
          <w:snapToGrid/>
          <w:szCs w:val="24"/>
          <w:lang w:eastAsia="ro-RO"/>
        </w:rPr>
        <w:t>:</w:t>
      </w:r>
    </w:p>
    <w:p w:rsidR="00B3479C" w:rsidRDefault="00D83412" w:rsidP="00D13933">
      <w:pPr>
        <w:numPr>
          <w:ilvl w:val="0"/>
          <w:numId w:val="24"/>
        </w:numPr>
        <w:autoSpaceDE w:val="0"/>
        <w:autoSpaceDN w:val="0"/>
        <w:adjustRightInd w:val="0"/>
        <w:spacing w:before="120" w:after="120"/>
        <w:ind w:left="0" w:firstLine="90"/>
        <w:jc w:val="both"/>
        <w:rPr>
          <w:rFonts w:ascii="Calibri Light" w:hAnsi="Calibri Light" w:cs="Arial"/>
          <w:snapToGrid/>
          <w:szCs w:val="24"/>
          <w:lang w:eastAsia="ro-RO"/>
        </w:rPr>
      </w:pPr>
      <w:r>
        <w:rPr>
          <w:rFonts w:ascii="Calibri Light" w:hAnsi="Calibri Light" w:cs="Arial"/>
          <w:snapToGrid/>
          <w:szCs w:val="24"/>
          <w:lang w:eastAsia="ro-RO"/>
        </w:rPr>
        <w:t>the</w:t>
      </w:r>
      <w:r w:rsidR="00B364CA" w:rsidRPr="00E81A36">
        <w:rPr>
          <w:rFonts w:ascii="Calibri Light" w:hAnsi="Calibri Light" w:cs="Arial"/>
          <w:snapToGrid/>
          <w:szCs w:val="24"/>
          <w:lang w:eastAsia="ro-RO"/>
        </w:rPr>
        <w:t xml:space="preserve"> </w:t>
      </w:r>
      <w:r w:rsidR="007D21D2" w:rsidRPr="00C30EE2">
        <w:rPr>
          <w:rFonts w:ascii="Calibri Light" w:hAnsi="Calibri Light" w:cs="Arial"/>
          <w:b/>
          <w:snapToGrid/>
          <w:szCs w:val="24"/>
          <w:lang w:eastAsia="ro-RO"/>
        </w:rPr>
        <w:t>Romania</w:t>
      </w:r>
      <w:r w:rsidR="00B364CA" w:rsidRPr="00C30EE2">
        <w:rPr>
          <w:rFonts w:ascii="Calibri Light" w:hAnsi="Calibri Light" w:cs="Arial"/>
          <w:b/>
          <w:snapToGrid/>
          <w:szCs w:val="24"/>
          <w:lang w:eastAsia="ro-RO"/>
        </w:rPr>
        <w:t>n</w:t>
      </w:r>
      <w:r w:rsidR="00B364CA" w:rsidRPr="00E81A36">
        <w:rPr>
          <w:rFonts w:ascii="Calibri Light" w:hAnsi="Calibri Light" w:cs="Arial"/>
          <w:snapToGrid/>
          <w:szCs w:val="24"/>
          <w:lang w:eastAsia="ro-RO"/>
        </w:rPr>
        <w:t xml:space="preserve"> counties</w:t>
      </w:r>
      <w:r w:rsidR="007D21D2" w:rsidRPr="00E81A36">
        <w:rPr>
          <w:rFonts w:ascii="Calibri Light" w:hAnsi="Calibri Light" w:cs="Arial"/>
          <w:snapToGrid/>
          <w:szCs w:val="24"/>
          <w:lang w:eastAsia="ro-RO"/>
        </w:rPr>
        <w:t xml:space="preserve"> </w:t>
      </w:r>
      <w:r w:rsidR="00B364CA" w:rsidRPr="00E81A36">
        <w:rPr>
          <w:rFonts w:ascii="Calibri Light" w:hAnsi="Calibri Light" w:cs="Arial"/>
          <w:snapToGrid/>
          <w:szCs w:val="24"/>
          <w:lang w:eastAsia="ro-RO"/>
        </w:rPr>
        <w:t xml:space="preserve">of </w:t>
      </w:r>
      <w:r w:rsidR="007D21D2" w:rsidRPr="00E81A36">
        <w:rPr>
          <w:rFonts w:ascii="Calibri Light" w:hAnsi="Calibri Light" w:cs="Arial"/>
          <w:snapToGrid/>
          <w:szCs w:val="24"/>
          <w:lang w:eastAsia="ro-RO"/>
        </w:rPr>
        <w:t>Suceava, Botosani, Satu-Mare, Maramures, Tulcea</w:t>
      </w:r>
      <w:r w:rsidR="00B364CA" w:rsidRPr="00E81A36">
        <w:rPr>
          <w:rFonts w:ascii="Calibri Light" w:hAnsi="Calibri Light" w:cs="Arial"/>
          <w:snapToGrid/>
          <w:szCs w:val="24"/>
          <w:lang w:eastAsia="ro-RO"/>
        </w:rPr>
        <w:t xml:space="preserve"> and </w:t>
      </w:r>
    </w:p>
    <w:p w:rsidR="007D21D2" w:rsidRPr="00B3479C" w:rsidRDefault="00003EE9" w:rsidP="00D13933">
      <w:pPr>
        <w:numPr>
          <w:ilvl w:val="0"/>
          <w:numId w:val="24"/>
        </w:numPr>
        <w:autoSpaceDE w:val="0"/>
        <w:autoSpaceDN w:val="0"/>
        <w:adjustRightInd w:val="0"/>
        <w:spacing w:before="120" w:after="120"/>
        <w:ind w:left="0" w:firstLine="90"/>
        <w:jc w:val="both"/>
        <w:rPr>
          <w:rFonts w:ascii="Calibri Light" w:hAnsi="Calibri Light" w:cs="Arial"/>
          <w:snapToGrid/>
          <w:szCs w:val="24"/>
          <w:lang w:eastAsia="ro-RO"/>
        </w:rPr>
      </w:pPr>
      <w:r w:rsidRPr="00B3479C">
        <w:rPr>
          <w:rFonts w:ascii="Calibri Light" w:hAnsi="Calibri Light" w:cs="Arial"/>
          <w:snapToGrid/>
          <w:szCs w:val="24"/>
          <w:lang w:eastAsia="ro-RO"/>
        </w:rPr>
        <w:t xml:space="preserve">the </w:t>
      </w:r>
      <w:r w:rsidR="00B364CA" w:rsidRPr="00B3479C">
        <w:rPr>
          <w:rFonts w:ascii="Calibri Light" w:hAnsi="Calibri Light" w:cs="Arial"/>
          <w:b/>
          <w:snapToGrid/>
          <w:szCs w:val="24"/>
          <w:lang w:eastAsia="ro-RO"/>
        </w:rPr>
        <w:t>Ukrainian</w:t>
      </w:r>
      <w:r w:rsidR="00B364CA" w:rsidRPr="00B3479C">
        <w:rPr>
          <w:rFonts w:ascii="Calibri Light" w:hAnsi="Calibri Light" w:cs="Arial"/>
          <w:snapToGrid/>
          <w:szCs w:val="24"/>
          <w:lang w:eastAsia="ro-RO"/>
        </w:rPr>
        <w:t xml:space="preserve"> </w:t>
      </w:r>
      <w:r w:rsidR="007D21D2" w:rsidRPr="00B3479C">
        <w:rPr>
          <w:rFonts w:ascii="Calibri Light" w:hAnsi="Calibri Light" w:cs="Arial"/>
          <w:snapToGrid/>
          <w:szCs w:val="24"/>
          <w:lang w:eastAsia="ro-RO"/>
        </w:rPr>
        <w:t>oblasts</w:t>
      </w:r>
      <w:r w:rsidR="00B364CA" w:rsidRPr="00B3479C">
        <w:rPr>
          <w:rFonts w:ascii="Calibri Light" w:hAnsi="Calibri Light" w:cs="Arial"/>
          <w:snapToGrid/>
          <w:szCs w:val="24"/>
          <w:lang w:eastAsia="ro-RO"/>
        </w:rPr>
        <w:t xml:space="preserve"> of</w:t>
      </w:r>
      <w:r w:rsidR="007D21D2" w:rsidRPr="00B3479C">
        <w:rPr>
          <w:rFonts w:ascii="Calibri Light" w:hAnsi="Calibri Light" w:cs="Arial"/>
          <w:snapToGrid/>
          <w:szCs w:val="24"/>
          <w:lang w:eastAsia="ro-RO"/>
        </w:rPr>
        <w:t xml:space="preserve"> Zakarpattia, Ivano-Frankivsk, Odessa, Chernivtsi</w:t>
      </w:r>
    </w:p>
    <w:p w:rsidR="00160919" w:rsidRPr="00C30EE2" w:rsidRDefault="00B364CA" w:rsidP="00FA5F6D">
      <w:pPr>
        <w:tabs>
          <w:tab w:val="left" w:pos="9498"/>
        </w:tabs>
        <w:autoSpaceDE w:val="0"/>
        <w:autoSpaceDN w:val="0"/>
        <w:adjustRightInd w:val="0"/>
        <w:spacing w:before="120" w:after="120"/>
        <w:jc w:val="both"/>
        <w:rPr>
          <w:rFonts w:ascii="Calibri Light" w:hAnsi="Calibri Light" w:cs="Arial"/>
          <w:b/>
          <w:szCs w:val="24"/>
        </w:rPr>
      </w:pPr>
      <w:r w:rsidRPr="00E81A36">
        <w:rPr>
          <w:rFonts w:ascii="Calibri Light" w:hAnsi="Calibri Light" w:cs="Arial"/>
          <w:szCs w:val="24"/>
        </w:rPr>
        <w:t xml:space="preserve">Kiev (Ukraine) and Bucharest (Romania) </w:t>
      </w:r>
      <w:r w:rsidR="001D7BAB">
        <w:rPr>
          <w:rFonts w:ascii="Calibri Light" w:hAnsi="Calibri Light" w:cs="Arial"/>
          <w:szCs w:val="24"/>
        </w:rPr>
        <w:t>are</w:t>
      </w:r>
      <w:r w:rsidR="001D7BAB" w:rsidRPr="00E81A36">
        <w:rPr>
          <w:rFonts w:ascii="Calibri Light" w:hAnsi="Calibri Light" w:cs="Arial"/>
          <w:szCs w:val="24"/>
        </w:rPr>
        <w:t xml:space="preserve"> </w:t>
      </w:r>
      <w:r w:rsidR="00160919">
        <w:rPr>
          <w:rFonts w:ascii="Calibri Light" w:hAnsi="Calibri Light" w:cs="Arial"/>
          <w:szCs w:val="24"/>
        </w:rPr>
        <w:t xml:space="preserve">included </w:t>
      </w:r>
      <w:r w:rsidR="00A24FED">
        <w:rPr>
          <w:rFonts w:ascii="Calibri Light" w:hAnsi="Calibri Light" w:cs="Arial"/>
          <w:szCs w:val="24"/>
        </w:rPr>
        <w:t>in</w:t>
      </w:r>
      <w:r w:rsidR="00A24FED" w:rsidRPr="00E81A36">
        <w:rPr>
          <w:rFonts w:ascii="Calibri Light" w:hAnsi="Calibri Light" w:cs="Arial"/>
          <w:szCs w:val="24"/>
        </w:rPr>
        <w:t xml:space="preserve"> the Programme</w:t>
      </w:r>
      <w:r w:rsidR="00A24FED">
        <w:rPr>
          <w:rFonts w:ascii="Calibri Light" w:hAnsi="Calibri Light" w:cs="Arial"/>
          <w:szCs w:val="24"/>
        </w:rPr>
        <w:t xml:space="preserve"> area</w:t>
      </w:r>
      <w:r w:rsidR="00A24FED" w:rsidRPr="00E81A36">
        <w:rPr>
          <w:rFonts w:ascii="Calibri Light" w:hAnsi="Calibri Light" w:cs="Arial"/>
          <w:szCs w:val="24"/>
        </w:rPr>
        <w:t xml:space="preserve"> </w:t>
      </w:r>
      <w:r w:rsidRPr="00E81A36">
        <w:rPr>
          <w:rFonts w:ascii="Calibri Light" w:hAnsi="Calibri Light" w:cs="Arial"/>
          <w:szCs w:val="24"/>
        </w:rPr>
        <w:t xml:space="preserve">as </w:t>
      </w:r>
      <w:r w:rsidRPr="00E81A36">
        <w:rPr>
          <w:rFonts w:ascii="Calibri Light" w:hAnsi="Calibri Light" w:cs="Arial"/>
          <w:b/>
          <w:szCs w:val="24"/>
        </w:rPr>
        <w:t>major centres</w:t>
      </w:r>
      <w:r w:rsidRPr="00E81A36">
        <w:rPr>
          <w:rFonts w:ascii="Calibri Light" w:hAnsi="Calibri Light" w:cs="Arial"/>
          <w:szCs w:val="24"/>
        </w:rPr>
        <w:t>.</w:t>
      </w:r>
      <w:r w:rsidR="00C60B02" w:rsidRPr="00E81A36">
        <w:rPr>
          <w:rFonts w:ascii="Calibri Light" w:hAnsi="Calibri Light" w:cs="Arial"/>
          <w:szCs w:val="24"/>
        </w:rPr>
        <w:t xml:space="preserve"> </w:t>
      </w:r>
      <w:r w:rsidR="00C60B02" w:rsidRPr="00A24FED">
        <w:rPr>
          <w:rFonts w:ascii="Calibri Light" w:hAnsi="Calibri Light" w:cs="Arial"/>
          <w:szCs w:val="24"/>
        </w:rPr>
        <w:t>Organizations from the major centres may</w:t>
      </w:r>
      <w:r w:rsidR="00160919" w:rsidRPr="00A24FED">
        <w:rPr>
          <w:rFonts w:ascii="Calibri Light" w:hAnsi="Calibri Light" w:cs="Arial"/>
          <w:szCs w:val="24"/>
        </w:rPr>
        <w:t xml:space="preserve"> </w:t>
      </w:r>
      <w:r w:rsidR="00C60B02" w:rsidRPr="00A24FED">
        <w:rPr>
          <w:rFonts w:ascii="Calibri Light" w:hAnsi="Calibri Light" w:cs="Arial"/>
          <w:szCs w:val="24"/>
        </w:rPr>
        <w:t>participate as Partners</w:t>
      </w:r>
      <w:r w:rsidR="00E72E0C">
        <w:rPr>
          <w:rFonts w:ascii="Calibri Light" w:hAnsi="Calibri Light" w:cs="Arial"/>
          <w:szCs w:val="24"/>
        </w:rPr>
        <w:t xml:space="preserve"> in equal conditions as the organisations located into the </w:t>
      </w:r>
      <w:r w:rsidR="00C67B07">
        <w:rPr>
          <w:rFonts w:ascii="Calibri Light" w:hAnsi="Calibri Light" w:cs="Arial"/>
          <w:szCs w:val="24"/>
        </w:rPr>
        <w:t>c</w:t>
      </w:r>
      <w:r w:rsidR="00E72E0C">
        <w:rPr>
          <w:rFonts w:ascii="Calibri Light" w:hAnsi="Calibri Light" w:cs="Arial"/>
          <w:szCs w:val="24"/>
        </w:rPr>
        <w:t xml:space="preserve">ore area </w:t>
      </w:r>
      <w:r w:rsidR="00E72E0C" w:rsidRPr="00C30EE2">
        <w:rPr>
          <w:rFonts w:ascii="Calibri Light" w:hAnsi="Calibri Light" w:cs="Arial"/>
          <w:b/>
          <w:szCs w:val="24"/>
        </w:rPr>
        <w:t>only</w:t>
      </w:r>
      <w:r w:rsidR="00C60B02" w:rsidRPr="00C30EE2">
        <w:rPr>
          <w:rFonts w:ascii="Calibri Light" w:hAnsi="Calibri Light" w:cs="Arial"/>
          <w:b/>
          <w:szCs w:val="24"/>
        </w:rPr>
        <w:t xml:space="preserve"> in Large Infrastructure Projects</w:t>
      </w:r>
      <w:r w:rsidR="00C60B02" w:rsidRPr="00A24FED">
        <w:rPr>
          <w:rFonts w:ascii="Calibri Light" w:hAnsi="Calibri Light" w:cs="Arial"/>
          <w:szCs w:val="24"/>
        </w:rPr>
        <w:t>.</w:t>
      </w:r>
      <w:r w:rsidR="00160919" w:rsidRPr="00C30EE2">
        <w:rPr>
          <w:rFonts w:ascii="Calibri Light" w:hAnsi="Calibri Light" w:cs="Arial"/>
          <w:b/>
          <w:szCs w:val="24"/>
        </w:rPr>
        <w:t xml:space="preserve"> </w:t>
      </w:r>
    </w:p>
    <w:p w:rsidR="00D958D2" w:rsidRPr="001232F3" w:rsidRDefault="00D958D2" w:rsidP="00FA5F6D">
      <w:pPr>
        <w:pStyle w:val="Text1"/>
        <w:spacing w:before="120" w:after="120"/>
        <w:ind w:left="0"/>
        <w:jc w:val="right"/>
        <w:rPr>
          <w:rFonts w:ascii="Calibri Light" w:hAnsi="Calibri Light" w:cs="Arial"/>
          <w:b/>
          <w:smallCaps/>
          <w:color w:val="C00000"/>
          <w:sz w:val="28"/>
          <w:szCs w:val="28"/>
        </w:rPr>
      </w:pPr>
      <w:r w:rsidRPr="001232F3">
        <w:rPr>
          <w:rFonts w:ascii="Calibri Light" w:hAnsi="Calibri Light" w:cs="Arial"/>
          <w:b/>
          <w:smallCaps/>
          <w:color w:val="C00000"/>
          <w:sz w:val="28"/>
          <w:szCs w:val="28"/>
        </w:rPr>
        <w:sym w:font="Wingdings 3" w:char="F075"/>
      </w:r>
      <w:r w:rsidRPr="001232F3">
        <w:rPr>
          <w:rFonts w:ascii="Calibri Light" w:hAnsi="Calibri Light" w:cs="Arial"/>
          <w:b/>
          <w:smallCaps/>
          <w:color w:val="C00000"/>
          <w:sz w:val="28"/>
          <w:szCs w:val="28"/>
        </w:rPr>
        <w:sym w:font="Wingdings 3" w:char="F075"/>
      </w:r>
      <w:r w:rsidRPr="001232F3">
        <w:rPr>
          <w:rFonts w:ascii="Calibri Light" w:hAnsi="Calibri Light" w:cs="Arial"/>
          <w:b/>
          <w:smallCaps/>
          <w:color w:val="C00000"/>
          <w:sz w:val="28"/>
          <w:szCs w:val="28"/>
        </w:rPr>
        <w:sym w:font="Wingdings 3" w:char="F075"/>
      </w:r>
      <w:r w:rsidRPr="001232F3">
        <w:rPr>
          <w:rFonts w:ascii="Calibri Light" w:hAnsi="Calibri Light" w:cs="Arial"/>
          <w:b/>
          <w:smallCaps/>
          <w:color w:val="C00000"/>
          <w:sz w:val="28"/>
          <w:szCs w:val="28"/>
        </w:rPr>
        <w:t xml:space="preserve"> </w:t>
      </w:r>
      <w:r w:rsidRPr="001232F3">
        <w:rPr>
          <w:rFonts w:ascii="Calibri Light" w:hAnsi="Calibri Light" w:cs="Arial"/>
          <w:b/>
          <w:smallCaps/>
          <w:color w:val="C00000"/>
          <w:sz w:val="28"/>
          <w:szCs w:val="28"/>
        </w:rPr>
        <w:tab/>
        <w:t xml:space="preserve">TAKE NOTE THAT </w:t>
      </w:r>
    </w:p>
    <w:p w:rsidR="00C412B3" w:rsidRPr="00B04E57" w:rsidRDefault="00160919"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B5641">
        <w:rPr>
          <w:rFonts w:ascii="Calibri Light" w:hAnsi="Calibri Light" w:cs="Arial"/>
          <w:b/>
          <w:szCs w:val="24"/>
        </w:rPr>
        <w:t xml:space="preserve">Major </w:t>
      </w:r>
      <w:r w:rsidR="00E72E0C" w:rsidRPr="006B5641">
        <w:rPr>
          <w:rFonts w:ascii="Calibri Light" w:hAnsi="Calibri Light" w:cs="Arial"/>
          <w:b/>
          <w:szCs w:val="24"/>
        </w:rPr>
        <w:t xml:space="preserve">social, economic and cultural </w:t>
      </w:r>
      <w:r w:rsidRPr="006B5641">
        <w:rPr>
          <w:rFonts w:ascii="Calibri Light" w:hAnsi="Calibri Light" w:cs="Arial"/>
          <w:b/>
          <w:szCs w:val="24"/>
        </w:rPr>
        <w:t>centres</w:t>
      </w:r>
      <w:r w:rsidR="000E0692" w:rsidRPr="00B04E57">
        <w:rPr>
          <w:rFonts w:ascii="Calibri Light" w:hAnsi="Calibri Light" w:cs="Arial"/>
          <w:szCs w:val="24"/>
        </w:rPr>
        <w:t xml:space="preserve"> identified by the Programme do not enjoy a special status </w:t>
      </w:r>
      <w:r w:rsidRPr="00B04E57">
        <w:rPr>
          <w:rFonts w:ascii="Calibri Light" w:hAnsi="Calibri Light" w:cs="Arial"/>
          <w:szCs w:val="24"/>
        </w:rPr>
        <w:t xml:space="preserve">under this </w:t>
      </w:r>
      <w:r w:rsidR="008260AE">
        <w:rPr>
          <w:rFonts w:ascii="Calibri Light" w:hAnsi="Calibri Light" w:cs="Arial"/>
          <w:szCs w:val="24"/>
        </w:rPr>
        <w:t>Call for proposals</w:t>
      </w:r>
      <w:r w:rsidR="000E0692" w:rsidRPr="00B04E57">
        <w:rPr>
          <w:rFonts w:ascii="Calibri Light" w:hAnsi="Calibri Light" w:cs="Arial"/>
          <w:szCs w:val="24"/>
        </w:rPr>
        <w:t>.</w:t>
      </w:r>
      <w:r w:rsidR="00A24FED" w:rsidRPr="00B04E57">
        <w:rPr>
          <w:rFonts w:ascii="Calibri Light" w:hAnsi="Calibri Light" w:cs="Arial"/>
          <w:szCs w:val="24"/>
        </w:rPr>
        <w:t xml:space="preserve"> However, </w:t>
      </w:r>
      <w:r w:rsidR="00C67B07">
        <w:rPr>
          <w:rFonts w:ascii="Calibri Light" w:hAnsi="Calibri Light" w:cs="Arial"/>
          <w:szCs w:val="24"/>
        </w:rPr>
        <w:t>t</w:t>
      </w:r>
      <w:r w:rsidR="00C412B3" w:rsidRPr="00B04E57">
        <w:rPr>
          <w:rFonts w:ascii="Calibri Light" w:hAnsi="Calibri Light" w:cs="Arial"/>
          <w:szCs w:val="24"/>
        </w:rPr>
        <w:t>he Programme allow</w:t>
      </w:r>
      <w:r w:rsidR="00DB690C" w:rsidRPr="00B04E57">
        <w:rPr>
          <w:rFonts w:ascii="Calibri Light" w:hAnsi="Calibri Light" w:cs="Arial"/>
          <w:szCs w:val="24"/>
        </w:rPr>
        <w:t>s</w:t>
      </w:r>
      <w:r w:rsidR="00C412B3" w:rsidRPr="00B04E57">
        <w:rPr>
          <w:rFonts w:ascii="Calibri Light" w:hAnsi="Calibri Light" w:cs="Arial"/>
          <w:szCs w:val="24"/>
        </w:rPr>
        <w:t xml:space="preserve"> </w:t>
      </w:r>
      <w:r w:rsidR="000E0692" w:rsidRPr="00B04E57">
        <w:rPr>
          <w:rFonts w:ascii="Calibri Light" w:hAnsi="Calibri Light" w:cs="Arial"/>
          <w:szCs w:val="24"/>
        </w:rPr>
        <w:t>participation of the entities located in the</w:t>
      </w:r>
      <w:r w:rsidR="00C67B07">
        <w:rPr>
          <w:rFonts w:ascii="Calibri Light" w:hAnsi="Calibri Light" w:cs="Arial"/>
          <w:szCs w:val="24"/>
        </w:rPr>
        <w:t xml:space="preserve"> major centres</w:t>
      </w:r>
      <w:r w:rsidR="000E0692" w:rsidRPr="00B04E57">
        <w:rPr>
          <w:rFonts w:ascii="Calibri Light" w:hAnsi="Calibri Light" w:cs="Arial"/>
          <w:szCs w:val="24"/>
        </w:rPr>
        <w:t xml:space="preserve"> in the conditions set </w:t>
      </w:r>
      <w:r w:rsidR="00C67B07">
        <w:rPr>
          <w:rFonts w:ascii="Calibri Light" w:hAnsi="Calibri Light" w:cs="Arial"/>
          <w:szCs w:val="24"/>
        </w:rPr>
        <w:t>by</w:t>
      </w:r>
      <w:r w:rsidR="00C67B07" w:rsidRPr="00B04E57">
        <w:rPr>
          <w:rFonts w:ascii="Calibri Light" w:hAnsi="Calibri Light" w:cs="Arial"/>
          <w:szCs w:val="24"/>
        </w:rPr>
        <w:t xml:space="preserve"> </w:t>
      </w:r>
      <w:r w:rsidR="000E0692" w:rsidRPr="00B04E57">
        <w:rPr>
          <w:rFonts w:ascii="Calibri Light" w:hAnsi="Calibri Light" w:cs="Arial"/>
          <w:szCs w:val="24"/>
        </w:rPr>
        <w:t>the</w:t>
      </w:r>
      <w:r w:rsidR="00C412B3" w:rsidRPr="00B04E57">
        <w:rPr>
          <w:rFonts w:ascii="Calibri Light" w:hAnsi="Calibri Light" w:cs="Arial"/>
          <w:szCs w:val="24"/>
        </w:rPr>
        <w:t xml:space="preserve"> flexibility rule</w:t>
      </w:r>
      <w:r w:rsidR="008E1172" w:rsidRPr="00B04E57">
        <w:rPr>
          <w:rFonts w:ascii="Calibri Light" w:hAnsi="Calibri Light" w:cs="Arial"/>
          <w:szCs w:val="24"/>
        </w:rPr>
        <w:t>, as</w:t>
      </w:r>
      <w:r w:rsidR="00C412B3" w:rsidRPr="00B04E57">
        <w:rPr>
          <w:rFonts w:ascii="Calibri Light" w:hAnsi="Calibri Light" w:cs="Arial"/>
          <w:szCs w:val="24"/>
        </w:rPr>
        <w:t xml:space="preserve"> detailed in </w:t>
      </w:r>
      <w:r w:rsidR="00BE43BC">
        <w:rPr>
          <w:rFonts w:ascii="Calibri Light" w:hAnsi="Calibri Light" w:cs="Arial"/>
          <w:szCs w:val="24"/>
        </w:rPr>
        <w:t>sections</w:t>
      </w:r>
      <w:r w:rsidR="00C412B3" w:rsidRPr="00B04E57">
        <w:rPr>
          <w:rFonts w:ascii="Calibri Light" w:hAnsi="Calibri Light" w:cs="Arial"/>
          <w:szCs w:val="24"/>
        </w:rPr>
        <w:t xml:space="preserve"> 2.2. </w:t>
      </w:r>
      <w:r w:rsidR="00C412B3" w:rsidRPr="00B04E57">
        <w:rPr>
          <w:rFonts w:ascii="Calibri Light" w:hAnsi="Calibri Light" w:cs="Arial"/>
          <w:i/>
          <w:szCs w:val="24"/>
        </w:rPr>
        <w:t>Applicants and partners. Eligibility requirements</w:t>
      </w:r>
      <w:r w:rsidR="008E1172" w:rsidRPr="00B04E57">
        <w:rPr>
          <w:rFonts w:ascii="Calibri Light" w:hAnsi="Calibri Light" w:cs="Arial"/>
          <w:szCs w:val="24"/>
        </w:rPr>
        <w:t xml:space="preserve"> and </w:t>
      </w:r>
      <w:r w:rsidR="00ED1175" w:rsidRPr="00B04E57">
        <w:rPr>
          <w:rFonts w:ascii="Calibri Light" w:hAnsi="Calibri Light" w:cs="Arial"/>
          <w:szCs w:val="24"/>
        </w:rPr>
        <w:t xml:space="preserve">2.4 </w:t>
      </w:r>
      <w:r w:rsidR="00ED1175" w:rsidRPr="00B04E57">
        <w:rPr>
          <w:rFonts w:ascii="Calibri Light" w:hAnsi="Calibri Light" w:cs="Arial"/>
          <w:i/>
          <w:szCs w:val="24"/>
        </w:rPr>
        <w:t>Project and activities. Eligibility requirements</w:t>
      </w:r>
      <w:r w:rsidR="00ED1175" w:rsidRPr="00B04E57">
        <w:rPr>
          <w:rFonts w:ascii="Calibri Light" w:hAnsi="Calibri Light" w:cs="Arial"/>
          <w:szCs w:val="24"/>
        </w:rPr>
        <w:t>.</w:t>
      </w:r>
    </w:p>
    <w:p w:rsidR="000D19EA" w:rsidRPr="004C7300" w:rsidRDefault="000D19EA" w:rsidP="00D13933">
      <w:pPr>
        <w:pStyle w:val="Heading3"/>
        <w:numPr>
          <w:ilvl w:val="2"/>
          <w:numId w:val="30"/>
        </w:numPr>
        <w:pBdr>
          <w:bottom w:val="single" w:sz="18" w:space="1" w:color="7030A0"/>
        </w:pBdr>
        <w:ind w:left="0" w:firstLine="0"/>
        <w:rPr>
          <w:rFonts w:ascii="Calibri Light" w:hAnsi="Calibri Light"/>
        </w:rPr>
      </w:pPr>
      <w:bookmarkStart w:id="16" w:name="_Toc498512414"/>
      <w:bookmarkStart w:id="17" w:name="_Toc500750147"/>
      <w:r w:rsidRPr="004C7300">
        <w:rPr>
          <w:rFonts w:ascii="Calibri Light" w:hAnsi="Calibri Light"/>
        </w:rPr>
        <w:t xml:space="preserve">Other </w:t>
      </w:r>
      <w:r w:rsidR="00B8408F" w:rsidRPr="004C7300">
        <w:rPr>
          <w:rFonts w:ascii="Calibri Light" w:hAnsi="Calibri Light"/>
        </w:rPr>
        <w:t>ENI cross border cooperation</w:t>
      </w:r>
      <w:r w:rsidRPr="004C7300">
        <w:rPr>
          <w:rFonts w:ascii="Calibri Light" w:hAnsi="Calibri Light"/>
        </w:rPr>
        <w:t xml:space="preserve"> programmes</w:t>
      </w:r>
      <w:bookmarkEnd w:id="16"/>
      <w:bookmarkEnd w:id="17"/>
    </w:p>
    <w:p w:rsidR="007D21D2" w:rsidRDefault="007D21D2" w:rsidP="00FA5F6D">
      <w:pPr>
        <w:tabs>
          <w:tab w:val="left" w:pos="9498"/>
        </w:tabs>
        <w:autoSpaceDE w:val="0"/>
        <w:autoSpaceDN w:val="0"/>
        <w:adjustRightInd w:val="0"/>
        <w:spacing w:before="120" w:after="120"/>
        <w:jc w:val="both"/>
        <w:rPr>
          <w:rFonts w:ascii="Calibri Light" w:hAnsi="Calibri Light" w:cs="Arial"/>
          <w:szCs w:val="24"/>
        </w:rPr>
      </w:pPr>
      <w:r w:rsidRPr="00AB540F">
        <w:rPr>
          <w:rFonts w:ascii="Calibri Light" w:hAnsi="Calibri Light" w:cs="Arial"/>
          <w:szCs w:val="24"/>
        </w:rPr>
        <w:t xml:space="preserve">The Programme runs in parallel with </w:t>
      </w:r>
      <w:r w:rsidRPr="00AB540F">
        <w:rPr>
          <w:rFonts w:ascii="Calibri Light" w:hAnsi="Calibri Light" w:cs="Arial"/>
          <w:b/>
          <w:szCs w:val="24"/>
        </w:rPr>
        <w:t xml:space="preserve">other </w:t>
      </w:r>
      <w:r w:rsidR="00C60B02" w:rsidRPr="00AB540F">
        <w:rPr>
          <w:rFonts w:ascii="Calibri Light" w:hAnsi="Calibri Light" w:cs="Arial"/>
          <w:b/>
          <w:szCs w:val="24"/>
        </w:rPr>
        <w:t xml:space="preserve">ENI CBC </w:t>
      </w:r>
      <w:r w:rsidRPr="00AB540F">
        <w:rPr>
          <w:rFonts w:ascii="Calibri Light" w:hAnsi="Calibri Light" w:cs="Arial"/>
          <w:b/>
          <w:szCs w:val="24"/>
        </w:rPr>
        <w:t>programmes</w:t>
      </w:r>
      <w:r w:rsidRPr="00AB540F">
        <w:rPr>
          <w:rFonts w:ascii="Calibri Light" w:hAnsi="Calibri Light" w:cs="Arial"/>
          <w:szCs w:val="24"/>
        </w:rPr>
        <w:t xml:space="preserve">, also relevant for the eligible area (e.g. </w:t>
      </w:r>
      <w:r w:rsidR="008E1172" w:rsidRPr="00C30EE2">
        <w:rPr>
          <w:rFonts w:ascii="Calibri Light" w:hAnsi="Calibri Light" w:cs="Arial"/>
          <w:szCs w:val="24"/>
        </w:rPr>
        <w:t xml:space="preserve">Joint Operational Programme Romania-Republic of Moldova 2014-2020, </w:t>
      </w:r>
      <w:r w:rsidRPr="00AB540F">
        <w:rPr>
          <w:rFonts w:ascii="Calibri Light" w:hAnsi="Calibri Light" w:cs="Arial"/>
          <w:szCs w:val="24"/>
        </w:rPr>
        <w:t>the Black Sea Basin Joint Operational Programme 2014-2020</w:t>
      </w:r>
      <w:r w:rsidR="00AB540F">
        <w:rPr>
          <w:rFonts w:ascii="Calibri Light" w:hAnsi="Calibri Light" w:cs="Arial"/>
          <w:szCs w:val="24"/>
        </w:rPr>
        <w:t>,</w:t>
      </w:r>
      <w:r w:rsidRPr="00AB540F">
        <w:rPr>
          <w:rFonts w:ascii="Calibri Light" w:hAnsi="Calibri Light" w:cs="Arial"/>
          <w:szCs w:val="24"/>
        </w:rPr>
        <w:t xml:space="preserve"> Hungary-Slovakia-Romania-Ukraine ENI CBC Programme 2014-2020)</w:t>
      </w:r>
      <w:r w:rsidR="00BB2EC6">
        <w:rPr>
          <w:rFonts w:ascii="Calibri Light" w:hAnsi="Calibri Light" w:cs="Arial"/>
          <w:szCs w:val="24"/>
        </w:rPr>
        <w:t>,</w:t>
      </w:r>
      <w:r w:rsidR="008E1172" w:rsidRPr="00C30EE2">
        <w:rPr>
          <w:rFonts w:ascii="Calibri Light" w:hAnsi="Calibri Light" w:cs="Arial"/>
          <w:szCs w:val="24"/>
        </w:rPr>
        <w:t xml:space="preserve"> </w:t>
      </w:r>
      <w:r w:rsidR="00AB540F">
        <w:rPr>
          <w:rFonts w:ascii="Calibri Light" w:hAnsi="Calibri Light" w:cs="Arial"/>
          <w:szCs w:val="24"/>
        </w:rPr>
        <w:t>as well as</w:t>
      </w:r>
      <w:r w:rsidR="008E1172" w:rsidRPr="00C30EE2">
        <w:rPr>
          <w:rFonts w:ascii="Calibri Light" w:hAnsi="Calibri Light" w:cs="Arial"/>
          <w:szCs w:val="24"/>
        </w:rPr>
        <w:t xml:space="preserve"> other national</w:t>
      </w:r>
      <w:r w:rsidR="000E0692">
        <w:rPr>
          <w:rFonts w:ascii="Calibri Light" w:hAnsi="Calibri Light" w:cs="Arial"/>
          <w:szCs w:val="24"/>
        </w:rPr>
        <w:t xml:space="preserve"> or cooperation</w:t>
      </w:r>
      <w:r w:rsidR="008E1172" w:rsidRPr="00C30EE2">
        <w:rPr>
          <w:rFonts w:ascii="Calibri Light" w:hAnsi="Calibri Light" w:cs="Arial"/>
          <w:szCs w:val="24"/>
        </w:rPr>
        <w:t xml:space="preserve"> programmes</w:t>
      </w:r>
      <w:r w:rsidR="000E0692">
        <w:rPr>
          <w:rFonts w:ascii="Calibri Light" w:hAnsi="Calibri Light" w:cs="Arial"/>
          <w:szCs w:val="24"/>
        </w:rPr>
        <w:t xml:space="preserve"> from Romania and Ukraine funded by the European</w:t>
      </w:r>
      <w:r w:rsidR="008E1172" w:rsidRPr="00C30EE2">
        <w:rPr>
          <w:rFonts w:ascii="Calibri Light" w:hAnsi="Calibri Light" w:cs="Arial"/>
          <w:szCs w:val="24"/>
        </w:rPr>
        <w:t xml:space="preserve"> Union</w:t>
      </w:r>
      <w:r w:rsidR="000E0692">
        <w:rPr>
          <w:rFonts w:ascii="Calibri Light" w:hAnsi="Calibri Light" w:cs="Arial"/>
          <w:szCs w:val="24"/>
        </w:rPr>
        <w:t>,</w:t>
      </w:r>
      <w:r w:rsidR="008E1172" w:rsidRPr="00C30EE2">
        <w:rPr>
          <w:rFonts w:ascii="Calibri Light" w:hAnsi="Calibri Light" w:cs="Arial"/>
          <w:szCs w:val="24"/>
        </w:rPr>
        <w:t xml:space="preserve"> </w:t>
      </w:r>
      <w:r w:rsidR="00AB540F">
        <w:rPr>
          <w:rFonts w:ascii="Calibri Light" w:hAnsi="Calibri Light" w:cs="Arial"/>
          <w:szCs w:val="24"/>
        </w:rPr>
        <w:t>relevant for this area</w:t>
      </w:r>
      <w:r w:rsidRPr="00AB540F">
        <w:rPr>
          <w:rFonts w:ascii="Calibri Light" w:hAnsi="Calibri Light" w:cs="Arial"/>
          <w:szCs w:val="24"/>
        </w:rPr>
        <w:t xml:space="preserve">. </w:t>
      </w:r>
    </w:p>
    <w:p w:rsidR="00666D93" w:rsidRDefault="00666D93" w:rsidP="00FA5F6D">
      <w:pPr>
        <w:pStyle w:val="Text1"/>
        <w:spacing w:before="120" w:after="120"/>
        <w:ind w:left="0"/>
        <w:jc w:val="right"/>
        <w:rPr>
          <w:rFonts w:ascii="Calibri Light" w:hAnsi="Calibri Light" w:cs="Arial"/>
          <w:b/>
          <w:smallCaps/>
          <w:color w:val="C00000"/>
          <w:sz w:val="28"/>
          <w:szCs w:val="28"/>
        </w:rPr>
      </w:pPr>
    </w:p>
    <w:p w:rsidR="00B162B4" w:rsidRPr="006B5641" w:rsidRDefault="00B162B4" w:rsidP="00FA5F6D">
      <w:pPr>
        <w:pStyle w:val="Text1"/>
        <w:spacing w:before="120" w:after="120"/>
        <w:ind w:left="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lastRenderedPageBreak/>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w:t>
      </w:r>
      <w:r w:rsidRPr="006B5641">
        <w:rPr>
          <w:rFonts w:ascii="Calibri Light" w:hAnsi="Calibri Light" w:cs="Arial"/>
          <w:b/>
          <w:smallCaps/>
          <w:color w:val="C00000"/>
          <w:sz w:val="28"/>
          <w:szCs w:val="28"/>
        </w:rPr>
        <w:tab/>
        <w:t xml:space="preserve">TAKE NOTE THAT </w:t>
      </w:r>
    </w:p>
    <w:p w:rsidR="003B72CB" w:rsidRDefault="00B162B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The</w:t>
      </w:r>
      <w:r w:rsidR="008E1172" w:rsidRPr="00C30EE2">
        <w:rPr>
          <w:rFonts w:ascii="Calibri Light" w:hAnsi="Calibri Light" w:cs="Arial"/>
          <w:szCs w:val="24"/>
        </w:rPr>
        <w:t xml:space="preserve"> </w:t>
      </w:r>
      <w:r w:rsidR="00AB540F">
        <w:rPr>
          <w:rFonts w:ascii="Calibri Light" w:hAnsi="Calibri Light" w:cs="Arial"/>
          <w:szCs w:val="24"/>
        </w:rPr>
        <w:t>P</w:t>
      </w:r>
      <w:r w:rsidR="008E1172" w:rsidRPr="00C30EE2">
        <w:rPr>
          <w:rFonts w:ascii="Calibri Light" w:hAnsi="Calibri Light" w:cs="Arial"/>
          <w:szCs w:val="24"/>
        </w:rPr>
        <w:t xml:space="preserve">rogramme </w:t>
      </w:r>
      <w:r w:rsidR="008E1172" w:rsidRPr="001232F3">
        <w:rPr>
          <w:rFonts w:ascii="Calibri Light" w:hAnsi="Calibri Light" w:cs="Arial"/>
          <w:szCs w:val="24"/>
        </w:rPr>
        <w:t xml:space="preserve">shall </w:t>
      </w:r>
      <w:r w:rsidR="008E1172" w:rsidRPr="00FA5F6D">
        <w:rPr>
          <w:rFonts w:ascii="Calibri Light" w:hAnsi="Calibri Light" w:cs="Arial"/>
          <w:b/>
          <w:szCs w:val="24"/>
        </w:rPr>
        <w:t>not finance projects</w:t>
      </w:r>
      <w:r w:rsidR="008E1172" w:rsidRPr="00C30EE2">
        <w:rPr>
          <w:rFonts w:ascii="Calibri Light" w:hAnsi="Calibri Light" w:cs="Arial"/>
          <w:szCs w:val="24"/>
        </w:rPr>
        <w:t xml:space="preserve"> </w:t>
      </w:r>
      <w:r w:rsidR="00102354">
        <w:rPr>
          <w:rFonts w:ascii="Calibri Light" w:hAnsi="Calibri Light" w:cs="Arial"/>
          <w:szCs w:val="24"/>
        </w:rPr>
        <w:t>whose activities</w:t>
      </w:r>
      <w:r w:rsidR="00102354" w:rsidRPr="00C30EE2">
        <w:rPr>
          <w:rFonts w:ascii="Calibri Light" w:hAnsi="Calibri Light" w:cs="Arial"/>
          <w:szCs w:val="24"/>
        </w:rPr>
        <w:t xml:space="preserve"> </w:t>
      </w:r>
      <w:r w:rsidR="00342639">
        <w:rPr>
          <w:rFonts w:ascii="Calibri Light" w:hAnsi="Calibri Light" w:cs="Arial"/>
          <w:szCs w:val="24"/>
        </w:rPr>
        <w:t xml:space="preserve">have </w:t>
      </w:r>
      <w:r w:rsidR="008E1172" w:rsidRPr="00C30EE2">
        <w:rPr>
          <w:rFonts w:ascii="Calibri Light" w:hAnsi="Calibri Light" w:cs="Arial"/>
          <w:szCs w:val="24"/>
        </w:rPr>
        <w:t>already</w:t>
      </w:r>
      <w:r w:rsidR="00342639">
        <w:rPr>
          <w:rFonts w:ascii="Calibri Light" w:hAnsi="Calibri Light" w:cs="Arial"/>
          <w:szCs w:val="24"/>
        </w:rPr>
        <w:t xml:space="preserve"> been</w:t>
      </w:r>
      <w:r w:rsidR="008E1172" w:rsidRPr="00C30EE2">
        <w:rPr>
          <w:rFonts w:ascii="Calibri Light" w:hAnsi="Calibri Light" w:cs="Arial"/>
          <w:szCs w:val="24"/>
        </w:rPr>
        <w:t xml:space="preserve"> financed (totally or </w:t>
      </w:r>
      <w:r w:rsidR="00AB540F" w:rsidRPr="00C30EE2">
        <w:rPr>
          <w:rFonts w:ascii="Calibri Light" w:hAnsi="Calibri Light" w:cs="Arial"/>
          <w:szCs w:val="24"/>
        </w:rPr>
        <w:t>part</w:t>
      </w:r>
      <w:r w:rsidR="00102354">
        <w:rPr>
          <w:rFonts w:ascii="Calibri Light" w:hAnsi="Calibri Light" w:cs="Arial"/>
          <w:szCs w:val="24"/>
        </w:rPr>
        <w:t>ial</w:t>
      </w:r>
      <w:r w:rsidR="00C30EE2">
        <w:rPr>
          <w:rFonts w:ascii="Calibri Light" w:hAnsi="Calibri Light" w:cs="Arial"/>
          <w:szCs w:val="24"/>
        </w:rPr>
        <w:t>l</w:t>
      </w:r>
      <w:r w:rsidR="00102354">
        <w:rPr>
          <w:rFonts w:ascii="Calibri Light" w:hAnsi="Calibri Light" w:cs="Arial"/>
          <w:szCs w:val="24"/>
        </w:rPr>
        <w:t>y</w:t>
      </w:r>
      <w:r w:rsidR="00AB540F" w:rsidRPr="00C30EE2">
        <w:rPr>
          <w:rFonts w:ascii="Calibri Light" w:hAnsi="Calibri Light" w:cs="Arial"/>
          <w:szCs w:val="24"/>
        </w:rPr>
        <w:t>)</w:t>
      </w:r>
      <w:r w:rsidR="00C67B07">
        <w:rPr>
          <w:rFonts w:ascii="Calibri Light" w:hAnsi="Calibri Light" w:cs="Arial"/>
          <w:szCs w:val="24"/>
        </w:rPr>
        <w:t xml:space="preserve"> </w:t>
      </w:r>
      <w:r w:rsidR="008E1172" w:rsidRPr="00C30EE2">
        <w:rPr>
          <w:rFonts w:ascii="Calibri Light" w:hAnsi="Calibri Light" w:cs="Arial"/>
          <w:szCs w:val="24"/>
        </w:rPr>
        <w:t xml:space="preserve">by other programmes/ financial instruments. </w:t>
      </w:r>
    </w:p>
    <w:p w:rsidR="003B72CB" w:rsidRDefault="007D21D2" w:rsidP="00FA5F6D">
      <w:pPr>
        <w:tabs>
          <w:tab w:val="left" w:pos="9498"/>
        </w:tabs>
        <w:autoSpaceDE w:val="0"/>
        <w:autoSpaceDN w:val="0"/>
        <w:adjustRightInd w:val="0"/>
        <w:spacing w:before="120" w:after="120"/>
        <w:jc w:val="both"/>
        <w:rPr>
          <w:rFonts w:ascii="Calibri Light" w:hAnsi="Calibri Light" w:cs="Arial"/>
          <w:szCs w:val="24"/>
        </w:rPr>
      </w:pPr>
      <w:r w:rsidRPr="00AB540F">
        <w:rPr>
          <w:rFonts w:ascii="Calibri Light" w:hAnsi="Calibri Light" w:cs="Arial"/>
          <w:szCs w:val="24"/>
        </w:rPr>
        <w:t xml:space="preserve">In order to avoid double financing and overlapping between projects, the </w:t>
      </w:r>
      <w:r w:rsidR="00F622D6" w:rsidRPr="00AB540F">
        <w:rPr>
          <w:rFonts w:ascii="Calibri Light" w:hAnsi="Calibri Light" w:cs="Arial"/>
          <w:szCs w:val="24"/>
        </w:rPr>
        <w:t>Applicant</w:t>
      </w:r>
      <w:r w:rsidRPr="00AB540F">
        <w:rPr>
          <w:rFonts w:ascii="Calibri Light" w:hAnsi="Calibri Light" w:cs="Arial"/>
          <w:szCs w:val="24"/>
        </w:rPr>
        <w:t>s</w:t>
      </w:r>
      <w:r w:rsidR="00AB540F" w:rsidRPr="00C30EE2">
        <w:rPr>
          <w:rFonts w:ascii="Calibri Light" w:hAnsi="Calibri Light" w:cs="Arial"/>
          <w:szCs w:val="24"/>
        </w:rPr>
        <w:t xml:space="preserve"> and partners</w:t>
      </w:r>
      <w:r w:rsidRPr="00AB540F">
        <w:rPr>
          <w:rFonts w:ascii="Calibri Light" w:hAnsi="Calibri Light" w:cs="Arial"/>
          <w:szCs w:val="24"/>
        </w:rPr>
        <w:t xml:space="preserve"> are </w:t>
      </w:r>
      <w:r w:rsidR="00067235" w:rsidRPr="00AB540F">
        <w:rPr>
          <w:rFonts w:ascii="Calibri Light" w:hAnsi="Calibri Light" w:cs="Arial"/>
          <w:szCs w:val="24"/>
        </w:rPr>
        <w:t xml:space="preserve">strongly </w:t>
      </w:r>
      <w:r w:rsidRPr="00AB540F">
        <w:rPr>
          <w:rFonts w:ascii="Calibri Light" w:hAnsi="Calibri Light" w:cs="Arial"/>
          <w:szCs w:val="24"/>
        </w:rPr>
        <w:t xml:space="preserve">requested </w:t>
      </w:r>
      <w:r w:rsidR="00AB540F" w:rsidRPr="00C30EE2">
        <w:rPr>
          <w:rFonts w:ascii="Calibri Light" w:hAnsi="Calibri Light" w:cs="Arial"/>
          <w:szCs w:val="24"/>
        </w:rPr>
        <w:t>not to submit projects already awarded with a grant in another financial framework</w:t>
      </w:r>
      <w:r w:rsidR="009229A8">
        <w:rPr>
          <w:rFonts w:ascii="Calibri Light" w:hAnsi="Calibri Light" w:cs="Arial"/>
          <w:szCs w:val="24"/>
        </w:rPr>
        <w:t>, or projects that include activities that have already been financed in another financial framework.</w:t>
      </w:r>
      <w:r w:rsidR="00AB540F" w:rsidRPr="00C30EE2">
        <w:rPr>
          <w:rFonts w:ascii="Calibri Light" w:hAnsi="Calibri Light" w:cs="Arial"/>
          <w:szCs w:val="24"/>
        </w:rPr>
        <w:t xml:space="preserve"> Moreover, </w:t>
      </w:r>
      <w:r w:rsidR="00102354">
        <w:rPr>
          <w:rFonts w:ascii="Calibri Light" w:hAnsi="Calibri Light" w:cs="Arial"/>
          <w:szCs w:val="24"/>
        </w:rPr>
        <w:t>when an</w:t>
      </w:r>
      <w:r w:rsidR="00102354" w:rsidRPr="009E08FC">
        <w:rPr>
          <w:rFonts w:ascii="Calibri Light" w:hAnsi="Calibri Light" w:cs="Arial"/>
          <w:szCs w:val="24"/>
        </w:rPr>
        <w:t xml:space="preserve"> </w:t>
      </w:r>
      <w:r w:rsidR="00102354">
        <w:rPr>
          <w:rFonts w:ascii="Calibri Light" w:hAnsi="Calibri Light" w:cs="Arial"/>
          <w:szCs w:val="24"/>
        </w:rPr>
        <w:t xml:space="preserve">award </w:t>
      </w:r>
      <w:r w:rsidR="00102354" w:rsidRPr="009E08FC">
        <w:rPr>
          <w:rFonts w:ascii="Calibri Light" w:hAnsi="Calibri Light" w:cs="Arial"/>
          <w:szCs w:val="24"/>
        </w:rPr>
        <w:t>decision of the managing structures</w:t>
      </w:r>
      <w:r w:rsidR="00C30EE2">
        <w:rPr>
          <w:rFonts w:ascii="Calibri Light" w:hAnsi="Calibri Light" w:cs="Arial"/>
          <w:szCs w:val="24"/>
        </w:rPr>
        <w:t xml:space="preserve"> of the </w:t>
      </w:r>
      <w:r w:rsidR="00102354">
        <w:rPr>
          <w:rFonts w:ascii="Calibri Light" w:hAnsi="Calibri Light" w:cs="Arial"/>
          <w:szCs w:val="24"/>
        </w:rPr>
        <w:t>programmes</w:t>
      </w:r>
      <w:r w:rsidR="009229A8">
        <w:rPr>
          <w:rFonts w:ascii="Calibri Light" w:hAnsi="Calibri Light" w:cs="Arial"/>
          <w:szCs w:val="24"/>
        </w:rPr>
        <w:t xml:space="preserve"> where such a project was previously submitted,</w:t>
      </w:r>
      <w:r w:rsidR="00102354" w:rsidRPr="009E08FC">
        <w:rPr>
          <w:rFonts w:ascii="Calibri Light" w:hAnsi="Calibri Light" w:cs="Arial"/>
          <w:szCs w:val="24"/>
        </w:rPr>
        <w:t xml:space="preserve"> ha</w:t>
      </w:r>
      <w:r w:rsidR="003B72CB">
        <w:rPr>
          <w:rFonts w:ascii="Calibri Light" w:hAnsi="Calibri Light" w:cs="Arial"/>
          <w:szCs w:val="24"/>
        </w:rPr>
        <w:t>s not</w:t>
      </w:r>
      <w:r w:rsidR="00102354" w:rsidRPr="009E08FC">
        <w:rPr>
          <w:rFonts w:ascii="Calibri Light" w:hAnsi="Calibri Light" w:cs="Arial"/>
          <w:szCs w:val="24"/>
        </w:rPr>
        <w:t xml:space="preserve"> been get until the deadline for submission under the present </w:t>
      </w:r>
      <w:r w:rsidR="008260AE">
        <w:rPr>
          <w:rFonts w:ascii="Calibri Light" w:hAnsi="Calibri Light" w:cs="Arial"/>
          <w:szCs w:val="24"/>
        </w:rPr>
        <w:t>Call for proposals</w:t>
      </w:r>
      <w:r w:rsidR="00102354">
        <w:rPr>
          <w:rFonts w:ascii="Calibri Light" w:hAnsi="Calibri Light" w:cs="Arial"/>
          <w:szCs w:val="24"/>
        </w:rPr>
        <w:t>,</w:t>
      </w:r>
      <w:r w:rsidR="00102354" w:rsidRPr="00102354">
        <w:rPr>
          <w:rFonts w:ascii="Calibri Light" w:hAnsi="Calibri Light" w:cs="Arial"/>
          <w:szCs w:val="24"/>
        </w:rPr>
        <w:t xml:space="preserve"> </w:t>
      </w:r>
      <w:r w:rsidR="000E0692">
        <w:rPr>
          <w:rFonts w:ascii="Calibri Light" w:hAnsi="Calibri Light" w:cs="Arial"/>
          <w:szCs w:val="24"/>
        </w:rPr>
        <w:t>t</w:t>
      </w:r>
      <w:r w:rsidR="00102354">
        <w:rPr>
          <w:rFonts w:ascii="Calibri Light" w:hAnsi="Calibri Light" w:cs="Arial"/>
          <w:szCs w:val="24"/>
        </w:rPr>
        <w:t xml:space="preserve">he </w:t>
      </w:r>
      <w:r w:rsidR="000E0692">
        <w:rPr>
          <w:rFonts w:ascii="Calibri Light" w:hAnsi="Calibri Light" w:cs="Arial"/>
          <w:szCs w:val="24"/>
        </w:rPr>
        <w:t>A</w:t>
      </w:r>
      <w:r w:rsidR="00102354">
        <w:rPr>
          <w:rFonts w:ascii="Calibri Light" w:hAnsi="Calibri Light" w:cs="Arial"/>
          <w:szCs w:val="24"/>
        </w:rPr>
        <w:t>pplicant and partners</w:t>
      </w:r>
      <w:r w:rsidR="00AB540F" w:rsidRPr="00C30EE2">
        <w:rPr>
          <w:rFonts w:ascii="Calibri Light" w:hAnsi="Calibri Light" w:cs="Arial"/>
          <w:szCs w:val="24"/>
        </w:rPr>
        <w:t xml:space="preserve"> shall clearly state </w:t>
      </w:r>
      <w:r w:rsidR="00D6115C">
        <w:rPr>
          <w:rFonts w:ascii="Calibri Light" w:hAnsi="Calibri Light" w:cs="Arial"/>
          <w:szCs w:val="24"/>
        </w:rPr>
        <w:t xml:space="preserve">in the </w:t>
      </w:r>
      <w:r w:rsidR="003B72CB">
        <w:rPr>
          <w:rFonts w:ascii="Calibri Light" w:hAnsi="Calibri Light" w:cs="Arial"/>
          <w:szCs w:val="24"/>
        </w:rPr>
        <w:t>Application Form</w:t>
      </w:r>
      <w:r w:rsidR="00D6115C">
        <w:rPr>
          <w:rFonts w:ascii="Calibri Light" w:hAnsi="Calibri Light" w:cs="Arial"/>
          <w:szCs w:val="24"/>
        </w:rPr>
        <w:t xml:space="preserve"> </w:t>
      </w:r>
      <w:r w:rsidR="00AB540F" w:rsidRPr="00C30EE2">
        <w:rPr>
          <w:rFonts w:ascii="Calibri Light" w:hAnsi="Calibri Light" w:cs="Arial"/>
          <w:szCs w:val="24"/>
        </w:rPr>
        <w:t>whether their organisation</w:t>
      </w:r>
      <w:r w:rsidR="00C30EE2">
        <w:rPr>
          <w:rFonts w:ascii="Calibri Light" w:hAnsi="Calibri Light" w:cs="Arial"/>
          <w:szCs w:val="24"/>
        </w:rPr>
        <w:t xml:space="preserve"> </w:t>
      </w:r>
      <w:r w:rsidR="00067235" w:rsidRPr="00102354">
        <w:rPr>
          <w:rFonts w:ascii="Calibri Light" w:hAnsi="Calibri Light" w:cs="Arial"/>
          <w:szCs w:val="24"/>
        </w:rPr>
        <w:t>ha</w:t>
      </w:r>
      <w:r w:rsidR="002F0433">
        <w:rPr>
          <w:rFonts w:ascii="Calibri Light" w:hAnsi="Calibri Light" w:cs="Arial"/>
          <w:szCs w:val="24"/>
        </w:rPr>
        <w:t>s</w:t>
      </w:r>
      <w:r w:rsidR="00067235" w:rsidRPr="00102354">
        <w:rPr>
          <w:rFonts w:ascii="Calibri Light" w:hAnsi="Calibri Light" w:cs="Arial"/>
          <w:szCs w:val="24"/>
        </w:rPr>
        <w:t xml:space="preserve"> </w:t>
      </w:r>
      <w:r w:rsidRPr="00102354">
        <w:rPr>
          <w:rFonts w:ascii="Calibri Light" w:hAnsi="Calibri Light" w:cs="Arial"/>
          <w:szCs w:val="24"/>
        </w:rPr>
        <w:t>appl</w:t>
      </w:r>
      <w:r w:rsidR="00067235" w:rsidRPr="00102354">
        <w:rPr>
          <w:rFonts w:ascii="Calibri Light" w:hAnsi="Calibri Light" w:cs="Arial"/>
          <w:szCs w:val="24"/>
        </w:rPr>
        <w:t>ied</w:t>
      </w:r>
      <w:r w:rsidRPr="00102354">
        <w:rPr>
          <w:rFonts w:ascii="Calibri Light" w:hAnsi="Calibri Light" w:cs="Arial"/>
          <w:szCs w:val="24"/>
        </w:rPr>
        <w:t xml:space="preserve"> to other </w:t>
      </w:r>
      <w:r w:rsidR="00AB540F" w:rsidRPr="00C30EE2">
        <w:rPr>
          <w:rFonts w:ascii="Calibri Light" w:hAnsi="Calibri Light" w:cs="Arial"/>
          <w:szCs w:val="24"/>
        </w:rPr>
        <w:t xml:space="preserve">programme </w:t>
      </w:r>
      <w:r w:rsidRPr="00AB540F">
        <w:rPr>
          <w:rFonts w:ascii="Calibri Light" w:hAnsi="Calibri Light" w:cs="Arial"/>
          <w:szCs w:val="24"/>
        </w:rPr>
        <w:t xml:space="preserve">for support to all or </w:t>
      </w:r>
      <w:r w:rsidR="00AB540F" w:rsidRPr="00C30EE2">
        <w:rPr>
          <w:rFonts w:ascii="Calibri Light" w:hAnsi="Calibri Light" w:cs="Arial"/>
          <w:szCs w:val="24"/>
        </w:rPr>
        <w:t>part</w:t>
      </w:r>
      <w:r w:rsidRPr="00AB540F">
        <w:rPr>
          <w:rFonts w:ascii="Calibri Light" w:hAnsi="Calibri Light" w:cs="Arial"/>
          <w:szCs w:val="24"/>
        </w:rPr>
        <w:t xml:space="preserve"> of the activities envisaged by the</w:t>
      </w:r>
      <w:r w:rsidR="003B72CB">
        <w:rPr>
          <w:rFonts w:ascii="Calibri Light" w:hAnsi="Calibri Light" w:cs="Arial"/>
          <w:szCs w:val="24"/>
        </w:rPr>
        <w:t>ir</w:t>
      </w:r>
      <w:r w:rsidRPr="00AB540F">
        <w:rPr>
          <w:rFonts w:ascii="Calibri Light" w:hAnsi="Calibri Light" w:cs="Arial"/>
          <w:szCs w:val="24"/>
        </w:rPr>
        <w:t xml:space="preserve"> project. </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zCs w:val="24"/>
        </w:rPr>
      </w:pPr>
      <w:r w:rsidRPr="00AB540F">
        <w:rPr>
          <w:rFonts w:ascii="Calibri Light" w:hAnsi="Calibri Light" w:cs="Arial"/>
          <w:szCs w:val="24"/>
        </w:rPr>
        <w:t>This should not have the effect of discrimination against</w:t>
      </w:r>
      <w:r w:rsidRPr="00102354">
        <w:rPr>
          <w:rFonts w:ascii="Calibri Light" w:hAnsi="Calibri Light" w:cs="Arial"/>
          <w:szCs w:val="24"/>
        </w:rPr>
        <w:t xml:space="preserve"> their proposals </w:t>
      </w:r>
      <w:r w:rsidR="002F0433">
        <w:rPr>
          <w:rFonts w:ascii="Calibri Light" w:hAnsi="Calibri Light" w:cs="Arial"/>
          <w:szCs w:val="24"/>
        </w:rPr>
        <w:t>during</w:t>
      </w:r>
      <w:r w:rsidRPr="00102354">
        <w:rPr>
          <w:rFonts w:ascii="Calibri Light" w:hAnsi="Calibri Light" w:cs="Arial"/>
          <w:szCs w:val="24"/>
        </w:rPr>
        <w:t xml:space="preserve"> evaluation, but it will be taken into account for the final selection of projects</w:t>
      </w:r>
      <w:r w:rsidR="00D6115C">
        <w:rPr>
          <w:rFonts w:ascii="Calibri Light" w:hAnsi="Calibri Light" w:cs="Arial"/>
          <w:szCs w:val="24"/>
        </w:rPr>
        <w:t>, when appropriate consultation with other management structures</w:t>
      </w:r>
      <w:r w:rsidR="00A95614">
        <w:rPr>
          <w:rFonts w:ascii="Calibri Light" w:hAnsi="Calibri Light" w:cs="Arial"/>
          <w:szCs w:val="24"/>
        </w:rPr>
        <w:t xml:space="preserve"> </w:t>
      </w:r>
      <w:r w:rsidR="003B72CB">
        <w:rPr>
          <w:rFonts w:ascii="Calibri Light" w:hAnsi="Calibri Light" w:cs="Arial"/>
          <w:szCs w:val="24"/>
        </w:rPr>
        <w:t>(</w:t>
      </w:r>
      <w:r w:rsidR="00823837">
        <w:rPr>
          <w:rFonts w:ascii="Calibri Light" w:hAnsi="Calibri Light" w:cs="Arial"/>
          <w:szCs w:val="24"/>
        </w:rPr>
        <w:t xml:space="preserve">the </w:t>
      </w:r>
      <w:r w:rsidR="00A95614">
        <w:rPr>
          <w:rFonts w:ascii="Calibri Light" w:hAnsi="Calibri Light" w:cs="Arial"/>
          <w:szCs w:val="24"/>
        </w:rPr>
        <w:t>National Authorities</w:t>
      </w:r>
      <w:r w:rsidR="001D7BAB">
        <w:rPr>
          <w:rFonts w:ascii="Calibri Light" w:hAnsi="Calibri Light" w:cs="Arial"/>
          <w:szCs w:val="24"/>
        </w:rPr>
        <w:t>, the Managing Authorities or other ENI CBC programmes</w:t>
      </w:r>
      <w:r w:rsidR="00A95614">
        <w:rPr>
          <w:rFonts w:ascii="Calibri Light" w:hAnsi="Calibri Light" w:cs="Arial"/>
          <w:szCs w:val="24"/>
        </w:rPr>
        <w:t xml:space="preserve"> and </w:t>
      </w:r>
      <w:r w:rsidR="00823837">
        <w:rPr>
          <w:rFonts w:ascii="Calibri Light" w:hAnsi="Calibri Light" w:cs="Arial"/>
          <w:szCs w:val="24"/>
        </w:rPr>
        <w:t xml:space="preserve">the </w:t>
      </w:r>
      <w:r w:rsidR="00A95614">
        <w:rPr>
          <w:rFonts w:ascii="Calibri Light" w:hAnsi="Calibri Light" w:cs="Arial"/>
          <w:szCs w:val="24"/>
        </w:rPr>
        <w:t>European Commission</w:t>
      </w:r>
      <w:r w:rsidR="003B72CB">
        <w:rPr>
          <w:rFonts w:ascii="Calibri Light" w:hAnsi="Calibri Light" w:cs="Arial"/>
          <w:szCs w:val="24"/>
        </w:rPr>
        <w:t>)</w:t>
      </w:r>
      <w:r w:rsidR="00D6115C">
        <w:rPr>
          <w:rFonts w:ascii="Calibri Light" w:hAnsi="Calibri Light" w:cs="Arial"/>
          <w:szCs w:val="24"/>
        </w:rPr>
        <w:t xml:space="preserve"> will be performed in order to detect potential cases of double financing</w:t>
      </w:r>
      <w:r w:rsidRPr="00102354">
        <w:rPr>
          <w:rFonts w:ascii="Calibri Light" w:hAnsi="Calibri Light" w:cs="Arial"/>
          <w:szCs w:val="24"/>
        </w:rPr>
        <w:t xml:space="preserve">. </w:t>
      </w:r>
      <w:r w:rsidR="00B162B4">
        <w:rPr>
          <w:rFonts w:ascii="Calibri Light" w:hAnsi="Calibri Light" w:cs="Arial"/>
          <w:szCs w:val="24"/>
        </w:rPr>
        <w:t xml:space="preserve">Moreover, during </w:t>
      </w:r>
      <w:r w:rsidR="00823837">
        <w:rPr>
          <w:rFonts w:ascii="Calibri Light" w:hAnsi="Calibri Light" w:cs="Arial"/>
          <w:szCs w:val="24"/>
        </w:rPr>
        <w:t xml:space="preserve">the </w:t>
      </w:r>
      <w:r w:rsidR="00B162B4">
        <w:rPr>
          <w:rFonts w:ascii="Calibri Light" w:hAnsi="Calibri Light" w:cs="Arial"/>
          <w:szCs w:val="24"/>
        </w:rPr>
        <w:t>contracting phase</w:t>
      </w:r>
      <w:r w:rsidR="003B72CB">
        <w:rPr>
          <w:rFonts w:ascii="Calibri Light" w:hAnsi="Calibri Light" w:cs="Arial"/>
          <w:szCs w:val="24"/>
        </w:rPr>
        <w:t>,</w:t>
      </w:r>
      <w:r w:rsidR="00B162B4">
        <w:rPr>
          <w:rFonts w:ascii="Calibri Light" w:hAnsi="Calibri Light" w:cs="Arial"/>
          <w:szCs w:val="24"/>
        </w:rPr>
        <w:t xml:space="preserve"> an updated statement of the Applicant and partners on this </w:t>
      </w:r>
      <w:r w:rsidR="002F0433">
        <w:rPr>
          <w:rFonts w:ascii="Calibri Light" w:hAnsi="Calibri Light" w:cs="Arial"/>
          <w:szCs w:val="24"/>
        </w:rPr>
        <w:t xml:space="preserve">topic </w:t>
      </w:r>
      <w:r w:rsidR="00B162B4">
        <w:rPr>
          <w:rFonts w:ascii="Calibri Light" w:hAnsi="Calibri Light" w:cs="Arial"/>
          <w:szCs w:val="24"/>
        </w:rPr>
        <w:t>will be requested.</w:t>
      </w:r>
      <w:r w:rsidR="00102354" w:rsidRPr="00102354" w:rsidDel="00067235">
        <w:rPr>
          <w:rFonts w:ascii="Calibri Light" w:hAnsi="Calibri Light" w:cs="Arial"/>
          <w:szCs w:val="24"/>
        </w:rPr>
        <w:t xml:space="preserve"> </w:t>
      </w:r>
    </w:p>
    <w:p w:rsidR="000D19EA" w:rsidRPr="004C7300" w:rsidRDefault="000D19EA" w:rsidP="00D13933">
      <w:pPr>
        <w:pStyle w:val="Heading3"/>
        <w:numPr>
          <w:ilvl w:val="2"/>
          <w:numId w:val="30"/>
        </w:numPr>
        <w:pBdr>
          <w:bottom w:val="single" w:sz="18" w:space="1" w:color="7030A0"/>
        </w:pBdr>
        <w:ind w:left="0" w:firstLine="0"/>
        <w:rPr>
          <w:rFonts w:ascii="Calibri Light" w:hAnsi="Calibri Light"/>
        </w:rPr>
      </w:pPr>
      <w:bookmarkStart w:id="18" w:name="_Toc498512415"/>
      <w:bookmarkStart w:id="19" w:name="_Toc500750148"/>
      <w:r w:rsidRPr="004C7300">
        <w:rPr>
          <w:rFonts w:ascii="Calibri Light" w:hAnsi="Calibri Light"/>
        </w:rPr>
        <w:t>Joint Programme structures</w:t>
      </w:r>
      <w:r w:rsidR="00C60B02" w:rsidRPr="004C7300">
        <w:rPr>
          <w:rFonts w:ascii="Calibri Light" w:hAnsi="Calibri Light"/>
        </w:rPr>
        <w:t xml:space="preserve"> and bodies</w:t>
      </w:r>
      <w:bookmarkEnd w:id="18"/>
      <w:bookmarkEnd w:id="19"/>
    </w:p>
    <w:p w:rsidR="007D21D2" w:rsidRPr="00823837" w:rsidRDefault="007D21D2" w:rsidP="00FA5F6D">
      <w:pPr>
        <w:tabs>
          <w:tab w:val="left" w:pos="9498"/>
        </w:tabs>
        <w:autoSpaceDE w:val="0"/>
        <w:autoSpaceDN w:val="0"/>
        <w:adjustRightInd w:val="0"/>
        <w:spacing w:before="120" w:after="120"/>
        <w:jc w:val="both"/>
        <w:rPr>
          <w:rFonts w:ascii="Calibri Light" w:hAnsi="Calibri Light" w:cs="Arial"/>
          <w:szCs w:val="24"/>
        </w:rPr>
      </w:pPr>
      <w:r w:rsidRPr="00823837">
        <w:rPr>
          <w:rFonts w:ascii="Calibri Light" w:hAnsi="Calibri Light" w:cs="Arial"/>
          <w:szCs w:val="24"/>
        </w:rPr>
        <w:t xml:space="preserve">The following structures </w:t>
      </w:r>
      <w:r w:rsidR="009229A8" w:rsidRPr="00823837">
        <w:rPr>
          <w:rFonts w:ascii="Calibri Light" w:hAnsi="Calibri Light" w:cs="Arial"/>
          <w:szCs w:val="24"/>
        </w:rPr>
        <w:t xml:space="preserve">are involved in </w:t>
      </w:r>
      <w:r w:rsidR="00C60B02" w:rsidRPr="00823837">
        <w:rPr>
          <w:rFonts w:ascii="Calibri Light" w:hAnsi="Calibri Light" w:cs="Arial"/>
          <w:szCs w:val="24"/>
        </w:rPr>
        <w:t>Programme</w:t>
      </w:r>
      <w:r w:rsidR="00D346F5">
        <w:rPr>
          <w:rFonts w:ascii="Calibri Light" w:hAnsi="Calibri Light" w:cs="Arial"/>
          <w:szCs w:val="24"/>
        </w:rPr>
        <w:t xml:space="preserve"> implementation:</w:t>
      </w:r>
    </w:p>
    <w:p w:rsidR="007D21D2" w:rsidRPr="00E81A36" w:rsidRDefault="007D21D2" w:rsidP="00FA5F6D">
      <w:pPr>
        <w:tabs>
          <w:tab w:val="left" w:pos="9498"/>
        </w:tabs>
        <w:autoSpaceDE w:val="0"/>
        <w:autoSpaceDN w:val="0"/>
        <w:adjustRightInd w:val="0"/>
        <w:spacing w:before="120" w:after="120"/>
        <w:rPr>
          <w:rFonts w:ascii="Calibri Light" w:hAnsi="Calibri Light" w:cs="Arial"/>
          <w:szCs w:val="24"/>
        </w:rPr>
      </w:pPr>
      <w:r w:rsidRPr="00E81A36">
        <w:rPr>
          <w:rFonts w:ascii="Calibri Light" w:hAnsi="Calibri Light" w:cs="Arial"/>
          <w:b/>
          <w:szCs w:val="24"/>
        </w:rPr>
        <w:t>Joint Monitoring Committee (JMC)</w:t>
      </w:r>
      <w:r w:rsidRPr="00E81A36">
        <w:rPr>
          <w:rFonts w:ascii="Calibri Light" w:hAnsi="Calibri Light" w:cs="Arial"/>
          <w:szCs w:val="24"/>
        </w:rPr>
        <w:t xml:space="preserve"> follows the Programme implementation and progress towards its priorities</w:t>
      </w:r>
      <w:r w:rsidR="0082319C">
        <w:rPr>
          <w:rFonts w:ascii="Calibri Light" w:hAnsi="Calibri Light" w:cs="Arial"/>
          <w:szCs w:val="24"/>
        </w:rPr>
        <w:t xml:space="preserve"> and</w:t>
      </w:r>
      <w:r w:rsidRPr="00E81A36">
        <w:rPr>
          <w:rFonts w:ascii="Calibri Light" w:hAnsi="Calibri Light" w:cs="Arial"/>
          <w:szCs w:val="24"/>
        </w:rPr>
        <w:t xml:space="preserve"> examines all </w:t>
      </w:r>
      <w:r w:rsidR="0082319C">
        <w:rPr>
          <w:rFonts w:ascii="Calibri Light" w:hAnsi="Calibri Light" w:cs="Arial"/>
          <w:szCs w:val="24"/>
        </w:rPr>
        <w:t xml:space="preserve">the </w:t>
      </w:r>
      <w:r w:rsidRPr="00E81A36">
        <w:rPr>
          <w:rFonts w:ascii="Calibri Light" w:hAnsi="Calibri Light" w:cs="Arial"/>
          <w:szCs w:val="24"/>
        </w:rPr>
        <w:t>issues affecting the Programme performance</w:t>
      </w:r>
      <w:r w:rsidR="0082319C">
        <w:rPr>
          <w:rFonts w:ascii="Calibri Light" w:hAnsi="Calibri Light" w:cs="Arial"/>
          <w:szCs w:val="24"/>
        </w:rPr>
        <w:t>.</w:t>
      </w:r>
    </w:p>
    <w:p w:rsidR="009229A8"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Managing Authority (MA)</w:t>
      </w:r>
      <w:r w:rsidR="00C60B02" w:rsidRPr="00E81A36">
        <w:rPr>
          <w:rFonts w:ascii="Calibri Light" w:hAnsi="Calibri Light" w:cs="Arial"/>
          <w:b/>
          <w:szCs w:val="24"/>
        </w:rPr>
        <w:t xml:space="preserve"> </w:t>
      </w:r>
      <w:r w:rsidR="00C60B02" w:rsidRPr="00E81A36">
        <w:rPr>
          <w:rFonts w:ascii="Calibri Light" w:hAnsi="Calibri Light" w:cs="Arial"/>
          <w:szCs w:val="24"/>
        </w:rPr>
        <w:t>is</w:t>
      </w:r>
      <w:r w:rsidRPr="00E81A36">
        <w:rPr>
          <w:rFonts w:ascii="Calibri Light" w:hAnsi="Calibri Light" w:cs="Arial"/>
          <w:szCs w:val="24"/>
        </w:rPr>
        <w:t xml:space="preserve"> responsible for managing the Programme in accordance </w:t>
      </w:r>
      <w:r w:rsidR="00CA335D">
        <w:rPr>
          <w:rFonts w:ascii="Calibri Light" w:hAnsi="Calibri Light" w:cs="Arial"/>
          <w:szCs w:val="24"/>
        </w:rPr>
        <w:t>with</w:t>
      </w:r>
      <w:r w:rsidR="00CA335D" w:rsidRPr="00E81A36">
        <w:rPr>
          <w:rFonts w:ascii="Calibri Light" w:hAnsi="Calibri Light" w:cs="Arial"/>
          <w:szCs w:val="24"/>
        </w:rPr>
        <w:t xml:space="preserve"> </w:t>
      </w:r>
      <w:r w:rsidRPr="00E81A36">
        <w:rPr>
          <w:rFonts w:ascii="Calibri Light" w:hAnsi="Calibri Light" w:cs="Arial"/>
          <w:szCs w:val="24"/>
        </w:rPr>
        <w:t>the principle of sound financial management and for ensuring that decisions of Joint Monitoring Committee comply with the applicable law and provisions</w:t>
      </w:r>
      <w:r w:rsidR="0082319C">
        <w:rPr>
          <w:rFonts w:ascii="Calibri Light" w:hAnsi="Calibri Light" w:cs="Arial"/>
          <w:szCs w:val="24"/>
        </w:rPr>
        <w:t>.</w:t>
      </w:r>
    </w:p>
    <w:p w:rsidR="00D346F5"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Joint Technical Secretariat (JTS)</w:t>
      </w:r>
      <w:r w:rsidR="00C60B02" w:rsidRPr="00E81A36">
        <w:rPr>
          <w:rFonts w:ascii="Calibri Light" w:hAnsi="Calibri Light" w:cs="Arial"/>
          <w:b/>
          <w:szCs w:val="24"/>
        </w:rPr>
        <w:t xml:space="preserve"> </w:t>
      </w:r>
      <w:r w:rsidR="00C60B02" w:rsidRPr="00E81A36">
        <w:rPr>
          <w:rFonts w:ascii="Calibri Light" w:hAnsi="Calibri Light" w:cs="Arial"/>
          <w:szCs w:val="24"/>
        </w:rPr>
        <w:t>is</w:t>
      </w:r>
      <w:r w:rsidRPr="00E81A36">
        <w:rPr>
          <w:rFonts w:ascii="Calibri Light" w:hAnsi="Calibri Light" w:cs="Arial"/>
          <w:szCs w:val="24"/>
        </w:rPr>
        <w:t xml:space="preserve"> the joint operational body assisting the Managing Authority, the Joint Monitoring Committee and </w:t>
      </w:r>
      <w:r w:rsidR="00C60B02" w:rsidRPr="00E81A36">
        <w:rPr>
          <w:rFonts w:ascii="Calibri Light" w:hAnsi="Calibri Light" w:cs="Arial"/>
          <w:szCs w:val="24"/>
        </w:rPr>
        <w:t xml:space="preserve">the </w:t>
      </w:r>
      <w:r w:rsidRPr="00E81A36">
        <w:rPr>
          <w:rFonts w:ascii="Calibri Light" w:hAnsi="Calibri Light" w:cs="Arial"/>
          <w:szCs w:val="24"/>
        </w:rPr>
        <w:t xml:space="preserve">Audit Authority, in carrying out their respective duties. </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In order to ensure a better communication with the Ukrainian stakeholders and facilitate their access to information related to the Programme, but also for supporting MA in evaluation process and implementation follow-up, two </w:t>
      </w:r>
      <w:r w:rsidRPr="00E81A36">
        <w:rPr>
          <w:rFonts w:ascii="Calibri Light" w:hAnsi="Calibri Light" w:cs="Arial"/>
          <w:b/>
          <w:szCs w:val="24"/>
        </w:rPr>
        <w:t>JTS branch offices</w:t>
      </w:r>
      <w:r w:rsidRPr="00E81A36">
        <w:rPr>
          <w:rFonts w:ascii="Calibri Light" w:hAnsi="Calibri Light" w:cs="Arial"/>
          <w:szCs w:val="24"/>
        </w:rPr>
        <w:t xml:space="preserve"> </w:t>
      </w:r>
      <w:r w:rsidR="00C60B02" w:rsidRPr="00E81A36">
        <w:rPr>
          <w:rFonts w:ascii="Calibri Light" w:hAnsi="Calibri Light" w:cs="Arial"/>
          <w:szCs w:val="24"/>
        </w:rPr>
        <w:t>wer</w:t>
      </w:r>
      <w:r w:rsidRPr="00E81A36">
        <w:rPr>
          <w:rFonts w:ascii="Calibri Light" w:hAnsi="Calibri Light" w:cs="Arial"/>
          <w:szCs w:val="24"/>
        </w:rPr>
        <w:t>e established in Ukraine</w:t>
      </w:r>
      <w:r w:rsidR="009229A8">
        <w:rPr>
          <w:rFonts w:ascii="Calibri Light" w:hAnsi="Calibri Light" w:cs="Arial"/>
          <w:szCs w:val="24"/>
        </w:rPr>
        <w:t>, in Odessa and Chernivts</w:t>
      </w:r>
      <w:r w:rsidR="00F903E7">
        <w:rPr>
          <w:rFonts w:ascii="Calibri Light" w:hAnsi="Calibri Light" w:cs="Arial"/>
          <w:szCs w:val="24"/>
        </w:rPr>
        <w:t>i</w:t>
      </w:r>
      <w:r w:rsidRPr="00E81A36">
        <w:rPr>
          <w:rFonts w:ascii="Calibri Light" w:hAnsi="Calibri Light" w:cs="Arial"/>
          <w:szCs w:val="24"/>
        </w:rPr>
        <w:t>.</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Audit Authority (AA)</w:t>
      </w:r>
      <w:r w:rsidRPr="00E81A36">
        <w:rPr>
          <w:rFonts w:ascii="Calibri Light" w:hAnsi="Calibri Light" w:cs="Arial"/>
          <w:szCs w:val="24"/>
        </w:rPr>
        <w:t xml:space="preserve"> ensures that the audits are carried out on the management and control systems, on an appropriate sample of projects and on the annual accounts of the Programme. The Audit Authority shall be assisted by a Group of Auditors comprising a representative of each participating country in the Programme.</w:t>
      </w:r>
    </w:p>
    <w:p w:rsidR="000D19EA" w:rsidRPr="004C7300" w:rsidRDefault="006940EF" w:rsidP="00D13933">
      <w:pPr>
        <w:pStyle w:val="Heading3"/>
        <w:numPr>
          <w:ilvl w:val="2"/>
          <w:numId w:val="30"/>
        </w:numPr>
        <w:pBdr>
          <w:bottom w:val="single" w:sz="18" w:space="1" w:color="7030A0"/>
        </w:pBdr>
        <w:ind w:left="0" w:firstLine="0"/>
        <w:rPr>
          <w:rFonts w:ascii="Calibri Light" w:hAnsi="Calibri Light"/>
        </w:rPr>
      </w:pPr>
      <w:r w:rsidRPr="004C7300">
        <w:rPr>
          <w:rFonts w:ascii="Calibri Light" w:hAnsi="Calibri Light"/>
        </w:rPr>
        <w:t xml:space="preserve"> </w:t>
      </w:r>
      <w:bookmarkStart w:id="20" w:name="_Toc498512416"/>
      <w:bookmarkStart w:id="21" w:name="_Toc500750149"/>
      <w:r w:rsidR="00151299" w:rsidRPr="004C7300">
        <w:rPr>
          <w:rFonts w:ascii="Calibri Light" w:hAnsi="Calibri Light"/>
        </w:rPr>
        <w:t>S</w:t>
      </w:r>
      <w:r w:rsidR="000D19EA" w:rsidRPr="004C7300">
        <w:rPr>
          <w:rFonts w:ascii="Calibri Light" w:hAnsi="Calibri Light"/>
        </w:rPr>
        <w:t xml:space="preserve">tructures </w:t>
      </w:r>
      <w:r w:rsidR="00C60B02" w:rsidRPr="004C7300">
        <w:rPr>
          <w:rFonts w:ascii="Calibri Light" w:hAnsi="Calibri Light"/>
        </w:rPr>
        <w:t xml:space="preserve">and bodies </w:t>
      </w:r>
      <w:r w:rsidR="000D19EA" w:rsidRPr="004C7300">
        <w:rPr>
          <w:rFonts w:ascii="Calibri Light" w:hAnsi="Calibri Light"/>
        </w:rPr>
        <w:t>at national level</w:t>
      </w:r>
      <w:bookmarkEnd w:id="20"/>
      <w:bookmarkEnd w:id="21"/>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National Authorities (NAs)</w:t>
      </w:r>
      <w:r w:rsidR="00C60B02" w:rsidRPr="00E81A36">
        <w:rPr>
          <w:rFonts w:ascii="Calibri Light" w:hAnsi="Calibri Light" w:cs="Arial"/>
          <w:b/>
          <w:szCs w:val="24"/>
        </w:rPr>
        <w:t xml:space="preserve"> </w:t>
      </w:r>
      <w:r w:rsidR="00C60B02" w:rsidRPr="00E81A36">
        <w:rPr>
          <w:rFonts w:ascii="Calibri Light" w:hAnsi="Calibri Light" w:cs="Arial"/>
          <w:szCs w:val="24"/>
        </w:rPr>
        <w:t>were</w:t>
      </w:r>
      <w:r w:rsidRPr="00E81A36">
        <w:rPr>
          <w:rFonts w:ascii="Calibri Light" w:hAnsi="Calibri Light" w:cs="Arial"/>
          <w:szCs w:val="24"/>
        </w:rPr>
        <w:t xml:space="preserve"> appointed by each participating country </w:t>
      </w:r>
      <w:r w:rsidR="00C60B02" w:rsidRPr="00E81A36">
        <w:rPr>
          <w:rFonts w:ascii="Calibri Light" w:hAnsi="Calibri Light" w:cs="Arial"/>
          <w:szCs w:val="24"/>
        </w:rPr>
        <w:t xml:space="preserve">and </w:t>
      </w:r>
      <w:r w:rsidRPr="00E81A36">
        <w:rPr>
          <w:rFonts w:ascii="Calibri Light" w:hAnsi="Calibri Light" w:cs="Arial"/>
          <w:szCs w:val="24"/>
        </w:rPr>
        <w:t xml:space="preserve">bear the ultimate responsibility for supporting the Managing Authority in the implementation of the Programme on </w:t>
      </w:r>
      <w:r w:rsidR="00AE7437">
        <w:rPr>
          <w:rFonts w:ascii="Calibri Light" w:hAnsi="Calibri Light" w:cs="Arial"/>
          <w:szCs w:val="24"/>
        </w:rPr>
        <w:t>their</w:t>
      </w:r>
      <w:r w:rsidR="00AE7437" w:rsidRPr="00E81A36">
        <w:rPr>
          <w:rFonts w:ascii="Calibri Light" w:hAnsi="Calibri Light" w:cs="Arial"/>
          <w:szCs w:val="24"/>
        </w:rPr>
        <w:t xml:space="preserve"> </w:t>
      </w:r>
      <w:r w:rsidRPr="00E81A36">
        <w:rPr>
          <w:rFonts w:ascii="Calibri Light" w:hAnsi="Calibri Light" w:cs="Arial"/>
          <w:szCs w:val="24"/>
        </w:rPr>
        <w:t xml:space="preserve">own territory, in accordance </w:t>
      </w:r>
      <w:r w:rsidR="009229A8">
        <w:rPr>
          <w:rFonts w:ascii="Calibri Light" w:hAnsi="Calibri Light" w:cs="Arial"/>
          <w:szCs w:val="24"/>
        </w:rPr>
        <w:t>to</w:t>
      </w:r>
      <w:r w:rsidR="009229A8" w:rsidRPr="00E81A36">
        <w:rPr>
          <w:rFonts w:ascii="Calibri Light" w:hAnsi="Calibri Light" w:cs="Arial"/>
          <w:szCs w:val="24"/>
        </w:rPr>
        <w:t xml:space="preserve"> </w:t>
      </w:r>
      <w:r w:rsidRPr="00E81A36">
        <w:rPr>
          <w:rFonts w:ascii="Calibri Light" w:hAnsi="Calibri Light" w:cs="Arial"/>
          <w:szCs w:val="24"/>
        </w:rPr>
        <w:t>the principle of sound financial management.</w:t>
      </w:r>
    </w:p>
    <w:p w:rsidR="007D21D2"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Control Contact Point</w:t>
      </w:r>
      <w:r w:rsidR="00CA6CBD">
        <w:rPr>
          <w:rFonts w:ascii="Calibri Light" w:hAnsi="Calibri Light" w:cs="Arial"/>
          <w:b/>
          <w:szCs w:val="24"/>
        </w:rPr>
        <w:t>s</w:t>
      </w:r>
      <w:r w:rsidRPr="00E81A36">
        <w:rPr>
          <w:rFonts w:ascii="Calibri Light" w:hAnsi="Calibri Light" w:cs="Arial"/>
          <w:b/>
          <w:szCs w:val="24"/>
        </w:rPr>
        <w:t xml:space="preserve"> (CCP</w:t>
      </w:r>
      <w:r w:rsidR="00CA6CBD">
        <w:rPr>
          <w:rFonts w:ascii="Calibri Light" w:hAnsi="Calibri Light" w:cs="Arial"/>
          <w:b/>
          <w:szCs w:val="24"/>
        </w:rPr>
        <w:t>s</w:t>
      </w:r>
      <w:r w:rsidRPr="00E81A36">
        <w:rPr>
          <w:rFonts w:ascii="Calibri Light" w:hAnsi="Calibri Light" w:cs="Arial"/>
          <w:b/>
          <w:szCs w:val="24"/>
        </w:rPr>
        <w:t>)</w:t>
      </w:r>
      <w:r w:rsidRPr="00E81A36">
        <w:rPr>
          <w:rFonts w:ascii="Calibri Light" w:hAnsi="Calibri Light" w:cs="Arial"/>
          <w:szCs w:val="24"/>
        </w:rPr>
        <w:t xml:space="preserve"> </w:t>
      </w:r>
      <w:r w:rsidR="00C60B02" w:rsidRPr="00E81A36">
        <w:rPr>
          <w:rFonts w:ascii="Calibri Light" w:hAnsi="Calibri Light" w:cs="Arial"/>
          <w:szCs w:val="24"/>
        </w:rPr>
        <w:t>w</w:t>
      </w:r>
      <w:r w:rsidR="00F179DD">
        <w:rPr>
          <w:rFonts w:ascii="Calibri Light" w:hAnsi="Calibri Light" w:cs="Arial"/>
          <w:szCs w:val="24"/>
        </w:rPr>
        <w:t>ere</w:t>
      </w:r>
      <w:r w:rsidR="00C60B02" w:rsidRPr="00E81A36">
        <w:rPr>
          <w:rFonts w:ascii="Calibri Light" w:hAnsi="Calibri Light" w:cs="Arial"/>
          <w:szCs w:val="24"/>
        </w:rPr>
        <w:t xml:space="preserve"> </w:t>
      </w:r>
      <w:r w:rsidRPr="00E81A36">
        <w:rPr>
          <w:rFonts w:ascii="Calibri Light" w:hAnsi="Calibri Light" w:cs="Arial"/>
          <w:szCs w:val="24"/>
        </w:rPr>
        <w:t>appointed by each participating country in order to assist the Managing Authority in carrying out verifications throughout the whole Programme area.</w:t>
      </w:r>
    </w:p>
    <w:p w:rsidR="00425F8D" w:rsidRPr="00E81A36" w:rsidRDefault="00425F8D" w:rsidP="00FA5F6D">
      <w:pPr>
        <w:tabs>
          <w:tab w:val="left" w:pos="9498"/>
        </w:tabs>
        <w:autoSpaceDE w:val="0"/>
        <w:autoSpaceDN w:val="0"/>
        <w:adjustRightInd w:val="0"/>
        <w:spacing w:before="120" w:after="120"/>
        <w:jc w:val="both"/>
        <w:rPr>
          <w:rFonts w:ascii="Calibri Light" w:hAnsi="Calibri Light" w:cs="Arial"/>
          <w:szCs w:val="24"/>
        </w:rPr>
      </w:pPr>
    </w:p>
    <w:p w:rsidR="007D21D2" w:rsidRPr="00D13933" w:rsidRDefault="00151299" w:rsidP="00D13933">
      <w:pPr>
        <w:pStyle w:val="Heading2"/>
        <w:numPr>
          <w:ilvl w:val="0"/>
          <w:numId w:val="0"/>
        </w:numPr>
        <w:shd w:val="clear" w:color="auto" w:fill="7F7F7F"/>
        <w:rPr>
          <w:rFonts w:ascii="Calibri Light" w:hAnsi="Calibri Light"/>
          <w:color w:val="FFFFFF"/>
          <w:sz w:val="28"/>
          <w:szCs w:val="28"/>
        </w:rPr>
      </w:pPr>
      <w:bookmarkStart w:id="22" w:name="_Toc498512417"/>
      <w:bookmarkStart w:id="23" w:name="_Toc500750150"/>
      <w:r w:rsidRPr="00D13933">
        <w:rPr>
          <w:rFonts w:ascii="Calibri Light" w:hAnsi="Calibri Light"/>
          <w:color w:val="FFFFFF"/>
          <w:sz w:val="28"/>
          <w:szCs w:val="28"/>
        </w:rPr>
        <w:lastRenderedPageBreak/>
        <w:t xml:space="preserve">1.2 </w:t>
      </w:r>
      <w:r w:rsidRPr="00D13933">
        <w:rPr>
          <w:rFonts w:ascii="Calibri Light" w:hAnsi="Calibri Light"/>
          <w:color w:val="FFFFFF"/>
          <w:sz w:val="28"/>
          <w:szCs w:val="28"/>
        </w:rPr>
        <w:tab/>
      </w:r>
      <w:r w:rsidR="007D21D2" w:rsidRPr="00D13933">
        <w:rPr>
          <w:rFonts w:ascii="Calibri Light" w:hAnsi="Calibri Light"/>
          <w:color w:val="FFFFFF"/>
          <w:sz w:val="28"/>
          <w:szCs w:val="28"/>
        </w:rPr>
        <w:t>Legal Framework</w:t>
      </w:r>
      <w:bookmarkEnd w:id="22"/>
      <w:bookmarkEnd w:id="23"/>
    </w:p>
    <w:p w:rsidR="007D21D2" w:rsidRPr="00E81A36" w:rsidRDefault="007D21D2" w:rsidP="00FA5F6D">
      <w:pPr>
        <w:tabs>
          <w:tab w:val="left" w:pos="9498"/>
        </w:tabs>
        <w:spacing w:before="120" w:after="120"/>
        <w:jc w:val="both"/>
        <w:rPr>
          <w:rFonts w:ascii="Calibri Light" w:hAnsi="Calibri Light" w:cs="Arial"/>
          <w:color w:val="000000"/>
          <w:szCs w:val="24"/>
          <w:lang w:val="en-US"/>
        </w:rPr>
      </w:pPr>
      <w:r w:rsidRPr="00E81A36">
        <w:rPr>
          <w:rFonts w:ascii="Calibri Light" w:hAnsi="Calibri Light" w:cs="Arial"/>
          <w:color w:val="000000"/>
          <w:szCs w:val="24"/>
          <w:lang w:val="en-US"/>
        </w:rPr>
        <w:t>When ENI funding is used, the following regulations and rules apply</w:t>
      </w:r>
      <w:r w:rsidR="001D7BAB">
        <w:rPr>
          <w:rFonts w:ascii="Calibri Light" w:hAnsi="Calibri Light" w:cs="Arial"/>
          <w:color w:val="000000"/>
          <w:szCs w:val="24"/>
          <w:lang w:val="en-US"/>
        </w:rPr>
        <w:t xml:space="preserve">, </w:t>
      </w:r>
      <w:r w:rsidR="001D7BAB" w:rsidRPr="000976FF">
        <w:rPr>
          <w:rFonts w:ascii="Calibri Light" w:hAnsi="Calibri Light" w:cs="Arial"/>
          <w:i/>
          <w:color w:val="000000"/>
          <w:szCs w:val="24"/>
          <w:lang w:val="en-US"/>
        </w:rPr>
        <w:t>inter alia</w:t>
      </w:r>
      <w:r w:rsidRPr="00E81A36">
        <w:rPr>
          <w:rFonts w:ascii="Calibri Light" w:hAnsi="Calibri Light" w:cs="Arial"/>
          <w:color w:val="000000"/>
          <w:szCs w:val="24"/>
          <w:lang w:val="en-US"/>
        </w:rPr>
        <w:t xml:space="preserve"> to the project </w:t>
      </w:r>
      <w:r w:rsidR="00F622D6" w:rsidRPr="00E81A36">
        <w:rPr>
          <w:rFonts w:ascii="Calibri Light" w:hAnsi="Calibri Light" w:cs="Arial"/>
          <w:color w:val="000000"/>
          <w:szCs w:val="24"/>
          <w:lang w:val="en-US"/>
        </w:rPr>
        <w:t>Partners</w:t>
      </w:r>
      <w:r w:rsidRPr="00E81A36">
        <w:rPr>
          <w:rFonts w:ascii="Calibri Light" w:hAnsi="Calibri Light" w:cs="Arial"/>
          <w:color w:val="000000"/>
          <w:szCs w:val="24"/>
          <w:lang w:val="en-US"/>
        </w:rPr>
        <w:t xml:space="preserve"> from both countries participating to </w:t>
      </w:r>
      <w:r w:rsidR="005B49CB">
        <w:rPr>
          <w:rFonts w:ascii="Calibri Light" w:hAnsi="Calibri Light" w:cs="Arial"/>
          <w:color w:val="000000"/>
          <w:szCs w:val="24"/>
          <w:lang w:val="en-US"/>
        </w:rPr>
        <w:t>the Programme</w:t>
      </w:r>
      <w:r w:rsidRPr="00E81A36">
        <w:rPr>
          <w:rFonts w:ascii="Calibri Light" w:hAnsi="Calibri Light" w:cs="Arial"/>
          <w:color w:val="000000"/>
          <w:szCs w:val="24"/>
          <w:lang w:val="en-US"/>
        </w:rPr>
        <w:t>:</w:t>
      </w:r>
    </w:p>
    <w:p w:rsidR="00B3479C" w:rsidRDefault="00C15964"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8" w:history="1">
        <w:r w:rsidR="007D21D2" w:rsidRPr="00B3479C">
          <w:rPr>
            <w:rFonts w:ascii="Calibri Light" w:hAnsi="Calibri Light" w:cs="Arial"/>
            <w:color w:val="000000"/>
            <w:szCs w:val="24"/>
            <w:lang w:val="en-US"/>
          </w:rPr>
          <w:t>C</w:t>
        </w:r>
        <w:r w:rsidR="00B83D6E" w:rsidRPr="00B3479C">
          <w:rPr>
            <w:rFonts w:ascii="Calibri Light" w:hAnsi="Calibri Light" w:cs="Arial"/>
            <w:color w:val="000000"/>
            <w:szCs w:val="24"/>
            <w:lang w:val="en-US"/>
          </w:rPr>
          <w:t>ommission Implementing Decision</w:t>
        </w:r>
        <w:r w:rsidR="007D21D2" w:rsidRPr="00B3479C">
          <w:rPr>
            <w:rFonts w:ascii="Calibri Light" w:hAnsi="Calibri Light" w:cs="Arial"/>
            <w:color w:val="000000"/>
            <w:szCs w:val="24"/>
            <w:lang w:val="en-US"/>
          </w:rPr>
          <w:t xml:space="preserve"> of 17.12.2015 approving the Joint Operational Programme Romania-Ukraine</w:t>
        </w:r>
      </w:hyperlink>
    </w:p>
    <w:p w:rsidR="00B3479C" w:rsidRDefault="00966B28"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r w:rsidRPr="00B3479C">
        <w:rPr>
          <w:rFonts w:ascii="Calibri Light" w:hAnsi="Calibri Light" w:cs="Arial"/>
          <w:color w:val="000000"/>
          <w:szCs w:val="24"/>
          <w:lang w:val="en-US"/>
        </w:rPr>
        <w:t>Financing Agreement between the Government of Ukraine and the European Commission from 23 December, 2016</w:t>
      </w:r>
    </w:p>
    <w:p w:rsidR="00B3479C" w:rsidRDefault="00C15964"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9" w:tgtFrame="_blank" w:history="1">
        <w:r w:rsidR="007D21D2" w:rsidRPr="00B3479C">
          <w:rPr>
            <w:rFonts w:ascii="Calibri Light" w:hAnsi="Calibri Light" w:cs="Arial"/>
            <w:color w:val="000000"/>
            <w:szCs w:val="24"/>
            <w:lang w:val="en-US"/>
          </w:rPr>
          <w:t>Regulation (EU) No.232/2014 of the European Parliament and of the Council of 11 March 2014 establishing a European Neighbourhood Instrument</w:t>
        </w:r>
      </w:hyperlink>
    </w:p>
    <w:p w:rsidR="00B3479C" w:rsidRDefault="00C15964"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10" w:tgtFrame="_blank" w:history="1">
        <w:r w:rsidR="007D21D2" w:rsidRPr="00B3479C">
          <w:rPr>
            <w:rFonts w:ascii="Calibri Light" w:hAnsi="Calibri Light" w:cs="Arial"/>
            <w:color w:val="000000"/>
            <w:szCs w:val="24"/>
            <w:lang w:val="en-US"/>
          </w:rPr>
          <w:t xml:space="preserve">Commission Implementing Regulation (EU) No.897/2014 of 18 August 2014 laying down specific provisions for the implementation of cross-border cooperation programmes financed under Regulation (EU) No 232/2014 of the European Parliament and the Council establishing a European Neighbourhood Instrument </w:t>
        </w:r>
      </w:hyperlink>
    </w:p>
    <w:p w:rsidR="00B3479C" w:rsidRDefault="00C15964"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11" w:tgtFrame="_blank" w:history="1">
        <w:r w:rsidR="007D21D2" w:rsidRPr="00B3479C">
          <w:rPr>
            <w:rFonts w:ascii="Calibri Light" w:hAnsi="Calibri Light" w:cs="Arial"/>
            <w:color w:val="000000"/>
            <w:szCs w:val="24"/>
            <w:lang w:val="en-US"/>
          </w:rPr>
          <w:t>Regulation (EU) No 236/2014 of the European Parliament and of the Council of 11 March 2014 laying down common rules and procedures for the implementation of the Union’s instruments for financing external action</w:t>
        </w:r>
      </w:hyperlink>
      <w:r w:rsidR="00C60B02" w:rsidRPr="00B3479C">
        <w:rPr>
          <w:rFonts w:ascii="Calibri Light" w:hAnsi="Calibri Light" w:cs="Arial"/>
          <w:color w:val="000000"/>
          <w:szCs w:val="24"/>
          <w:lang w:val="en-US"/>
        </w:rPr>
        <w:t>s</w:t>
      </w:r>
    </w:p>
    <w:p w:rsidR="00B3479C" w:rsidRDefault="00C15964"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12" w:history="1">
        <w:r w:rsidR="007D21D2" w:rsidRPr="00B3479C">
          <w:rPr>
            <w:rFonts w:ascii="Calibri Light" w:hAnsi="Calibri Light" w:cs="Arial"/>
            <w:color w:val="000000"/>
            <w:szCs w:val="24"/>
            <w:lang w:val="en-US"/>
          </w:rPr>
          <w:t>Programming document for EU support to ENI Cross-Border Cooperation (2014-2020)</w:t>
        </w:r>
      </w:hyperlink>
    </w:p>
    <w:p w:rsid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r w:rsidRPr="00B3479C">
        <w:rPr>
          <w:rFonts w:ascii="Calibri Light" w:hAnsi="Calibri Light" w:cs="Arial"/>
          <w:color w:val="000000"/>
          <w:szCs w:val="24"/>
          <w:lang w:val="en-US"/>
        </w:rPr>
        <w:t>Regulation (EU, Euratom) No 966/2012 of the European Parliament and of the Council of 25 October 2012 on the financial rules applicable to the general budget of the Union and repealing Council Regulation (EC, Euratom) No 1605/2002</w:t>
      </w:r>
      <w:r w:rsidR="00C60B02" w:rsidRPr="00B3479C">
        <w:rPr>
          <w:rFonts w:ascii="Calibri Light" w:hAnsi="Calibri Light" w:cs="Arial"/>
          <w:color w:val="000000"/>
          <w:szCs w:val="24"/>
          <w:lang w:val="en-US"/>
        </w:rPr>
        <w:t xml:space="preserve"> with its subsequent amendments</w:t>
      </w:r>
    </w:p>
    <w:p w:rsid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r w:rsidRPr="00B3479C">
        <w:rPr>
          <w:rFonts w:ascii="Calibri Light" w:hAnsi="Calibri Light" w:cs="Arial"/>
          <w:color w:val="000000"/>
          <w:szCs w:val="24"/>
          <w:lang w:val="en-US"/>
        </w:rPr>
        <w:t xml:space="preserve">Commission Delegated Regulation (EU) No 1268/2012 of 29 October 2012 on the rules of application of Regulation (EU, Euratom) No 966/2012 of the European Parliament and of the Council on the financial rules applicable to </w:t>
      </w:r>
      <w:r w:rsidR="00C60B02" w:rsidRPr="00B3479C">
        <w:rPr>
          <w:rFonts w:ascii="Calibri Light" w:hAnsi="Calibri Light" w:cs="Arial"/>
          <w:color w:val="000000"/>
          <w:szCs w:val="24"/>
          <w:lang w:val="en-US"/>
        </w:rPr>
        <w:t>the general budget of the Union</w:t>
      </w:r>
      <w:r w:rsidR="001D7BAB">
        <w:rPr>
          <w:rFonts w:ascii="Calibri Light" w:hAnsi="Calibri Light" w:cs="Arial"/>
          <w:color w:val="000000"/>
          <w:szCs w:val="24"/>
          <w:lang w:val="en-US"/>
        </w:rPr>
        <w:t xml:space="preserve">, </w:t>
      </w:r>
      <w:r w:rsidR="001D7BAB" w:rsidRPr="00B3479C">
        <w:rPr>
          <w:rFonts w:ascii="Calibri Light" w:hAnsi="Calibri Light" w:cs="Arial"/>
          <w:color w:val="000000"/>
          <w:szCs w:val="24"/>
          <w:lang w:val="en-US"/>
        </w:rPr>
        <w:t>with its subsequent amendments</w:t>
      </w:r>
    </w:p>
    <w:p w:rsidR="007D21D2" w:rsidRP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r w:rsidRPr="00B3479C">
        <w:rPr>
          <w:rFonts w:ascii="Calibri Light" w:hAnsi="Calibri Light" w:cs="Arial"/>
          <w:color w:val="000000"/>
          <w:szCs w:val="24"/>
          <w:lang w:val="en-US"/>
        </w:rPr>
        <w:t xml:space="preserve">Law no.12/2016 approving </w:t>
      </w:r>
      <w:r w:rsidR="005E6F3F" w:rsidRPr="00B3479C">
        <w:rPr>
          <w:rFonts w:ascii="Calibri Light" w:hAnsi="Calibri Light" w:cs="Arial"/>
          <w:color w:val="000000"/>
          <w:szCs w:val="24"/>
          <w:lang w:val="en-US"/>
        </w:rPr>
        <w:t xml:space="preserve">Romanian </w:t>
      </w:r>
      <w:r w:rsidRPr="00B3479C">
        <w:rPr>
          <w:rFonts w:ascii="Calibri Light" w:hAnsi="Calibri Light" w:cs="Arial"/>
          <w:color w:val="000000"/>
          <w:szCs w:val="24"/>
          <w:lang w:val="en-US"/>
        </w:rPr>
        <w:t>Government Ordinance no. 29/2015 on the management and use of external non-rei</w:t>
      </w:r>
      <w:r w:rsidR="002D1B85" w:rsidRPr="00B3479C">
        <w:rPr>
          <w:rFonts w:ascii="Calibri Light" w:hAnsi="Calibri Light" w:cs="Arial"/>
          <w:color w:val="000000"/>
          <w:szCs w:val="24"/>
          <w:lang w:val="en-US"/>
        </w:rPr>
        <w:t>m</w:t>
      </w:r>
      <w:r w:rsidRPr="00B3479C">
        <w:rPr>
          <w:rFonts w:ascii="Calibri Light" w:hAnsi="Calibri Light" w:cs="Arial"/>
          <w:color w:val="000000"/>
          <w:szCs w:val="24"/>
          <w:lang w:val="en-US"/>
        </w:rPr>
        <w:t>burs</w:t>
      </w:r>
      <w:r w:rsidR="002D1B85" w:rsidRPr="00B3479C">
        <w:rPr>
          <w:rFonts w:ascii="Calibri Light" w:hAnsi="Calibri Light" w:cs="Arial"/>
          <w:color w:val="000000"/>
          <w:szCs w:val="24"/>
          <w:lang w:val="en-US"/>
        </w:rPr>
        <w:t>a</w:t>
      </w:r>
      <w:r w:rsidRPr="00B3479C">
        <w:rPr>
          <w:rFonts w:ascii="Calibri Light" w:hAnsi="Calibri Light" w:cs="Arial"/>
          <w:color w:val="000000"/>
          <w:szCs w:val="24"/>
          <w:lang w:val="en-US"/>
        </w:rPr>
        <w:t>ble funds and of the public co-financing for the "European Territorial Coop</w:t>
      </w:r>
      <w:r w:rsidR="00C60B02" w:rsidRPr="00B3479C">
        <w:rPr>
          <w:rFonts w:ascii="Calibri Light" w:hAnsi="Calibri Light" w:cs="Arial"/>
          <w:color w:val="000000"/>
          <w:szCs w:val="24"/>
          <w:lang w:val="en-US"/>
        </w:rPr>
        <w:t>eration" objective in 2014-2020</w:t>
      </w:r>
      <w:r w:rsidR="005E6F3F" w:rsidRPr="00B3479C">
        <w:rPr>
          <w:rFonts w:ascii="Calibri Light" w:hAnsi="Calibri Light" w:cs="Arial"/>
          <w:color w:val="000000"/>
          <w:szCs w:val="24"/>
          <w:lang w:val="en-US"/>
        </w:rPr>
        <w:t xml:space="preserve"> (only for Romanian beneficiaries)</w:t>
      </w:r>
    </w:p>
    <w:p w:rsidR="007D21D2" w:rsidRPr="00D13933" w:rsidRDefault="00A06902" w:rsidP="00D13933">
      <w:pPr>
        <w:pStyle w:val="Heading2"/>
        <w:numPr>
          <w:ilvl w:val="0"/>
          <w:numId w:val="0"/>
        </w:numPr>
        <w:shd w:val="clear" w:color="auto" w:fill="7F7F7F"/>
        <w:spacing w:before="360"/>
        <w:rPr>
          <w:rFonts w:ascii="Calibri Light" w:hAnsi="Calibri Light"/>
          <w:color w:val="FFFFFF"/>
          <w:sz w:val="28"/>
          <w:szCs w:val="28"/>
        </w:rPr>
      </w:pPr>
      <w:bookmarkStart w:id="24" w:name="_Toc498512418"/>
      <w:bookmarkStart w:id="25" w:name="_Toc500750151"/>
      <w:r w:rsidRPr="00D13933">
        <w:rPr>
          <w:rFonts w:ascii="Calibri Light" w:hAnsi="Calibri Light"/>
          <w:color w:val="FFFFFF"/>
          <w:sz w:val="28"/>
          <w:szCs w:val="28"/>
        </w:rPr>
        <w:t xml:space="preserve">1.3 </w:t>
      </w:r>
      <w:r w:rsidRPr="00D13933">
        <w:rPr>
          <w:rFonts w:ascii="Calibri Light" w:hAnsi="Calibri Light"/>
          <w:color w:val="FFFFFF"/>
          <w:sz w:val="28"/>
          <w:szCs w:val="28"/>
        </w:rPr>
        <w:tab/>
      </w:r>
      <w:r w:rsidR="007D21D2" w:rsidRPr="00D13933">
        <w:rPr>
          <w:rFonts w:ascii="Calibri Light" w:hAnsi="Calibri Light"/>
          <w:color w:val="FFFFFF"/>
          <w:sz w:val="28"/>
          <w:szCs w:val="28"/>
        </w:rPr>
        <w:t xml:space="preserve">Programme </w:t>
      </w:r>
      <w:r w:rsidR="00DA1077" w:rsidRPr="00D13933">
        <w:rPr>
          <w:rFonts w:ascii="Calibri Light" w:hAnsi="Calibri Light"/>
          <w:color w:val="FFFFFF"/>
          <w:sz w:val="28"/>
          <w:szCs w:val="28"/>
        </w:rPr>
        <w:t xml:space="preserve">objectives </w:t>
      </w:r>
      <w:r w:rsidR="007D21D2" w:rsidRPr="00D13933">
        <w:rPr>
          <w:rFonts w:ascii="Calibri Light" w:hAnsi="Calibri Light"/>
          <w:color w:val="FFFFFF"/>
          <w:sz w:val="28"/>
          <w:szCs w:val="28"/>
        </w:rPr>
        <w:t>and priorit</w:t>
      </w:r>
      <w:r w:rsidR="00DA1077" w:rsidRPr="00D13933">
        <w:rPr>
          <w:rFonts w:ascii="Calibri Light" w:hAnsi="Calibri Light"/>
          <w:color w:val="FFFFFF"/>
          <w:sz w:val="28"/>
          <w:szCs w:val="28"/>
        </w:rPr>
        <w:t>ies</w:t>
      </w:r>
      <w:bookmarkEnd w:id="24"/>
      <w:bookmarkEnd w:id="25"/>
    </w:p>
    <w:p w:rsidR="007D21D2" w:rsidRPr="004C7300" w:rsidRDefault="00151299" w:rsidP="00FA5F6D">
      <w:pPr>
        <w:pStyle w:val="Heading3"/>
        <w:numPr>
          <w:ilvl w:val="0"/>
          <w:numId w:val="0"/>
        </w:numPr>
        <w:pBdr>
          <w:bottom w:val="single" w:sz="18" w:space="1" w:color="7030A0"/>
        </w:pBdr>
        <w:rPr>
          <w:rFonts w:ascii="Calibri Light" w:hAnsi="Calibri Light"/>
        </w:rPr>
      </w:pPr>
      <w:bookmarkStart w:id="26" w:name="_Toc498512419"/>
      <w:bookmarkStart w:id="27" w:name="_Toc500750152"/>
      <w:r w:rsidRPr="004C7300">
        <w:rPr>
          <w:rFonts w:ascii="Calibri Light" w:hAnsi="Calibri Light"/>
        </w:rPr>
        <w:t xml:space="preserve">1.3.1 </w:t>
      </w:r>
      <w:r w:rsidRPr="004C7300">
        <w:rPr>
          <w:rFonts w:ascii="Calibri Light" w:hAnsi="Calibri Light"/>
        </w:rPr>
        <w:tab/>
      </w:r>
      <w:r w:rsidR="007D21D2" w:rsidRPr="004C7300">
        <w:rPr>
          <w:rFonts w:ascii="Calibri Light" w:hAnsi="Calibri Light"/>
        </w:rPr>
        <w:t>General objective and priorities of the Programme</w:t>
      </w:r>
      <w:bookmarkEnd w:id="26"/>
      <w:bookmarkEnd w:id="27"/>
    </w:p>
    <w:p w:rsidR="007D21D2" w:rsidRPr="00E81A36"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The </w:t>
      </w:r>
      <w:r w:rsidRPr="00AE7437">
        <w:rPr>
          <w:rFonts w:ascii="Calibri Light" w:hAnsi="Calibri Light" w:cs="Arial"/>
          <w:szCs w:val="24"/>
        </w:rPr>
        <w:t>general objective</w:t>
      </w:r>
      <w:r w:rsidRPr="00E81A36">
        <w:rPr>
          <w:rFonts w:ascii="Calibri Light" w:hAnsi="Calibri Light" w:cs="Arial"/>
          <w:szCs w:val="24"/>
        </w:rPr>
        <w:t xml:space="preserve"> of Romania-Ukraine </w:t>
      </w:r>
      <w:r w:rsidR="003675B4" w:rsidRPr="00E81A36">
        <w:rPr>
          <w:rFonts w:ascii="Calibri Light" w:hAnsi="Calibri Light" w:cs="Arial"/>
          <w:szCs w:val="24"/>
        </w:rPr>
        <w:t xml:space="preserve">2014 – 2020 </w:t>
      </w:r>
      <w:r w:rsidRPr="00E81A36">
        <w:rPr>
          <w:rFonts w:ascii="Calibri Light" w:hAnsi="Calibri Light" w:cs="Arial"/>
          <w:szCs w:val="24"/>
        </w:rPr>
        <w:t xml:space="preserve">Joint Operational Programme is </w:t>
      </w:r>
      <w:r w:rsidRPr="00AE7437">
        <w:rPr>
          <w:rFonts w:ascii="Calibri Light" w:hAnsi="Calibri Light" w:cs="Arial"/>
          <w:i/>
          <w:szCs w:val="24"/>
        </w:rPr>
        <w:t>to enhance the economic development and to improve the quality of life of the people in the Programme area through joint investments in education, economic development, culture, infrastructure and health while ensuring the safety and security of the citizens in the two countries</w:t>
      </w:r>
      <w:r w:rsidRPr="00E81A36">
        <w:rPr>
          <w:rFonts w:ascii="Calibri Light" w:hAnsi="Calibri Light" w:cs="Arial"/>
          <w:szCs w:val="24"/>
        </w:rPr>
        <w:t xml:space="preserve">. </w:t>
      </w:r>
    </w:p>
    <w:p w:rsidR="007D21D2" w:rsidRPr="00E81A36" w:rsidRDefault="00433125" w:rsidP="00FA5F6D">
      <w:pPr>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Out of the 11 thematic objectives of the European Neighbourhood Instrument, t</w:t>
      </w:r>
      <w:r w:rsidR="00067235">
        <w:rPr>
          <w:rFonts w:ascii="Calibri Light" w:hAnsi="Calibri Light" w:cs="Arial"/>
          <w:szCs w:val="24"/>
        </w:rPr>
        <w:t xml:space="preserve">he Programme aims at </w:t>
      </w:r>
      <w:r w:rsidR="007D21D2" w:rsidRPr="00E81A36">
        <w:rPr>
          <w:rFonts w:ascii="Calibri Light" w:hAnsi="Calibri Light" w:cs="Arial"/>
          <w:szCs w:val="24"/>
        </w:rPr>
        <w:t>4 thematic objectives:</w:t>
      </w:r>
    </w:p>
    <w:p w:rsidR="007D21D2" w:rsidRPr="00E81A36" w:rsidRDefault="007D21D2" w:rsidP="00FA5F6D">
      <w:pPr>
        <w:autoSpaceDE w:val="0"/>
        <w:autoSpaceDN w:val="0"/>
        <w:adjustRightInd w:val="0"/>
        <w:spacing w:before="120" w:after="120"/>
        <w:jc w:val="both"/>
        <w:rPr>
          <w:rFonts w:ascii="Calibri Light" w:hAnsi="Calibri Light" w:cs="Arial"/>
          <w:b/>
          <w:szCs w:val="24"/>
        </w:rPr>
      </w:pPr>
      <w:r w:rsidRPr="00E81A36">
        <w:rPr>
          <w:rFonts w:ascii="Calibri Light" w:hAnsi="Calibri Light" w:cs="Arial"/>
          <w:b/>
          <w:szCs w:val="24"/>
        </w:rPr>
        <w:t xml:space="preserve">Thematic objective </w:t>
      </w:r>
      <w:r w:rsidR="001A6D85">
        <w:rPr>
          <w:rFonts w:ascii="Calibri Light" w:hAnsi="Calibri Light" w:cs="Arial"/>
          <w:b/>
          <w:szCs w:val="24"/>
        </w:rPr>
        <w:t>(</w:t>
      </w:r>
      <w:r w:rsidRPr="00E81A36">
        <w:rPr>
          <w:rFonts w:ascii="Calibri Light" w:hAnsi="Calibri Light" w:cs="Arial"/>
          <w:b/>
          <w:szCs w:val="24"/>
        </w:rPr>
        <w:t>2</w:t>
      </w:r>
      <w:r w:rsidR="001A6D85">
        <w:rPr>
          <w:rFonts w:ascii="Calibri Light" w:hAnsi="Calibri Light" w:cs="Arial"/>
          <w:b/>
          <w:szCs w:val="24"/>
        </w:rPr>
        <w:t>)</w:t>
      </w:r>
      <w:r w:rsidRPr="00E81A36">
        <w:rPr>
          <w:rFonts w:ascii="Calibri Light" w:hAnsi="Calibri Light" w:cs="Arial"/>
          <w:b/>
          <w:szCs w:val="24"/>
        </w:rPr>
        <w:t xml:space="preserve"> </w:t>
      </w:r>
      <w:r w:rsidRPr="006940EF">
        <w:rPr>
          <w:rFonts w:ascii="Calibri Light" w:hAnsi="Calibri Light" w:cs="Arial"/>
          <w:i/>
          <w:szCs w:val="24"/>
        </w:rPr>
        <w:t>Support to education, research, technological development and innovation</w:t>
      </w:r>
      <w:r w:rsidRPr="00E81A36">
        <w:rPr>
          <w:rFonts w:ascii="Calibri Light" w:hAnsi="Calibri Light" w:cs="Arial"/>
          <w:b/>
          <w:szCs w:val="24"/>
        </w:rPr>
        <w:t xml:space="preserve"> </w:t>
      </w:r>
    </w:p>
    <w:p w:rsidR="007D21D2" w:rsidRPr="006940EF" w:rsidRDefault="007D21D2" w:rsidP="00FA5F6D">
      <w:pPr>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 xml:space="preserve">Thematic objective </w:t>
      </w:r>
      <w:r w:rsidR="001A6D85">
        <w:rPr>
          <w:rFonts w:ascii="Calibri Light" w:hAnsi="Calibri Light" w:cs="Arial"/>
          <w:b/>
          <w:szCs w:val="24"/>
        </w:rPr>
        <w:t>(</w:t>
      </w:r>
      <w:r w:rsidRPr="00E81A36">
        <w:rPr>
          <w:rFonts w:ascii="Calibri Light" w:hAnsi="Calibri Light" w:cs="Arial"/>
          <w:b/>
          <w:szCs w:val="24"/>
        </w:rPr>
        <w:t>3</w:t>
      </w:r>
      <w:r w:rsidR="001A6D85">
        <w:rPr>
          <w:rFonts w:ascii="Calibri Light" w:hAnsi="Calibri Light" w:cs="Arial"/>
          <w:b/>
          <w:szCs w:val="24"/>
        </w:rPr>
        <w:t>)</w:t>
      </w:r>
      <w:r w:rsidRPr="00E81A36">
        <w:rPr>
          <w:rFonts w:ascii="Calibri Light" w:hAnsi="Calibri Light" w:cs="Arial"/>
          <w:b/>
          <w:szCs w:val="24"/>
        </w:rPr>
        <w:t xml:space="preserve"> </w:t>
      </w:r>
      <w:r w:rsidRPr="006940EF">
        <w:rPr>
          <w:rFonts w:ascii="Calibri Light" w:hAnsi="Calibri Light" w:cs="Arial"/>
          <w:i/>
          <w:szCs w:val="24"/>
        </w:rPr>
        <w:t>Promotion of local culture and preservation of historical heritage</w:t>
      </w:r>
      <w:r w:rsidRPr="006940EF">
        <w:rPr>
          <w:rFonts w:ascii="Calibri Light" w:hAnsi="Calibri Light" w:cs="Arial"/>
          <w:szCs w:val="24"/>
        </w:rPr>
        <w:t xml:space="preserve"> </w:t>
      </w:r>
    </w:p>
    <w:p w:rsidR="007D21D2" w:rsidRPr="00E81A36" w:rsidRDefault="007D21D2" w:rsidP="00FA5F6D">
      <w:pPr>
        <w:autoSpaceDE w:val="0"/>
        <w:autoSpaceDN w:val="0"/>
        <w:adjustRightInd w:val="0"/>
        <w:spacing w:before="120" w:after="120"/>
        <w:jc w:val="both"/>
        <w:rPr>
          <w:rFonts w:ascii="Calibri Light" w:hAnsi="Calibri Light" w:cs="Arial"/>
          <w:b/>
          <w:szCs w:val="24"/>
        </w:rPr>
      </w:pPr>
      <w:r w:rsidRPr="00E81A36">
        <w:rPr>
          <w:rFonts w:ascii="Calibri Light" w:hAnsi="Calibri Light" w:cs="Arial"/>
          <w:b/>
          <w:szCs w:val="24"/>
        </w:rPr>
        <w:t xml:space="preserve">Thematic objective </w:t>
      </w:r>
      <w:r w:rsidR="001A6D85">
        <w:rPr>
          <w:rFonts w:ascii="Calibri Light" w:hAnsi="Calibri Light" w:cs="Arial"/>
          <w:b/>
          <w:szCs w:val="24"/>
        </w:rPr>
        <w:t>(</w:t>
      </w:r>
      <w:r w:rsidRPr="00E81A36">
        <w:rPr>
          <w:rFonts w:ascii="Calibri Light" w:hAnsi="Calibri Light" w:cs="Arial"/>
          <w:b/>
          <w:szCs w:val="24"/>
        </w:rPr>
        <w:t>7</w:t>
      </w:r>
      <w:r w:rsidR="001A6D85">
        <w:rPr>
          <w:rFonts w:ascii="Calibri Light" w:hAnsi="Calibri Light" w:cs="Arial"/>
          <w:b/>
          <w:szCs w:val="24"/>
        </w:rPr>
        <w:t>)</w:t>
      </w:r>
      <w:r w:rsidRPr="00E81A36">
        <w:rPr>
          <w:rFonts w:ascii="Calibri Light" w:hAnsi="Calibri Light" w:cs="Arial"/>
          <w:b/>
          <w:szCs w:val="24"/>
        </w:rPr>
        <w:t xml:space="preserve"> </w:t>
      </w:r>
      <w:r w:rsidRPr="006940EF">
        <w:rPr>
          <w:rFonts w:ascii="Calibri Light" w:hAnsi="Calibri Light" w:cs="Arial"/>
          <w:i/>
          <w:szCs w:val="24"/>
        </w:rPr>
        <w:t>Improvement of accessibility to the regions, development of transport and communication networks and systems</w:t>
      </w:r>
      <w:r w:rsidRPr="00E81A36">
        <w:rPr>
          <w:rFonts w:ascii="Calibri Light" w:hAnsi="Calibri Light" w:cs="Arial"/>
          <w:b/>
          <w:szCs w:val="24"/>
        </w:rPr>
        <w:t xml:space="preserve"> </w:t>
      </w:r>
    </w:p>
    <w:p w:rsidR="007D21D2" w:rsidRPr="00E81A36" w:rsidRDefault="007D21D2" w:rsidP="00FA5F6D">
      <w:pPr>
        <w:autoSpaceDE w:val="0"/>
        <w:autoSpaceDN w:val="0"/>
        <w:adjustRightInd w:val="0"/>
        <w:spacing w:before="120" w:after="120"/>
        <w:jc w:val="both"/>
        <w:rPr>
          <w:rFonts w:ascii="Calibri Light" w:hAnsi="Calibri Light" w:cs="Arial"/>
          <w:b/>
          <w:szCs w:val="24"/>
        </w:rPr>
      </w:pPr>
      <w:r w:rsidRPr="00E81A36">
        <w:rPr>
          <w:rFonts w:ascii="Calibri Light" w:hAnsi="Calibri Light" w:cs="Arial"/>
          <w:b/>
          <w:szCs w:val="24"/>
        </w:rPr>
        <w:t xml:space="preserve">Thematic objective </w:t>
      </w:r>
      <w:r w:rsidR="001A6D85">
        <w:rPr>
          <w:rFonts w:ascii="Calibri Light" w:hAnsi="Calibri Light" w:cs="Arial"/>
          <w:b/>
          <w:szCs w:val="24"/>
        </w:rPr>
        <w:t>(</w:t>
      </w:r>
      <w:r w:rsidRPr="00E81A36">
        <w:rPr>
          <w:rFonts w:ascii="Calibri Light" w:hAnsi="Calibri Light" w:cs="Arial"/>
          <w:b/>
          <w:szCs w:val="24"/>
        </w:rPr>
        <w:t>8</w:t>
      </w:r>
      <w:r w:rsidR="001A6D85">
        <w:rPr>
          <w:rFonts w:ascii="Calibri Light" w:hAnsi="Calibri Light" w:cs="Arial"/>
          <w:b/>
          <w:szCs w:val="24"/>
        </w:rPr>
        <w:t>)</w:t>
      </w:r>
      <w:r w:rsidRPr="00E81A36">
        <w:rPr>
          <w:rFonts w:ascii="Calibri Light" w:hAnsi="Calibri Light" w:cs="Arial"/>
          <w:b/>
          <w:szCs w:val="24"/>
        </w:rPr>
        <w:t xml:space="preserve"> </w:t>
      </w:r>
      <w:r w:rsidRPr="006940EF">
        <w:rPr>
          <w:rFonts w:ascii="Calibri Light" w:hAnsi="Calibri Light" w:cs="Arial"/>
          <w:i/>
          <w:szCs w:val="24"/>
        </w:rPr>
        <w:t>Common challenges in the field of safety and security</w:t>
      </w:r>
      <w:r w:rsidRPr="00E81A36">
        <w:rPr>
          <w:rFonts w:ascii="Calibri Light" w:hAnsi="Calibri Light" w:cs="Arial"/>
          <w:b/>
          <w:szCs w:val="24"/>
        </w:rPr>
        <w:t xml:space="preserve"> </w:t>
      </w:r>
    </w:p>
    <w:p w:rsidR="007D21D2"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lastRenderedPageBreak/>
        <w:t xml:space="preserve">These thematic objectives are going to be addressed through specific priorities, </w:t>
      </w:r>
      <w:r w:rsidR="00C60B02" w:rsidRPr="00E81A36">
        <w:rPr>
          <w:rFonts w:ascii="Calibri Light" w:hAnsi="Calibri Light" w:cs="Arial"/>
          <w:szCs w:val="24"/>
        </w:rPr>
        <w:t xml:space="preserve">and </w:t>
      </w:r>
      <w:r w:rsidRPr="00E81A36">
        <w:rPr>
          <w:rFonts w:ascii="Calibri Light" w:hAnsi="Calibri Light" w:cs="Arial"/>
          <w:szCs w:val="24"/>
        </w:rPr>
        <w:t xml:space="preserve">implemented through cross border </w:t>
      </w:r>
      <w:r w:rsidR="00C60B02" w:rsidRPr="00E81A36">
        <w:rPr>
          <w:rFonts w:ascii="Calibri Light" w:hAnsi="Calibri Light" w:cs="Arial"/>
          <w:szCs w:val="24"/>
        </w:rPr>
        <w:t>projects</w:t>
      </w:r>
      <w:r w:rsidRPr="00E81A36">
        <w:rPr>
          <w:rFonts w:ascii="Calibri Light" w:hAnsi="Calibri Light" w:cs="Arial"/>
          <w:szCs w:val="24"/>
        </w:rPr>
        <w:t>.</w:t>
      </w:r>
    </w:p>
    <w:p w:rsidR="007D21D2" w:rsidRPr="00D13933" w:rsidRDefault="001A6D85" w:rsidP="00D1393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eastAsia="ro-RO"/>
        </w:rPr>
      </w:pP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TO2</w:t>
      </w: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 xml:space="preserve"> </w:t>
      </w:r>
      <w:r w:rsidRPr="00D13933">
        <w:rPr>
          <w:rFonts w:ascii="Calibri Light" w:hAnsi="Calibri Light" w:cs="Arial"/>
          <w:b/>
          <w:smallCaps/>
          <w:snapToGrid/>
          <w:color w:val="FFFFFF"/>
          <w:szCs w:val="24"/>
          <w:lang w:eastAsia="ro-RO"/>
        </w:rPr>
        <w:t xml:space="preserve">Support to education, research, technological development &amp; innovation </w:t>
      </w:r>
    </w:p>
    <w:p w:rsidR="007D21D2" w:rsidRPr="00E81A36" w:rsidRDefault="006A2641" w:rsidP="00FA5F6D">
      <w:pPr>
        <w:tabs>
          <w:tab w:val="left" w:pos="9498"/>
        </w:tabs>
        <w:autoSpaceDE w:val="0"/>
        <w:autoSpaceDN w:val="0"/>
        <w:adjustRightInd w:val="0"/>
        <w:spacing w:before="120" w:after="120"/>
        <w:jc w:val="both"/>
        <w:rPr>
          <w:rFonts w:ascii="Calibri Light" w:hAnsi="Calibri Light" w:cs="Arial"/>
          <w:i/>
          <w:iCs/>
          <w:color w:val="000000"/>
          <w:szCs w:val="24"/>
          <w:lang w:val="en-US"/>
        </w:rPr>
      </w:pPr>
      <w:r w:rsidRPr="006A2641">
        <w:rPr>
          <w:rFonts w:ascii="Calibri Light" w:hAnsi="Calibri Light" w:cs="Arial"/>
          <w:iCs/>
          <w:color w:val="000000"/>
          <w:szCs w:val="24"/>
          <w:lang w:val="en-US"/>
        </w:rPr>
        <w:t xml:space="preserve">Programme </w:t>
      </w:r>
      <w:r w:rsidR="007D21D2" w:rsidRPr="006A2641">
        <w:rPr>
          <w:rFonts w:ascii="Calibri Light" w:hAnsi="Calibri Light" w:cs="Arial"/>
          <w:iCs/>
          <w:color w:val="000000"/>
          <w:szCs w:val="24"/>
          <w:lang w:val="en-US"/>
        </w:rPr>
        <w:t>Objective</w:t>
      </w:r>
      <w:r>
        <w:rPr>
          <w:rFonts w:ascii="Calibri Light" w:hAnsi="Calibri Light" w:cs="Arial"/>
          <w:iCs/>
          <w:color w:val="000000"/>
          <w:szCs w:val="24"/>
          <w:lang w:val="en-US"/>
        </w:rPr>
        <w:t xml:space="preserve"> </w:t>
      </w:r>
      <w:r>
        <w:rPr>
          <w:rFonts w:ascii="Calibri Light" w:hAnsi="Calibri Light" w:cs="Arial"/>
          <w:iCs/>
          <w:color w:val="000000"/>
          <w:szCs w:val="24"/>
          <w:lang w:val="en-US"/>
        </w:rPr>
        <w:sym w:font="Wingdings 3" w:char="F075"/>
      </w:r>
      <w:r w:rsidR="007D21D2" w:rsidRPr="00E81A36">
        <w:rPr>
          <w:rFonts w:ascii="Calibri Light" w:hAnsi="Calibri Light" w:cs="Arial"/>
          <w:i/>
          <w:iCs/>
          <w:color w:val="000000"/>
          <w:szCs w:val="24"/>
          <w:lang w:val="en-US"/>
        </w:rPr>
        <w:t xml:space="preserve"> </w:t>
      </w:r>
      <w:r w:rsidR="00C61027">
        <w:rPr>
          <w:rFonts w:ascii="Calibri Light" w:hAnsi="Calibri Light" w:cs="Arial"/>
          <w:i/>
          <w:iCs/>
          <w:color w:val="000000"/>
          <w:szCs w:val="24"/>
          <w:lang w:val="en-US"/>
        </w:rPr>
        <w:t>To d</w:t>
      </w:r>
      <w:r w:rsidR="007D21D2" w:rsidRPr="00E81A36">
        <w:rPr>
          <w:rFonts w:ascii="Calibri Light" w:hAnsi="Calibri Light" w:cs="Arial"/>
          <w:i/>
          <w:iCs/>
          <w:color w:val="000000"/>
          <w:szCs w:val="24"/>
          <w:lang w:val="en-US"/>
        </w:rPr>
        <w:t>evelop education and support research and innovation at the level of Programme area by facilitating the cooperation at local, regional and central level</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1.1 – Institutional cooperation in the educational field for increasing access to education and quality of education</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1.2 – Promotion and support for research and innovation</w:t>
      </w:r>
    </w:p>
    <w:p w:rsidR="007D21D2" w:rsidRPr="00D13933" w:rsidRDefault="001A6D85" w:rsidP="00D1393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eastAsia="ro-RO"/>
        </w:rPr>
      </w:pP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TO3</w:t>
      </w: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 xml:space="preserve"> </w:t>
      </w:r>
      <w:r w:rsidRPr="00D13933">
        <w:rPr>
          <w:rFonts w:ascii="Calibri Light" w:hAnsi="Calibri Light" w:cs="Arial"/>
          <w:b/>
          <w:smallCaps/>
          <w:snapToGrid/>
          <w:color w:val="FFFFFF"/>
          <w:szCs w:val="24"/>
          <w:lang w:eastAsia="ro-RO"/>
        </w:rPr>
        <w:t xml:space="preserve">Promotion of the local culture and preservation of historical heritage </w:t>
      </w:r>
    </w:p>
    <w:p w:rsidR="007D21D2" w:rsidRPr="00E81A36" w:rsidRDefault="006A2641" w:rsidP="00FA5F6D">
      <w:pPr>
        <w:tabs>
          <w:tab w:val="left" w:pos="9498"/>
        </w:tabs>
        <w:autoSpaceDE w:val="0"/>
        <w:autoSpaceDN w:val="0"/>
        <w:adjustRightInd w:val="0"/>
        <w:spacing w:before="120" w:after="120"/>
        <w:jc w:val="both"/>
        <w:rPr>
          <w:rFonts w:ascii="Calibri Light" w:hAnsi="Calibri Light" w:cs="Arial"/>
          <w:i/>
          <w:iCs/>
          <w:color w:val="000000"/>
          <w:szCs w:val="24"/>
          <w:lang w:val="en-US"/>
        </w:rPr>
      </w:pPr>
      <w:r w:rsidRPr="006A2641">
        <w:rPr>
          <w:rFonts w:ascii="Calibri Light" w:hAnsi="Calibri Light" w:cs="Arial"/>
          <w:bCs/>
          <w:color w:val="000000"/>
          <w:szCs w:val="24"/>
          <w:lang w:val="en-US"/>
        </w:rPr>
        <w:t xml:space="preserve">Programme </w:t>
      </w:r>
      <w:r w:rsidR="007D21D2" w:rsidRPr="006A2641">
        <w:rPr>
          <w:rFonts w:ascii="Calibri Light" w:hAnsi="Calibri Light" w:cs="Arial"/>
          <w:bCs/>
          <w:color w:val="000000"/>
          <w:szCs w:val="24"/>
          <w:lang w:val="en-US"/>
        </w:rPr>
        <w:t>Objective</w:t>
      </w:r>
      <w:r>
        <w:rPr>
          <w:rFonts w:ascii="Calibri Light" w:hAnsi="Calibri Light" w:cs="Arial"/>
          <w:bCs/>
          <w:i/>
          <w:color w:val="000000"/>
          <w:szCs w:val="24"/>
          <w:lang w:val="en-US"/>
        </w:rPr>
        <w:t xml:space="preserve"> </w:t>
      </w:r>
      <w:r w:rsidRPr="006A2641">
        <w:rPr>
          <w:rFonts w:ascii="Calibri Light" w:hAnsi="Calibri Light" w:cs="Arial"/>
          <w:bCs/>
          <w:color w:val="000000"/>
          <w:szCs w:val="24"/>
          <w:lang w:val="en-US"/>
        </w:rPr>
        <w:sym w:font="Wingdings 3" w:char="F075"/>
      </w:r>
      <w:r w:rsidR="007D21D2" w:rsidRPr="00E81A36">
        <w:rPr>
          <w:rFonts w:ascii="Calibri Light" w:hAnsi="Calibri Light" w:cs="Arial"/>
          <w:b/>
          <w:bCs/>
          <w:i/>
          <w:color w:val="000000"/>
          <w:szCs w:val="24"/>
          <w:lang w:val="en-US"/>
        </w:rPr>
        <w:t xml:space="preserve"> </w:t>
      </w:r>
      <w:r w:rsidR="00C61027" w:rsidRPr="00C61027">
        <w:rPr>
          <w:rFonts w:ascii="Calibri Light" w:hAnsi="Calibri Light" w:cs="Arial"/>
          <w:bCs/>
          <w:i/>
          <w:color w:val="000000"/>
          <w:szCs w:val="24"/>
          <w:lang w:val="en-US"/>
        </w:rPr>
        <w:t>To p</w:t>
      </w:r>
      <w:r w:rsidR="007D21D2" w:rsidRPr="00E81A36">
        <w:rPr>
          <w:rFonts w:ascii="Calibri Light" w:hAnsi="Calibri Light" w:cs="Arial"/>
          <w:i/>
          <w:iCs/>
          <w:color w:val="000000"/>
          <w:szCs w:val="24"/>
          <w:lang w:val="en-US"/>
        </w:rPr>
        <w:t>reserv</w:t>
      </w:r>
      <w:r w:rsidR="00C61027">
        <w:rPr>
          <w:rFonts w:ascii="Calibri Light" w:hAnsi="Calibri Light" w:cs="Arial"/>
          <w:i/>
          <w:iCs/>
          <w:color w:val="000000"/>
          <w:szCs w:val="24"/>
          <w:lang w:val="en-US"/>
        </w:rPr>
        <w:t>e</w:t>
      </w:r>
      <w:r w:rsidR="007D21D2" w:rsidRPr="00E81A36">
        <w:rPr>
          <w:rFonts w:ascii="Calibri Light" w:hAnsi="Calibri Light" w:cs="Arial"/>
          <w:i/>
          <w:iCs/>
          <w:color w:val="000000"/>
          <w:szCs w:val="24"/>
          <w:lang w:val="en-US"/>
        </w:rPr>
        <w:t xml:space="preserve"> the cultural and historical heritage in the eligible area, support the developing of local culture, specific cultural identities and the cultural dialog</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2.1 – Preservation and promotion of the cultural and historical heritage</w:t>
      </w:r>
    </w:p>
    <w:p w:rsidR="007D21D2" w:rsidRPr="00D13933" w:rsidRDefault="001A6D85" w:rsidP="00D1393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eastAsia="ro-RO"/>
        </w:rPr>
      </w:pP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TO7</w:t>
      </w: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 xml:space="preserve"> I</w:t>
      </w:r>
      <w:r w:rsidRPr="00D13933">
        <w:rPr>
          <w:rFonts w:ascii="Calibri Light" w:hAnsi="Calibri Light" w:cs="Arial"/>
          <w:b/>
          <w:smallCaps/>
          <w:snapToGrid/>
          <w:color w:val="FFFFFF"/>
          <w:szCs w:val="24"/>
          <w:lang w:eastAsia="ro-RO"/>
        </w:rPr>
        <w:t>mprovement of accessibility to the regions, development of transport and common networks and systems</w:t>
      </w:r>
    </w:p>
    <w:p w:rsidR="007D21D2" w:rsidRPr="00E81A36" w:rsidRDefault="006A2641" w:rsidP="00FA5F6D">
      <w:pPr>
        <w:tabs>
          <w:tab w:val="left" w:pos="9498"/>
        </w:tabs>
        <w:spacing w:before="120" w:after="120"/>
        <w:jc w:val="both"/>
        <w:rPr>
          <w:rFonts w:ascii="Calibri Light" w:hAnsi="Calibri Light" w:cs="Arial"/>
          <w:i/>
          <w:iCs/>
          <w:color w:val="000000"/>
          <w:szCs w:val="24"/>
          <w:lang w:val="en-US"/>
        </w:rPr>
      </w:pPr>
      <w:r>
        <w:rPr>
          <w:rFonts w:ascii="Calibri Light" w:hAnsi="Calibri Light" w:cs="Arial"/>
          <w:iCs/>
          <w:color w:val="000000"/>
          <w:szCs w:val="24"/>
          <w:lang w:val="en-US"/>
        </w:rPr>
        <w:t xml:space="preserve">Programme </w:t>
      </w:r>
      <w:r w:rsidR="007D21D2" w:rsidRPr="006A2641">
        <w:rPr>
          <w:rFonts w:ascii="Calibri Light" w:hAnsi="Calibri Light" w:cs="Arial"/>
          <w:iCs/>
          <w:color w:val="000000"/>
          <w:szCs w:val="24"/>
          <w:lang w:val="en-US"/>
        </w:rPr>
        <w:t>Objective</w:t>
      </w:r>
      <w:r>
        <w:rPr>
          <w:rFonts w:ascii="Calibri Light" w:hAnsi="Calibri Light" w:cs="Arial"/>
          <w:iCs/>
          <w:color w:val="000000"/>
          <w:szCs w:val="24"/>
          <w:lang w:val="en-US"/>
        </w:rPr>
        <w:t xml:space="preserve"> </w:t>
      </w:r>
      <w:r>
        <w:rPr>
          <w:rFonts w:ascii="Calibri Light" w:hAnsi="Calibri Light" w:cs="Arial"/>
          <w:iCs/>
          <w:color w:val="000000"/>
          <w:szCs w:val="24"/>
          <w:lang w:val="en-US"/>
        </w:rPr>
        <w:sym w:font="Wingdings 3" w:char="F075"/>
      </w:r>
      <w:r w:rsidR="007D21D2" w:rsidRPr="00E81A36">
        <w:rPr>
          <w:rFonts w:ascii="Calibri Light" w:hAnsi="Calibri Light" w:cs="Arial"/>
          <w:i/>
          <w:iCs/>
          <w:color w:val="000000"/>
          <w:szCs w:val="24"/>
          <w:lang w:val="en-US"/>
        </w:rPr>
        <w:t xml:space="preserve"> </w:t>
      </w:r>
      <w:r w:rsidR="00C61027">
        <w:rPr>
          <w:rFonts w:ascii="Calibri Light" w:hAnsi="Calibri Light" w:cs="Arial"/>
          <w:i/>
          <w:iCs/>
          <w:color w:val="000000"/>
          <w:szCs w:val="24"/>
          <w:lang w:val="en-US"/>
        </w:rPr>
        <w:t>To i</w:t>
      </w:r>
      <w:r w:rsidR="007D21D2" w:rsidRPr="00E81A36">
        <w:rPr>
          <w:rFonts w:ascii="Calibri Light" w:hAnsi="Calibri Light" w:cs="Arial"/>
          <w:i/>
          <w:iCs/>
          <w:color w:val="000000"/>
          <w:szCs w:val="24"/>
          <w:lang w:val="en-US"/>
        </w:rPr>
        <w:t>mprove public transport services, infrastructure and ITC cooperation and networking</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w:t>
      </w:r>
      <w:r w:rsidR="00E237AD">
        <w:rPr>
          <w:rFonts w:ascii="Calibri Light" w:hAnsi="Calibri Light" w:cs="Arial"/>
          <w:b/>
          <w:bCs/>
          <w:color w:val="000000"/>
          <w:szCs w:val="24"/>
          <w:lang w:val="en-US"/>
        </w:rPr>
        <w:t>r</w:t>
      </w:r>
      <w:r w:rsidRPr="00E81A36">
        <w:rPr>
          <w:rFonts w:ascii="Calibri Light" w:hAnsi="Calibri Light" w:cs="Arial"/>
          <w:b/>
          <w:bCs/>
          <w:color w:val="000000"/>
          <w:szCs w:val="24"/>
          <w:lang w:val="en-US"/>
        </w:rPr>
        <w:t>iority 3.1 – Development of cross border transport infra</w:t>
      </w:r>
      <w:r w:rsidR="00F86273">
        <w:rPr>
          <w:rFonts w:ascii="Calibri Light" w:hAnsi="Calibri Light" w:cs="Arial"/>
          <w:b/>
          <w:bCs/>
          <w:color w:val="000000"/>
          <w:szCs w:val="24"/>
          <w:lang w:val="en-US"/>
        </w:rPr>
        <w:t>structure and ICT tools</w:t>
      </w:r>
    </w:p>
    <w:p w:rsidR="007D21D2" w:rsidRPr="00D13933" w:rsidRDefault="001A6D85" w:rsidP="00D1393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eastAsia="ro-RO"/>
        </w:rPr>
      </w:pP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TO8</w:t>
      </w: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 xml:space="preserve"> C</w:t>
      </w:r>
      <w:r w:rsidRPr="00D13933">
        <w:rPr>
          <w:rFonts w:ascii="Calibri Light" w:hAnsi="Calibri Light" w:cs="Arial"/>
          <w:b/>
          <w:smallCaps/>
          <w:snapToGrid/>
          <w:color w:val="FFFFFF"/>
          <w:szCs w:val="24"/>
          <w:lang w:eastAsia="ro-RO"/>
        </w:rPr>
        <w:t xml:space="preserve">ommon challenges in the field of safety and security </w:t>
      </w:r>
    </w:p>
    <w:p w:rsidR="007D21D2" w:rsidRPr="00E81A36" w:rsidRDefault="006A2641" w:rsidP="00FA5F6D">
      <w:pPr>
        <w:tabs>
          <w:tab w:val="left" w:pos="9498"/>
        </w:tabs>
        <w:autoSpaceDE w:val="0"/>
        <w:autoSpaceDN w:val="0"/>
        <w:adjustRightInd w:val="0"/>
        <w:spacing w:before="120" w:after="120"/>
        <w:jc w:val="both"/>
        <w:rPr>
          <w:rFonts w:ascii="Calibri Light" w:hAnsi="Calibri Light" w:cs="Arial"/>
          <w:i/>
          <w:iCs/>
          <w:color w:val="000000"/>
          <w:szCs w:val="24"/>
          <w:lang w:val="en-US"/>
        </w:rPr>
      </w:pPr>
      <w:r>
        <w:rPr>
          <w:rFonts w:ascii="Calibri Light" w:hAnsi="Calibri Light" w:cs="Arial"/>
          <w:iCs/>
          <w:color w:val="000000"/>
          <w:szCs w:val="24"/>
          <w:lang w:val="en-US"/>
        </w:rPr>
        <w:t xml:space="preserve">Programme </w:t>
      </w:r>
      <w:r w:rsidR="007D21D2" w:rsidRPr="006A2641">
        <w:rPr>
          <w:rFonts w:ascii="Calibri Light" w:hAnsi="Calibri Light" w:cs="Arial"/>
          <w:iCs/>
          <w:color w:val="000000"/>
          <w:szCs w:val="24"/>
          <w:lang w:val="en-US"/>
        </w:rPr>
        <w:t>Objective</w:t>
      </w:r>
      <w:r>
        <w:rPr>
          <w:rFonts w:ascii="Calibri Light" w:hAnsi="Calibri Light" w:cs="Arial"/>
          <w:iCs/>
          <w:color w:val="000000"/>
          <w:szCs w:val="24"/>
          <w:lang w:val="en-US"/>
        </w:rPr>
        <w:t xml:space="preserve"> </w:t>
      </w:r>
      <w:r>
        <w:rPr>
          <w:rFonts w:ascii="Calibri Light" w:hAnsi="Calibri Light" w:cs="Arial"/>
          <w:iCs/>
          <w:color w:val="000000"/>
          <w:szCs w:val="24"/>
          <w:lang w:val="en-US"/>
        </w:rPr>
        <w:sym w:font="Wingdings 3" w:char="F075"/>
      </w:r>
      <w:r w:rsidR="007D21D2" w:rsidRPr="00E81A36">
        <w:rPr>
          <w:rFonts w:ascii="Calibri Light" w:hAnsi="Calibri Light" w:cs="Arial"/>
          <w:i/>
          <w:iCs/>
          <w:color w:val="000000"/>
          <w:szCs w:val="24"/>
          <w:lang w:val="en-US"/>
        </w:rPr>
        <w:t xml:space="preserve"> </w:t>
      </w:r>
      <w:r w:rsidR="00C61027">
        <w:rPr>
          <w:rFonts w:ascii="Calibri Light" w:hAnsi="Calibri Light" w:cs="Arial"/>
          <w:i/>
          <w:iCs/>
          <w:color w:val="000000"/>
          <w:szCs w:val="24"/>
          <w:lang w:val="en-US"/>
        </w:rPr>
        <w:t>To a</w:t>
      </w:r>
      <w:r w:rsidR="007D21D2" w:rsidRPr="00E81A36">
        <w:rPr>
          <w:rFonts w:ascii="Calibri Light" w:hAnsi="Calibri Light" w:cs="Arial"/>
          <w:i/>
          <w:iCs/>
          <w:color w:val="000000"/>
          <w:szCs w:val="24"/>
          <w:lang w:val="en-US"/>
        </w:rPr>
        <w:t>ddress common challenges in concerning the access to health, management of natural and anthropic risks and emergency situations, cross-border security through joint projects</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4.1 - Support to the development of health services and access to health</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4.2 – Support to joint activities for the prevention of natural and man-made disasters as well as joint a</w:t>
      </w:r>
      <w:r w:rsidR="00955E15" w:rsidRPr="00E81A36">
        <w:rPr>
          <w:rFonts w:ascii="Calibri Light" w:hAnsi="Calibri Light" w:cs="Arial"/>
          <w:b/>
          <w:bCs/>
          <w:color w:val="000000"/>
          <w:szCs w:val="24"/>
          <w:lang w:val="en-US"/>
        </w:rPr>
        <w:t>c</w:t>
      </w:r>
      <w:r w:rsidRPr="00E81A36">
        <w:rPr>
          <w:rFonts w:ascii="Calibri Light" w:hAnsi="Calibri Light" w:cs="Arial"/>
          <w:b/>
          <w:bCs/>
          <w:color w:val="000000"/>
          <w:szCs w:val="24"/>
          <w:lang w:val="en-US"/>
        </w:rPr>
        <w:t>tion during emergency situations</w:t>
      </w:r>
    </w:p>
    <w:p w:rsidR="007D21D2" w:rsidRDefault="007D21D2" w:rsidP="00FA5F6D">
      <w:pPr>
        <w:tabs>
          <w:tab w:val="left" w:pos="9498"/>
        </w:tabs>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4.3 - Prevention and fight against organized crime and police cooperation</w:t>
      </w:r>
    </w:p>
    <w:p w:rsidR="007D21D2" w:rsidRPr="00D13933" w:rsidRDefault="00A06902" w:rsidP="00D13933">
      <w:pPr>
        <w:pStyle w:val="Heading2"/>
        <w:numPr>
          <w:ilvl w:val="0"/>
          <w:numId w:val="0"/>
        </w:numPr>
        <w:shd w:val="clear" w:color="auto" w:fill="7F7F7F"/>
        <w:spacing w:before="360"/>
        <w:rPr>
          <w:rFonts w:ascii="Calibri Light" w:hAnsi="Calibri Light"/>
          <w:color w:val="FFFFFF"/>
          <w:sz w:val="28"/>
          <w:szCs w:val="28"/>
        </w:rPr>
      </w:pPr>
      <w:bookmarkStart w:id="28" w:name="_Toc498512420"/>
      <w:bookmarkStart w:id="29" w:name="_Toc500750153"/>
      <w:r w:rsidRPr="00D13933">
        <w:rPr>
          <w:rFonts w:ascii="Calibri Light" w:hAnsi="Calibri Light"/>
          <w:color w:val="FFFFFF"/>
          <w:sz w:val="28"/>
          <w:szCs w:val="28"/>
        </w:rPr>
        <w:t xml:space="preserve">1.4 </w:t>
      </w:r>
      <w:r w:rsidRPr="00D13933">
        <w:rPr>
          <w:rFonts w:ascii="Calibri Light" w:hAnsi="Calibri Light"/>
          <w:color w:val="FFFFFF"/>
          <w:sz w:val="28"/>
          <w:szCs w:val="28"/>
        </w:rPr>
        <w:tab/>
      </w:r>
      <w:r w:rsidR="00C60B02" w:rsidRPr="00D13933">
        <w:rPr>
          <w:rFonts w:ascii="Calibri Light" w:hAnsi="Calibri Light"/>
          <w:color w:val="FFFFFF"/>
          <w:sz w:val="28"/>
          <w:szCs w:val="28"/>
        </w:rPr>
        <w:t>F</w:t>
      </w:r>
      <w:r w:rsidR="006D6CD9" w:rsidRPr="00D13933">
        <w:rPr>
          <w:rFonts w:ascii="Calibri Light" w:hAnsi="Calibri Light"/>
          <w:color w:val="FFFFFF"/>
          <w:sz w:val="28"/>
          <w:szCs w:val="28"/>
        </w:rPr>
        <w:t>ocus</w:t>
      </w:r>
      <w:r w:rsidR="00C60B02" w:rsidRPr="00D13933">
        <w:rPr>
          <w:rFonts w:ascii="Calibri Light" w:hAnsi="Calibri Light"/>
          <w:color w:val="FFFFFF"/>
          <w:sz w:val="28"/>
          <w:szCs w:val="28"/>
        </w:rPr>
        <w:t xml:space="preserve"> of the </w:t>
      </w:r>
      <w:r w:rsidR="00B47B8B">
        <w:rPr>
          <w:rFonts w:ascii="Calibri Light" w:hAnsi="Calibri Light"/>
          <w:color w:val="FFFFFF"/>
          <w:sz w:val="28"/>
          <w:szCs w:val="28"/>
        </w:rPr>
        <w:t>2</w:t>
      </w:r>
      <w:r w:rsidR="00B47B8B" w:rsidRPr="005A03C6">
        <w:rPr>
          <w:rFonts w:ascii="Calibri Light" w:hAnsi="Calibri Light"/>
          <w:color w:val="FFFFFF"/>
          <w:sz w:val="28"/>
          <w:szCs w:val="28"/>
          <w:vertAlign w:val="superscript"/>
        </w:rPr>
        <w:t>nd</w:t>
      </w:r>
      <w:r w:rsidR="00B47B8B" w:rsidRPr="00D13933">
        <w:rPr>
          <w:rFonts w:ascii="Calibri Light" w:hAnsi="Calibri Light"/>
          <w:color w:val="FFFFFF"/>
          <w:sz w:val="28"/>
          <w:szCs w:val="28"/>
        </w:rPr>
        <w:t xml:space="preserve"> </w:t>
      </w:r>
      <w:r w:rsidR="008260AE" w:rsidRPr="00D13933">
        <w:rPr>
          <w:rFonts w:ascii="Calibri Light" w:hAnsi="Calibri Light"/>
          <w:color w:val="FFFFFF"/>
          <w:sz w:val="28"/>
          <w:szCs w:val="28"/>
        </w:rPr>
        <w:t>Call for proposals</w:t>
      </w:r>
      <w:bookmarkEnd w:id="28"/>
      <w:bookmarkEnd w:id="29"/>
    </w:p>
    <w:p w:rsidR="00816A84" w:rsidRPr="004C7300" w:rsidRDefault="00C30EE2" w:rsidP="00FA5F6D">
      <w:pPr>
        <w:pStyle w:val="Heading3"/>
        <w:numPr>
          <w:ilvl w:val="0"/>
          <w:numId w:val="0"/>
        </w:numPr>
        <w:pBdr>
          <w:bottom w:val="single" w:sz="18" w:space="1" w:color="7030A0"/>
        </w:pBdr>
        <w:rPr>
          <w:rFonts w:ascii="Calibri Light" w:hAnsi="Calibri Light"/>
        </w:rPr>
      </w:pPr>
      <w:bookmarkStart w:id="30" w:name="_Toc498512421"/>
      <w:bookmarkStart w:id="31" w:name="_Toc500750154"/>
      <w:r w:rsidRPr="004C7300">
        <w:rPr>
          <w:rFonts w:ascii="Calibri Light" w:hAnsi="Calibri Light"/>
        </w:rPr>
        <w:t xml:space="preserve">1.4.1 </w:t>
      </w:r>
      <w:r w:rsidRPr="004C7300">
        <w:rPr>
          <w:rFonts w:ascii="Calibri Light" w:hAnsi="Calibri Light"/>
        </w:rPr>
        <w:tab/>
      </w:r>
      <w:r w:rsidR="00816A84" w:rsidRPr="004C7300">
        <w:rPr>
          <w:rFonts w:ascii="Calibri Light" w:hAnsi="Calibri Light"/>
        </w:rPr>
        <w:t>Thematic objectives and priorities addressed by the call</w:t>
      </w:r>
      <w:bookmarkEnd w:id="30"/>
      <w:bookmarkEnd w:id="31"/>
    </w:p>
    <w:p w:rsidR="00433125" w:rsidRDefault="00B47B8B" w:rsidP="00FA5F6D">
      <w:pPr>
        <w:pStyle w:val="ListParagraph"/>
        <w:spacing w:before="120" w:after="120"/>
        <w:ind w:left="0"/>
        <w:jc w:val="both"/>
        <w:rPr>
          <w:rFonts w:ascii="Calibri Light" w:hAnsi="Calibri Light" w:cs="Arial"/>
          <w:color w:val="000000"/>
          <w:szCs w:val="24"/>
        </w:rPr>
      </w:pPr>
      <w:r w:rsidRPr="00B47B8B">
        <w:rPr>
          <w:rFonts w:ascii="Calibri Light" w:hAnsi="Calibri Light" w:cs="Arial"/>
          <w:color w:val="000000"/>
          <w:szCs w:val="24"/>
        </w:rPr>
        <w:t>All four thematic objectives of the Programme are addressed by the present Call for proposals</w:t>
      </w:r>
      <w:r w:rsidR="005A69F6">
        <w:rPr>
          <w:rFonts w:ascii="Calibri Light" w:hAnsi="Calibri Light" w:cs="Arial"/>
          <w:color w:val="000000"/>
          <w:szCs w:val="24"/>
        </w:rPr>
        <w:t>:</w:t>
      </w:r>
    </w:p>
    <w:p w:rsidR="005E00B5" w:rsidRDefault="005E00B5" w:rsidP="005E00B5">
      <w:pPr>
        <w:tabs>
          <w:tab w:val="left" w:pos="9498"/>
        </w:tabs>
        <w:autoSpaceDE w:val="0"/>
        <w:autoSpaceDN w:val="0"/>
        <w:adjustRightInd w:val="0"/>
        <w:spacing w:before="120" w:after="120"/>
        <w:rPr>
          <w:rFonts w:ascii="Calibri Light" w:hAnsi="Calibri Light" w:cs="Arial"/>
          <w:smallCaps/>
          <w:snapToGrid/>
          <w:szCs w:val="24"/>
          <w:lang w:eastAsia="ro-RO"/>
        </w:rPr>
      </w:pPr>
      <w:r>
        <w:rPr>
          <w:rFonts w:ascii="Calibri Light" w:hAnsi="Calibri Light" w:cs="Arial"/>
          <w:smallCaps/>
          <w:snapToGrid/>
          <w:szCs w:val="24"/>
          <w:lang w:eastAsia="ro-RO"/>
        </w:rPr>
        <w:t>(</w:t>
      </w:r>
      <w:r w:rsidRPr="005E00B5">
        <w:rPr>
          <w:rFonts w:ascii="Calibri Light" w:hAnsi="Calibri Light" w:cs="Arial"/>
          <w:smallCaps/>
          <w:snapToGrid/>
          <w:szCs w:val="24"/>
          <w:lang w:eastAsia="ro-RO"/>
        </w:rPr>
        <w:t xml:space="preserve">TO2) </w:t>
      </w:r>
      <w:r w:rsidR="003100ED" w:rsidRPr="005E00B5">
        <w:rPr>
          <w:rFonts w:ascii="Calibri Light" w:hAnsi="Calibri Light" w:cs="Arial"/>
          <w:smallCaps/>
          <w:snapToGrid/>
          <w:szCs w:val="24"/>
          <w:lang w:eastAsia="ro-RO"/>
        </w:rPr>
        <w:t>Support to education, research, technological development &amp; innovation</w:t>
      </w:r>
    </w:p>
    <w:p w:rsidR="005E00B5" w:rsidRPr="003100ED" w:rsidRDefault="005E00B5" w:rsidP="005E00B5">
      <w:pPr>
        <w:tabs>
          <w:tab w:val="left" w:pos="9498"/>
        </w:tabs>
        <w:autoSpaceDE w:val="0"/>
        <w:autoSpaceDN w:val="0"/>
        <w:adjustRightInd w:val="0"/>
        <w:spacing w:before="120" w:after="120"/>
        <w:jc w:val="both"/>
        <w:rPr>
          <w:rFonts w:ascii="Calibri Light" w:hAnsi="Calibri Light" w:cs="Arial"/>
          <w:b/>
          <w:bCs/>
          <w:i/>
          <w:color w:val="000000"/>
          <w:szCs w:val="24"/>
          <w:lang w:val="en-US"/>
        </w:rPr>
      </w:pPr>
      <w:r w:rsidRPr="003100ED">
        <w:rPr>
          <w:rFonts w:ascii="Calibri Light" w:hAnsi="Calibri Light" w:cs="Arial"/>
          <w:b/>
          <w:bCs/>
          <w:i/>
          <w:color w:val="000000"/>
          <w:szCs w:val="24"/>
          <w:lang w:val="en-US"/>
        </w:rPr>
        <w:t xml:space="preserve">Priority 1.1 - Institutional cooperation in the educational field for increasing access to education and quality of education </w:t>
      </w:r>
    </w:p>
    <w:p w:rsidR="005E00B5" w:rsidRPr="003100ED" w:rsidRDefault="005E00B5" w:rsidP="00FA5F6D">
      <w:pPr>
        <w:tabs>
          <w:tab w:val="left" w:pos="9498"/>
        </w:tabs>
        <w:autoSpaceDE w:val="0"/>
        <w:autoSpaceDN w:val="0"/>
        <w:adjustRightInd w:val="0"/>
        <w:spacing w:before="120" w:after="120"/>
        <w:rPr>
          <w:rFonts w:ascii="Calibri Light" w:hAnsi="Calibri Light" w:cs="Arial"/>
          <w:b/>
          <w:bCs/>
          <w:i/>
          <w:color w:val="000000"/>
          <w:szCs w:val="24"/>
          <w:lang w:val="en-US"/>
        </w:rPr>
      </w:pPr>
      <w:r w:rsidRPr="003100ED">
        <w:rPr>
          <w:rFonts w:ascii="Calibri Light" w:hAnsi="Calibri Light" w:cs="Arial"/>
          <w:b/>
          <w:bCs/>
          <w:i/>
          <w:color w:val="000000"/>
          <w:szCs w:val="24"/>
          <w:lang w:val="en-US"/>
        </w:rPr>
        <w:t>Priority 1.2 - Promotion and support to research and innovation</w:t>
      </w:r>
    </w:p>
    <w:p w:rsidR="003100ED" w:rsidRDefault="005E00B5" w:rsidP="007975C9">
      <w:pPr>
        <w:tabs>
          <w:tab w:val="left" w:pos="9498"/>
        </w:tabs>
        <w:autoSpaceDE w:val="0"/>
        <w:autoSpaceDN w:val="0"/>
        <w:adjustRightInd w:val="0"/>
        <w:spacing w:before="120" w:after="120"/>
        <w:rPr>
          <w:rFonts w:ascii="Calibri Light" w:hAnsi="Calibri Light" w:cs="Arial"/>
          <w:smallCaps/>
          <w:snapToGrid/>
          <w:szCs w:val="24"/>
          <w:lang w:eastAsia="ro-RO"/>
        </w:rPr>
      </w:pPr>
      <w:r>
        <w:rPr>
          <w:rFonts w:ascii="Calibri Light" w:hAnsi="Calibri Light" w:cs="Arial"/>
          <w:smallCaps/>
          <w:snapToGrid/>
          <w:szCs w:val="24"/>
          <w:lang w:eastAsia="ro-RO"/>
        </w:rPr>
        <w:t>(</w:t>
      </w:r>
      <w:r w:rsidRPr="00A82D77">
        <w:rPr>
          <w:rFonts w:ascii="Calibri Light" w:hAnsi="Calibri Light" w:cs="Arial"/>
          <w:smallCaps/>
          <w:snapToGrid/>
          <w:szCs w:val="24"/>
          <w:lang w:eastAsia="ro-RO"/>
        </w:rPr>
        <w:t>TO</w:t>
      </w:r>
      <w:r>
        <w:rPr>
          <w:rFonts w:ascii="Calibri Light" w:hAnsi="Calibri Light" w:cs="Arial"/>
          <w:smallCaps/>
          <w:snapToGrid/>
          <w:szCs w:val="24"/>
          <w:lang w:eastAsia="ro-RO"/>
        </w:rPr>
        <w:t>3</w:t>
      </w:r>
      <w:r w:rsidRPr="00A82D77">
        <w:rPr>
          <w:rFonts w:ascii="Calibri Light" w:hAnsi="Calibri Light" w:cs="Arial"/>
          <w:smallCaps/>
          <w:snapToGrid/>
          <w:szCs w:val="24"/>
          <w:lang w:eastAsia="ro-RO"/>
        </w:rPr>
        <w:t xml:space="preserve">) </w:t>
      </w:r>
      <w:r w:rsidR="003100ED" w:rsidRPr="003100ED">
        <w:rPr>
          <w:rFonts w:ascii="Calibri Light" w:hAnsi="Calibri Light" w:cs="Arial"/>
          <w:smallCaps/>
          <w:snapToGrid/>
          <w:szCs w:val="24"/>
          <w:lang w:eastAsia="ro-RO"/>
        </w:rPr>
        <w:t>Promotion of local culture and preservation of historical heritage</w:t>
      </w:r>
    </w:p>
    <w:p w:rsidR="003100ED" w:rsidRDefault="005E00B5" w:rsidP="00FA5F6D">
      <w:pPr>
        <w:tabs>
          <w:tab w:val="left" w:pos="9498"/>
        </w:tabs>
        <w:autoSpaceDE w:val="0"/>
        <w:autoSpaceDN w:val="0"/>
        <w:adjustRightInd w:val="0"/>
        <w:spacing w:before="120" w:after="120"/>
        <w:rPr>
          <w:rFonts w:ascii="Calibri Light" w:hAnsi="Calibri Light" w:cs="Arial"/>
          <w:b/>
          <w:bCs/>
          <w:i/>
          <w:color w:val="000000"/>
          <w:szCs w:val="24"/>
          <w:lang w:val="en-US"/>
        </w:rPr>
      </w:pPr>
      <w:r w:rsidRPr="001A6D85">
        <w:rPr>
          <w:rFonts w:ascii="Calibri Light" w:hAnsi="Calibri Light" w:cs="Arial"/>
          <w:b/>
          <w:bCs/>
          <w:i/>
          <w:color w:val="000000"/>
          <w:szCs w:val="24"/>
          <w:lang w:val="en-US"/>
        </w:rPr>
        <w:t xml:space="preserve">Priority </w:t>
      </w:r>
      <w:r w:rsidR="003100ED">
        <w:rPr>
          <w:rFonts w:ascii="Calibri Light" w:hAnsi="Calibri Light" w:cs="Arial"/>
          <w:b/>
          <w:bCs/>
          <w:i/>
          <w:color w:val="000000"/>
          <w:szCs w:val="24"/>
          <w:lang w:val="en-US"/>
        </w:rPr>
        <w:t>2</w:t>
      </w:r>
      <w:r w:rsidRPr="001A6D85">
        <w:rPr>
          <w:rFonts w:ascii="Calibri Light" w:hAnsi="Calibri Light" w:cs="Arial"/>
          <w:b/>
          <w:bCs/>
          <w:i/>
          <w:color w:val="000000"/>
          <w:szCs w:val="24"/>
          <w:lang w:val="en-US"/>
        </w:rPr>
        <w:t xml:space="preserve">.1 – </w:t>
      </w:r>
      <w:r w:rsidR="003100ED" w:rsidRPr="003100ED">
        <w:rPr>
          <w:rFonts w:ascii="Calibri Light" w:hAnsi="Calibri Light" w:cs="Arial"/>
          <w:b/>
          <w:bCs/>
          <w:i/>
          <w:color w:val="000000"/>
          <w:szCs w:val="24"/>
          <w:lang w:val="en-US"/>
        </w:rPr>
        <w:t xml:space="preserve">Preservation and promotion of the cultural and historical heritage </w:t>
      </w:r>
    </w:p>
    <w:p w:rsidR="00433125" w:rsidRPr="00A82D77" w:rsidRDefault="001A6D85" w:rsidP="00FA5F6D">
      <w:pPr>
        <w:tabs>
          <w:tab w:val="left" w:pos="9498"/>
        </w:tabs>
        <w:autoSpaceDE w:val="0"/>
        <w:autoSpaceDN w:val="0"/>
        <w:adjustRightInd w:val="0"/>
        <w:spacing w:before="120" w:after="120"/>
        <w:rPr>
          <w:rFonts w:ascii="Calibri Light" w:hAnsi="Calibri Light" w:cs="Arial"/>
          <w:smallCaps/>
          <w:snapToGrid/>
          <w:szCs w:val="24"/>
          <w:lang w:eastAsia="ro-RO"/>
        </w:rPr>
      </w:pPr>
      <w:r w:rsidRPr="00A82D77">
        <w:rPr>
          <w:rFonts w:ascii="Calibri Light" w:hAnsi="Calibri Light" w:cs="Arial"/>
          <w:smallCaps/>
          <w:snapToGrid/>
          <w:szCs w:val="24"/>
          <w:lang w:eastAsia="ro-RO"/>
        </w:rPr>
        <w:t>(TO7)</w:t>
      </w:r>
      <w:r w:rsidR="00433125" w:rsidRPr="00A82D77">
        <w:rPr>
          <w:rFonts w:ascii="Calibri Light" w:hAnsi="Calibri Light" w:cs="Arial"/>
          <w:smallCaps/>
          <w:snapToGrid/>
          <w:szCs w:val="24"/>
          <w:lang w:eastAsia="ro-RO"/>
        </w:rPr>
        <w:t xml:space="preserve"> </w:t>
      </w:r>
      <w:r w:rsidRPr="00A82D77">
        <w:rPr>
          <w:rFonts w:ascii="Calibri Light" w:hAnsi="Calibri Light" w:cs="Arial"/>
          <w:smallCaps/>
          <w:snapToGrid/>
          <w:szCs w:val="24"/>
          <w:lang w:eastAsia="ro-RO"/>
        </w:rPr>
        <w:t>Improvement of accessibility to the regions, development of transport and common networks and systems</w:t>
      </w:r>
    </w:p>
    <w:p w:rsidR="00433125" w:rsidRPr="001A6D85" w:rsidRDefault="00433125" w:rsidP="00FA5F6D">
      <w:pPr>
        <w:tabs>
          <w:tab w:val="left" w:pos="9498"/>
        </w:tabs>
        <w:autoSpaceDE w:val="0"/>
        <w:autoSpaceDN w:val="0"/>
        <w:adjustRightInd w:val="0"/>
        <w:spacing w:before="120" w:after="120"/>
        <w:jc w:val="both"/>
        <w:rPr>
          <w:rFonts w:ascii="Calibri Light" w:hAnsi="Calibri Light" w:cs="Arial"/>
          <w:b/>
          <w:bCs/>
          <w:i/>
          <w:color w:val="000000"/>
          <w:szCs w:val="24"/>
          <w:lang w:val="en-US"/>
        </w:rPr>
      </w:pPr>
      <w:r w:rsidRPr="001A6D85">
        <w:rPr>
          <w:rFonts w:ascii="Calibri Light" w:hAnsi="Calibri Light" w:cs="Arial"/>
          <w:b/>
          <w:bCs/>
          <w:i/>
          <w:color w:val="000000"/>
          <w:szCs w:val="24"/>
          <w:lang w:val="en-US"/>
        </w:rPr>
        <w:t>Priority 3.1 – Development of cross border transport infra</w:t>
      </w:r>
      <w:r w:rsidR="00BD2DDE">
        <w:rPr>
          <w:rFonts w:ascii="Calibri Light" w:hAnsi="Calibri Light" w:cs="Arial"/>
          <w:b/>
          <w:bCs/>
          <w:i/>
          <w:color w:val="000000"/>
          <w:szCs w:val="24"/>
          <w:lang w:val="en-US"/>
        </w:rPr>
        <w:t>structure and ICT to</w:t>
      </w:r>
      <w:r w:rsidR="00CC2EF9">
        <w:rPr>
          <w:rFonts w:ascii="Calibri Light" w:hAnsi="Calibri Light" w:cs="Arial"/>
          <w:b/>
          <w:bCs/>
          <w:i/>
          <w:color w:val="000000"/>
          <w:szCs w:val="24"/>
          <w:lang w:val="en-US"/>
        </w:rPr>
        <w:t>o</w:t>
      </w:r>
      <w:r w:rsidR="00BD2DDE">
        <w:rPr>
          <w:rFonts w:ascii="Calibri Light" w:hAnsi="Calibri Light" w:cs="Arial"/>
          <w:b/>
          <w:bCs/>
          <w:i/>
          <w:color w:val="000000"/>
          <w:szCs w:val="24"/>
          <w:lang w:val="en-US"/>
        </w:rPr>
        <w:t>ls</w:t>
      </w:r>
    </w:p>
    <w:p w:rsidR="003F72D0" w:rsidRDefault="003F72D0" w:rsidP="00FA5F6D">
      <w:pPr>
        <w:tabs>
          <w:tab w:val="left" w:pos="9498"/>
        </w:tabs>
        <w:autoSpaceDE w:val="0"/>
        <w:autoSpaceDN w:val="0"/>
        <w:adjustRightInd w:val="0"/>
        <w:spacing w:before="120" w:after="120"/>
        <w:rPr>
          <w:rFonts w:ascii="Calibri Light" w:hAnsi="Calibri Light" w:cs="Arial"/>
          <w:smallCaps/>
          <w:snapToGrid/>
          <w:szCs w:val="24"/>
          <w:lang w:eastAsia="ro-RO"/>
        </w:rPr>
      </w:pPr>
    </w:p>
    <w:p w:rsidR="00433125" w:rsidRPr="00A82D77" w:rsidRDefault="001A6D85" w:rsidP="00FA5F6D">
      <w:pPr>
        <w:tabs>
          <w:tab w:val="left" w:pos="9498"/>
        </w:tabs>
        <w:autoSpaceDE w:val="0"/>
        <w:autoSpaceDN w:val="0"/>
        <w:adjustRightInd w:val="0"/>
        <w:spacing w:before="120" w:after="120"/>
        <w:rPr>
          <w:rFonts w:ascii="Calibri Light" w:hAnsi="Calibri Light" w:cs="Arial"/>
          <w:smallCaps/>
          <w:snapToGrid/>
          <w:szCs w:val="24"/>
          <w:lang w:eastAsia="ro-RO"/>
        </w:rPr>
      </w:pPr>
      <w:r w:rsidRPr="00A82D77">
        <w:rPr>
          <w:rFonts w:ascii="Calibri Light" w:hAnsi="Calibri Light" w:cs="Arial"/>
          <w:smallCaps/>
          <w:snapToGrid/>
          <w:szCs w:val="24"/>
          <w:lang w:eastAsia="ro-RO"/>
        </w:rPr>
        <w:lastRenderedPageBreak/>
        <w:t>(TO8)</w:t>
      </w:r>
      <w:r w:rsidR="00433125" w:rsidRPr="00A82D77">
        <w:rPr>
          <w:rFonts w:ascii="Calibri Light" w:hAnsi="Calibri Light" w:cs="Arial"/>
          <w:smallCaps/>
          <w:snapToGrid/>
          <w:szCs w:val="24"/>
          <w:lang w:eastAsia="ro-RO"/>
        </w:rPr>
        <w:t xml:space="preserve"> </w:t>
      </w:r>
      <w:r w:rsidRPr="00A82D77">
        <w:rPr>
          <w:rFonts w:ascii="Calibri Light" w:hAnsi="Calibri Light" w:cs="Arial"/>
          <w:smallCaps/>
          <w:snapToGrid/>
          <w:szCs w:val="24"/>
          <w:lang w:eastAsia="ro-RO"/>
        </w:rPr>
        <w:t>Common challenges in the field of safety and security</w:t>
      </w:r>
    </w:p>
    <w:p w:rsidR="00C60B02" w:rsidRDefault="00C60B02" w:rsidP="00FA5F6D">
      <w:pPr>
        <w:tabs>
          <w:tab w:val="left" w:pos="9498"/>
        </w:tabs>
        <w:autoSpaceDE w:val="0"/>
        <w:autoSpaceDN w:val="0"/>
        <w:adjustRightInd w:val="0"/>
        <w:spacing w:before="120" w:after="120"/>
        <w:jc w:val="both"/>
        <w:rPr>
          <w:rFonts w:ascii="Calibri Light" w:hAnsi="Calibri Light" w:cs="Arial"/>
          <w:b/>
          <w:bCs/>
          <w:i/>
          <w:color w:val="000000"/>
          <w:szCs w:val="24"/>
          <w:lang w:val="en-US"/>
        </w:rPr>
      </w:pPr>
      <w:r w:rsidRPr="00E04813">
        <w:rPr>
          <w:rFonts w:ascii="Calibri Light" w:hAnsi="Calibri Light" w:cs="Arial"/>
          <w:b/>
          <w:bCs/>
          <w:i/>
          <w:color w:val="000000"/>
          <w:szCs w:val="24"/>
          <w:lang w:val="en-US"/>
        </w:rPr>
        <w:t>Priority 4.1 - Support to the development of health services and access to health</w:t>
      </w:r>
    </w:p>
    <w:p w:rsidR="003F72D0" w:rsidRPr="00E04813" w:rsidRDefault="003F72D0" w:rsidP="00FA5F6D">
      <w:pPr>
        <w:tabs>
          <w:tab w:val="left" w:pos="9498"/>
        </w:tabs>
        <w:autoSpaceDE w:val="0"/>
        <w:autoSpaceDN w:val="0"/>
        <w:adjustRightInd w:val="0"/>
        <w:spacing w:before="120" w:after="120"/>
        <w:jc w:val="both"/>
        <w:rPr>
          <w:rFonts w:ascii="Calibri Light" w:hAnsi="Calibri Light" w:cs="Arial"/>
          <w:b/>
          <w:bCs/>
          <w:i/>
          <w:color w:val="000000"/>
          <w:szCs w:val="24"/>
          <w:lang w:val="en-US"/>
        </w:rPr>
      </w:pPr>
      <w:r w:rsidRPr="003F72D0">
        <w:rPr>
          <w:rFonts w:ascii="Calibri Light" w:hAnsi="Calibri Light" w:cs="Arial"/>
          <w:b/>
          <w:bCs/>
          <w:i/>
          <w:color w:val="000000"/>
          <w:szCs w:val="24"/>
          <w:lang w:val="en-US"/>
        </w:rPr>
        <w:t>Priority 4.2 – Support to joint activities for the prevention of natural and man-made disasters as well as joint action during emergency situations</w:t>
      </w:r>
    </w:p>
    <w:p w:rsidR="00172DC1" w:rsidRPr="00E04813" w:rsidRDefault="00172DC1" w:rsidP="00FA5F6D">
      <w:pPr>
        <w:tabs>
          <w:tab w:val="left" w:pos="9498"/>
        </w:tabs>
        <w:spacing w:before="120" w:after="120"/>
        <w:jc w:val="both"/>
        <w:rPr>
          <w:rFonts w:ascii="Calibri Light" w:hAnsi="Calibri Light" w:cs="Arial"/>
          <w:i/>
          <w:color w:val="000000"/>
          <w:szCs w:val="24"/>
          <w:lang w:val="en-US"/>
        </w:rPr>
      </w:pPr>
      <w:r w:rsidRPr="00E04813">
        <w:rPr>
          <w:rFonts w:ascii="Calibri Light" w:hAnsi="Calibri Light" w:cs="Arial"/>
          <w:b/>
          <w:bCs/>
          <w:i/>
          <w:color w:val="000000"/>
          <w:szCs w:val="24"/>
          <w:lang w:val="en-US"/>
        </w:rPr>
        <w:t>Priority 4.3 - Prevention and fight against organized crime and police cooperation</w:t>
      </w:r>
    </w:p>
    <w:p w:rsidR="00A82D77" w:rsidRPr="004C7300" w:rsidRDefault="00A82D77" w:rsidP="00FA5F6D">
      <w:pPr>
        <w:pStyle w:val="Heading3"/>
        <w:numPr>
          <w:ilvl w:val="0"/>
          <w:numId w:val="0"/>
        </w:numPr>
        <w:pBdr>
          <w:bottom w:val="single" w:sz="18" w:space="1" w:color="7030A0"/>
        </w:pBdr>
        <w:rPr>
          <w:rFonts w:ascii="Calibri Light" w:hAnsi="Calibri Light"/>
        </w:rPr>
      </w:pPr>
      <w:bookmarkStart w:id="32" w:name="_Toc498512422"/>
      <w:bookmarkStart w:id="33" w:name="_Toc500750155"/>
      <w:r w:rsidRPr="004C7300">
        <w:rPr>
          <w:rFonts w:ascii="Calibri Light" w:hAnsi="Calibri Light"/>
        </w:rPr>
        <w:t xml:space="preserve">1.4.2 </w:t>
      </w:r>
      <w:r w:rsidRPr="004C7300">
        <w:rPr>
          <w:rFonts w:ascii="Calibri Light" w:hAnsi="Calibri Light"/>
        </w:rPr>
        <w:tab/>
        <w:t>Focus of the Call</w:t>
      </w:r>
      <w:bookmarkEnd w:id="32"/>
      <w:bookmarkEnd w:id="33"/>
    </w:p>
    <w:p w:rsidR="00C4667D" w:rsidRDefault="00C4667D" w:rsidP="00FA5F6D">
      <w:pPr>
        <w:spacing w:before="120" w:after="120"/>
        <w:jc w:val="both"/>
        <w:rPr>
          <w:rFonts w:ascii="Calibri Light" w:hAnsi="Calibri Light" w:cs="Arial"/>
          <w:szCs w:val="24"/>
        </w:rPr>
      </w:pPr>
      <w:r w:rsidRPr="00E81A36">
        <w:rPr>
          <w:rFonts w:ascii="Calibri Light" w:hAnsi="Calibri Light" w:cs="Arial"/>
          <w:color w:val="000000"/>
          <w:szCs w:val="24"/>
        </w:rPr>
        <w:t xml:space="preserve">The Programme is looking for proposals </w:t>
      </w:r>
      <w:r w:rsidRPr="00E81A36">
        <w:rPr>
          <w:rFonts w:ascii="Calibri Light" w:hAnsi="Calibri Light" w:cs="Arial"/>
          <w:szCs w:val="24"/>
        </w:rPr>
        <w:t>that</w:t>
      </w:r>
      <w:r w:rsidR="005A69F6" w:rsidRPr="005A69F6">
        <w:rPr>
          <w:rFonts w:ascii="Calibri Light" w:hAnsi="Calibri Light" w:cs="Arial"/>
          <w:szCs w:val="24"/>
        </w:rPr>
        <w:t xml:space="preserve"> </w:t>
      </w:r>
      <w:r w:rsidR="001D7BAB" w:rsidRPr="000976FF">
        <w:rPr>
          <w:rFonts w:ascii="Calibri Light" w:eastAsia="Calibri" w:hAnsi="Calibri Light" w:cs="Arial"/>
          <w:noProof/>
          <w:snapToGrid/>
          <w:color w:val="000000"/>
          <w:szCs w:val="24"/>
          <w:lang w:val="ro-RO"/>
        </w:rPr>
        <w:t>envisage clear cross border impact</w:t>
      </w:r>
      <w:r w:rsidR="001D7BAB" w:rsidRPr="000976FF">
        <w:rPr>
          <w:rFonts w:ascii="Calibri Light" w:hAnsi="Calibri Light" w:cs="Arial"/>
          <w:szCs w:val="24"/>
        </w:rPr>
        <w:t xml:space="preserve"> and </w:t>
      </w:r>
      <w:r w:rsidR="005A69F6" w:rsidRPr="000976FF">
        <w:rPr>
          <w:rFonts w:ascii="Calibri Light" w:hAnsi="Calibri Light" w:cs="Arial"/>
          <w:szCs w:val="24"/>
        </w:rPr>
        <w:t>support</w:t>
      </w:r>
      <w:r w:rsidR="005A69F6" w:rsidRPr="00E81A36">
        <w:rPr>
          <w:rFonts w:ascii="Calibri Light" w:hAnsi="Calibri Light" w:cs="Arial"/>
          <w:szCs w:val="24"/>
        </w:rPr>
        <w:t xml:space="preserve"> achievement of the Programme</w:t>
      </w:r>
      <w:r w:rsidR="004C41EB">
        <w:rPr>
          <w:rFonts w:ascii="Calibri Light" w:hAnsi="Calibri Light" w:cs="Arial"/>
          <w:szCs w:val="24"/>
        </w:rPr>
        <w:t>’s</w:t>
      </w:r>
      <w:r w:rsidR="005A69F6" w:rsidRPr="00E81A36">
        <w:rPr>
          <w:rFonts w:ascii="Calibri Light" w:hAnsi="Calibri Light" w:cs="Arial"/>
          <w:szCs w:val="24"/>
        </w:rPr>
        <w:t xml:space="preserve"> expected results and outputs, fulfil clear quality criteria and demonstrate technical and financial viability</w:t>
      </w:r>
      <w:r w:rsidR="005A69F6">
        <w:rPr>
          <w:rFonts w:ascii="Calibri Light" w:hAnsi="Calibri Light" w:cs="Arial"/>
          <w:szCs w:val="24"/>
        </w:rPr>
        <w:t>.</w:t>
      </w:r>
    </w:p>
    <w:p w:rsidR="00C028A7" w:rsidRDefault="00C028A7" w:rsidP="00FA5F6D">
      <w:pPr>
        <w:spacing w:before="120" w:after="120"/>
        <w:jc w:val="both"/>
        <w:rPr>
          <w:rFonts w:ascii="Calibri Light" w:hAnsi="Calibri Light" w:cs="Arial"/>
          <w:szCs w:val="24"/>
        </w:rPr>
      </w:pPr>
      <w:r>
        <w:rPr>
          <w:rFonts w:ascii="Calibri Light" w:hAnsi="Calibri Light" w:cs="Arial"/>
          <w:szCs w:val="24"/>
        </w:rPr>
        <w:t xml:space="preserve">The quality criteria that the programme </w:t>
      </w:r>
      <w:r w:rsidR="00C14875">
        <w:rPr>
          <w:rFonts w:ascii="Calibri Light" w:hAnsi="Calibri Light" w:cs="Arial"/>
          <w:szCs w:val="24"/>
        </w:rPr>
        <w:t>pursuit</w:t>
      </w:r>
      <w:r w:rsidR="0082319C">
        <w:rPr>
          <w:rFonts w:ascii="Calibri Light" w:hAnsi="Calibri Light" w:cs="Arial"/>
          <w:szCs w:val="24"/>
        </w:rPr>
        <w:t>s</w:t>
      </w:r>
      <w:r>
        <w:rPr>
          <w:rFonts w:ascii="Calibri Light" w:hAnsi="Calibri Light" w:cs="Arial"/>
          <w:szCs w:val="24"/>
        </w:rPr>
        <w:t xml:space="preserve"> during the </w:t>
      </w:r>
      <w:r w:rsidR="005E73B0">
        <w:rPr>
          <w:rFonts w:ascii="Calibri Light" w:hAnsi="Calibri Light" w:cs="Arial"/>
          <w:szCs w:val="24"/>
        </w:rPr>
        <w:t xml:space="preserve">evaluation and </w:t>
      </w:r>
      <w:r>
        <w:rPr>
          <w:rFonts w:ascii="Calibri Light" w:hAnsi="Calibri Light" w:cs="Arial"/>
          <w:szCs w:val="24"/>
        </w:rPr>
        <w:t xml:space="preserve">selection process ensure that </w:t>
      </w:r>
      <w:r w:rsidR="00C14875">
        <w:rPr>
          <w:rFonts w:ascii="Calibri Light" w:hAnsi="Calibri Light" w:cs="Arial"/>
          <w:szCs w:val="24"/>
        </w:rPr>
        <w:t>a</w:t>
      </w:r>
      <w:r>
        <w:rPr>
          <w:rFonts w:ascii="Calibri Light" w:hAnsi="Calibri Light" w:cs="Arial"/>
          <w:szCs w:val="24"/>
        </w:rPr>
        <w:t xml:space="preserve"> project is relevant </w:t>
      </w:r>
      <w:r w:rsidR="00C14875">
        <w:rPr>
          <w:rFonts w:ascii="Calibri Light" w:hAnsi="Calibri Light" w:cs="Arial"/>
          <w:szCs w:val="24"/>
        </w:rPr>
        <w:t>to</w:t>
      </w:r>
      <w:r>
        <w:rPr>
          <w:rFonts w:ascii="Calibri Light" w:hAnsi="Calibri Light" w:cs="Arial"/>
          <w:szCs w:val="24"/>
        </w:rPr>
        <w:t xml:space="preserve"> the programme, it has strong and consistent internal logic, and </w:t>
      </w:r>
      <w:r w:rsidR="004C41EB">
        <w:rPr>
          <w:rFonts w:ascii="Calibri Light" w:hAnsi="Calibri Light" w:cs="Arial"/>
          <w:szCs w:val="24"/>
        </w:rPr>
        <w:t xml:space="preserve">the </w:t>
      </w:r>
      <w:r>
        <w:rPr>
          <w:rFonts w:ascii="Calibri Light" w:hAnsi="Calibri Light" w:cs="Arial"/>
          <w:szCs w:val="24"/>
        </w:rPr>
        <w:t xml:space="preserve">main pre-requisites for </w:t>
      </w:r>
      <w:r w:rsidR="0082319C">
        <w:rPr>
          <w:rFonts w:ascii="Calibri Light" w:hAnsi="Calibri Light" w:cs="Arial"/>
          <w:szCs w:val="24"/>
        </w:rPr>
        <w:t xml:space="preserve">its </w:t>
      </w:r>
      <w:r>
        <w:rPr>
          <w:rFonts w:ascii="Calibri Light" w:hAnsi="Calibri Light" w:cs="Arial"/>
          <w:szCs w:val="24"/>
        </w:rPr>
        <w:t>successful implementation are already in place.</w:t>
      </w:r>
    </w:p>
    <w:p w:rsidR="00A9523E" w:rsidRDefault="00C14875" w:rsidP="00FA5F6D">
      <w:pPr>
        <w:spacing w:before="120" w:after="120"/>
        <w:jc w:val="both"/>
        <w:rPr>
          <w:rFonts w:ascii="Calibri Light" w:hAnsi="Calibri Light" w:cs="Arial"/>
          <w:szCs w:val="24"/>
        </w:rPr>
      </w:pPr>
      <w:r>
        <w:rPr>
          <w:rFonts w:ascii="Calibri Light" w:hAnsi="Calibri Light" w:cs="Arial"/>
          <w:szCs w:val="24"/>
        </w:rPr>
        <w:t>Each p</w:t>
      </w:r>
      <w:r w:rsidR="00A9523E">
        <w:rPr>
          <w:rFonts w:ascii="Calibri Light" w:hAnsi="Calibri Light" w:cs="Arial"/>
          <w:szCs w:val="24"/>
        </w:rPr>
        <w:t xml:space="preserve">roject </w:t>
      </w:r>
      <w:r w:rsidR="00262602">
        <w:rPr>
          <w:rFonts w:ascii="Calibri Light" w:hAnsi="Calibri Light" w:cs="Arial"/>
          <w:szCs w:val="24"/>
        </w:rPr>
        <w:t>must</w:t>
      </w:r>
      <w:r w:rsidR="00A9523E">
        <w:rPr>
          <w:rFonts w:ascii="Calibri Light" w:hAnsi="Calibri Light" w:cs="Arial"/>
          <w:szCs w:val="24"/>
        </w:rPr>
        <w:t xml:space="preserve"> demonstrate </w:t>
      </w:r>
      <w:r w:rsidR="00A82D77">
        <w:rPr>
          <w:rFonts w:ascii="Calibri Light" w:hAnsi="Calibri Light" w:cs="Arial"/>
          <w:szCs w:val="24"/>
        </w:rPr>
        <w:t xml:space="preserve">clear </w:t>
      </w:r>
      <w:r>
        <w:rPr>
          <w:rFonts w:ascii="Calibri Light" w:hAnsi="Calibri Light" w:cs="Arial"/>
          <w:szCs w:val="24"/>
        </w:rPr>
        <w:t xml:space="preserve">contribution </w:t>
      </w:r>
      <w:r w:rsidRPr="00D954DF">
        <w:rPr>
          <w:rFonts w:ascii="Calibri Light" w:hAnsi="Calibri Light" w:cs="Arial"/>
          <w:szCs w:val="24"/>
        </w:rPr>
        <w:t>to one P</w:t>
      </w:r>
      <w:r w:rsidR="00A9523E" w:rsidRPr="00D954DF">
        <w:rPr>
          <w:rFonts w:ascii="Calibri Light" w:hAnsi="Calibri Light" w:cs="Arial"/>
          <w:szCs w:val="24"/>
        </w:rPr>
        <w:t>rogramme</w:t>
      </w:r>
      <w:r w:rsidR="00A9523E">
        <w:rPr>
          <w:rFonts w:ascii="Calibri Light" w:hAnsi="Calibri Light" w:cs="Arial"/>
          <w:szCs w:val="24"/>
        </w:rPr>
        <w:t xml:space="preserve"> expec</w:t>
      </w:r>
      <w:r>
        <w:rPr>
          <w:rFonts w:ascii="Calibri Light" w:hAnsi="Calibri Light" w:cs="Arial"/>
          <w:szCs w:val="24"/>
        </w:rPr>
        <w:t>ted result and at least one P</w:t>
      </w:r>
      <w:r w:rsidR="00A9523E">
        <w:rPr>
          <w:rFonts w:ascii="Calibri Light" w:hAnsi="Calibri Light" w:cs="Arial"/>
          <w:szCs w:val="24"/>
        </w:rPr>
        <w:t xml:space="preserve">rogramme </w:t>
      </w:r>
      <w:r w:rsidR="00A82D77">
        <w:rPr>
          <w:rFonts w:ascii="Calibri Light" w:hAnsi="Calibri Light" w:cs="Arial"/>
          <w:szCs w:val="24"/>
        </w:rPr>
        <w:t xml:space="preserve">(common) </w:t>
      </w:r>
      <w:r w:rsidR="00A9523E">
        <w:rPr>
          <w:rFonts w:ascii="Calibri Light" w:hAnsi="Calibri Light" w:cs="Arial"/>
          <w:szCs w:val="24"/>
        </w:rPr>
        <w:t xml:space="preserve">output, specific for the priority chosen. </w:t>
      </w:r>
      <w:r w:rsidR="00C028A7">
        <w:rPr>
          <w:rFonts w:ascii="Calibri Light" w:hAnsi="Calibri Light" w:cs="Arial"/>
          <w:szCs w:val="24"/>
        </w:rPr>
        <w:t xml:space="preserve">The </w:t>
      </w:r>
      <w:r>
        <w:rPr>
          <w:rFonts w:ascii="Calibri Light" w:hAnsi="Calibri Light" w:cs="Arial"/>
          <w:szCs w:val="24"/>
        </w:rPr>
        <w:t>P</w:t>
      </w:r>
      <w:r w:rsidR="00C028A7">
        <w:rPr>
          <w:rFonts w:ascii="Calibri Light" w:hAnsi="Calibri Light" w:cs="Arial"/>
          <w:szCs w:val="24"/>
        </w:rPr>
        <w:t xml:space="preserve">rogramme document </w:t>
      </w:r>
      <w:r w:rsidR="00A9523E">
        <w:rPr>
          <w:rFonts w:ascii="Calibri Light" w:hAnsi="Calibri Light" w:cs="Arial"/>
          <w:szCs w:val="24"/>
        </w:rPr>
        <w:t xml:space="preserve">and </w:t>
      </w:r>
      <w:r w:rsidR="00676324">
        <w:rPr>
          <w:rFonts w:ascii="Calibri Light" w:hAnsi="Calibri Light" w:cs="Arial"/>
          <w:b/>
          <w:szCs w:val="24"/>
        </w:rPr>
        <w:t>Annex H</w:t>
      </w:r>
      <w:r w:rsidR="00A9523E" w:rsidRPr="00A9523E">
        <w:rPr>
          <w:rFonts w:ascii="Calibri Light" w:hAnsi="Calibri Light" w:cs="Arial"/>
          <w:b/>
          <w:szCs w:val="24"/>
        </w:rPr>
        <w:t>.</w:t>
      </w:r>
      <w:r w:rsidR="0082319C">
        <w:rPr>
          <w:rFonts w:ascii="Calibri Light" w:hAnsi="Calibri Light" w:cs="Arial"/>
          <w:b/>
          <w:szCs w:val="24"/>
        </w:rPr>
        <w:t>2</w:t>
      </w:r>
      <w:r w:rsidR="00A9523E">
        <w:rPr>
          <w:rFonts w:ascii="Calibri Light" w:hAnsi="Calibri Light" w:cs="Arial"/>
          <w:szCs w:val="24"/>
        </w:rPr>
        <w:t xml:space="preserve"> to the present </w:t>
      </w:r>
      <w:r>
        <w:rPr>
          <w:rFonts w:ascii="Calibri Light" w:hAnsi="Calibri Light" w:cs="Arial"/>
          <w:szCs w:val="24"/>
        </w:rPr>
        <w:t>G</w:t>
      </w:r>
      <w:r w:rsidR="00A9523E">
        <w:rPr>
          <w:rFonts w:ascii="Calibri Light" w:hAnsi="Calibri Light" w:cs="Arial"/>
          <w:szCs w:val="24"/>
        </w:rPr>
        <w:t xml:space="preserve">uidelines provide clear list of </w:t>
      </w:r>
      <w:r>
        <w:rPr>
          <w:rFonts w:ascii="Calibri Light" w:hAnsi="Calibri Light" w:cs="Arial"/>
          <w:szCs w:val="24"/>
        </w:rPr>
        <w:t>the P</w:t>
      </w:r>
      <w:r w:rsidR="00A9523E">
        <w:rPr>
          <w:rFonts w:ascii="Calibri Light" w:hAnsi="Calibri Light" w:cs="Arial"/>
          <w:szCs w:val="24"/>
        </w:rPr>
        <w:t xml:space="preserve">rogramme outputs and results per priority, with baseline and target values, and also methods for their measurement. As such, </w:t>
      </w:r>
      <w:r w:rsidR="00F011E3">
        <w:rPr>
          <w:rFonts w:ascii="Calibri Light" w:hAnsi="Calibri Light" w:cs="Arial"/>
          <w:szCs w:val="24"/>
        </w:rPr>
        <w:t xml:space="preserve">in order to receive good scores during evaluation, </w:t>
      </w:r>
      <w:r w:rsidR="00A9523E">
        <w:rPr>
          <w:rFonts w:ascii="Calibri Light" w:hAnsi="Calibri Light" w:cs="Arial"/>
          <w:szCs w:val="24"/>
        </w:rPr>
        <w:t xml:space="preserve">project contribution </w:t>
      </w:r>
      <w:r w:rsidR="00F011E3">
        <w:rPr>
          <w:rFonts w:ascii="Calibri Light" w:hAnsi="Calibri Light" w:cs="Arial"/>
          <w:szCs w:val="24"/>
        </w:rPr>
        <w:t xml:space="preserve">to the Programme </w:t>
      </w:r>
      <w:r w:rsidR="000F1F86">
        <w:rPr>
          <w:rFonts w:ascii="Calibri Light" w:hAnsi="Calibri Light" w:cs="Arial"/>
          <w:szCs w:val="24"/>
        </w:rPr>
        <w:t xml:space="preserve">(common) </w:t>
      </w:r>
      <w:r w:rsidR="0082319C">
        <w:rPr>
          <w:rFonts w:ascii="Calibri Light" w:hAnsi="Calibri Light" w:cs="Arial"/>
          <w:szCs w:val="24"/>
        </w:rPr>
        <w:t xml:space="preserve">outputs and results </w:t>
      </w:r>
      <w:r w:rsidR="00A9523E">
        <w:rPr>
          <w:rFonts w:ascii="Calibri Light" w:hAnsi="Calibri Light" w:cs="Arial"/>
          <w:szCs w:val="24"/>
        </w:rPr>
        <w:t xml:space="preserve">must be clear, effective, quantifiable and verifiable. </w:t>
      </w:r>
    </w:p>
    <w:p w:rsidR="00A9523E" w:rsidRPr="00E81A36" w:rsidRDefault="00D97418" w:rsidP="00FA5F6D">
      <w:pPr>
        <w:spacing w:before="120" w:after="120"/>
        <w:jc w:val="both"/>
        <w:rPr>
          <w:rFonts w:ascii="Calibri Light" w:hAnsi="Calibri Light" w:cs="Arial"/>
          <w:szCs w:val="24"/>
        </w:rPr>
      </w:pPr>
      <w:r>
        <w:rPr>
          <w:rFonts w:ascii="Calibri Light" w:hAnsi="Calibri Light" w:cs="Arial"/>
          <w:szCs w:val="24"/>
        </w:rPr>
        <w:t xml:space="preserve">Technical and financial viability gives assurance </w:t>
      </w:r>
      <w:r w:rsidR="00C14875">
        <w:rPr>
          <w:rFonts w:ascii="Calibri Light" w:hAnsi="Calibri Light" w:cs="Arial"/>
          <w:szCs w:val="24"/>
        </w:rPr>
        <w:t xml:space="preserve">to the Programme </w:t>
      </w:r>
      <w:r>
        <w:rPr>
          <w:rFonts w:ascii="Calibri Light" w:hAnsi="Calibri Light" w:cs="Arial"/>
          <w:szCs w:val="24"/>
        </w:rPr>
        <w:t>that the selected project ha</w:t>
      </w:r>
      <w:r w:rsidR="00C14875">
        <w:rPr>
          <w:rFonts w:ascii="Calibri Light" w:hAnsi="Calibri Light" w:cs="Arial"/>
          <w:szCs w:val="24"/>
        </w:rPr>
        <w:t>s</w:t>
      </w:r>
      <w:r>
        <w:rPr>
          <w:rFonts w:ascii="Calibri Light" w:hAnsi="Calibri Light" w:cs="Arial"/>
          <w:szCs w:val="24"/>
        </w:rPr>
        <w:t xml:space="preserve"> the capacity to be successfully implemented and continue after the </w:t>
      </w:r>
      <w:r w:rsidR="004C41EB">
        <w:rPr>
          <w:rFonts w:ascii="Calibri Light" w:hAnsi="Calibri Light" w:cs="Arial"/>
          <w:szCs w:val="24"/>
        </w:rPr>
        <w:t>end of EU financing</w:t>
      </w:r>
      <w:r>
        <w:rPr>
          <w:rFonts w:ascii="Calibri Light" w:hAnsi="Calibri Light" w:cs="Arial"/>
          <w:szCs w:val="24"/>
        </w:rPr>
        <w:t xml:space="preserve">. </w:t>
      </w:r>
      <w:r w:rsidR="00A9523E">
        <w:rPr>
          <w:rFonts w:ascii="Calibri Light" w:hAnsi="Calibri Light" w:cs="Arial"/>
          <w:szCs w:val="24"/>
        </w:rPr>
        <w:t xml:space="preserve"> </w:t>
      </w:r>
    </w:p>
    <w:p w:rsidR="00AA5EE6" w:rsidRPr="004C7300" w:rsidRDefault="00A06902" w:rsidP="00FA5F6D">
      <w:pPr>
        <w:pStyle w:val="Heading3"/>
        <w:numPr>
          <w:ilvl w:val="0"/>
          <w:numId w:val="0"/>
        </w:numPr>
        <w:pBdr>
          <w:bottom w:val="single" w:sz="18" w:space="1" w:color="7030A0"/>
        </w:pBdr>
        <w:rPr>
          <w:rFonts w:ascii="Calibri Light" w:hAnsi="Calibri Light"/>
        </w:rPr>
      </w:pPr>
      <w:bookmarkStart w:id="34" w:name="_Toc498512423"/>
      <w:bookmarkStart w:id="35" w:name="_Toc500750156"/>
      <w:r w:rsidRPr="004C7300">
        <w:rPr>
          <w:rFonts w:ascii="Calibri Light" w:hAnsi="Calibri Light"/>
        </w:rPr>
        <w:t>1.4.</w:t>
      </w:r>
      <w:r w:rsidR="00ED13C8" w:rsidRPr="004C7300">
        <w:rPr>
          <w:rFonts w:ascii="Calibri Light" w:hAnsi="Calibri Light"/>
        </w:rPr>
        <w:t>3</w:t>
      </w:r>
      <w:r w:rsidRPr="004C7300">
        <w:rPr>
          <w:rFonts w:ascii="Calibri Light" w:hAnsi="Calibri Light"/>
        </w:rPr>
        <w:t xml:space="preserve"> </w:t>
      </w:r>
      <w:r w:rsidRPr="004C7300">
        <w:rPr>
          <w:rFonts w:ascii="Calibri Light" w:hAnsi="Calibri Light"/>
        </w:rPr>
        <w:tab/>
      </w:r>
      <w:r w:rsidR="00AA5EE6" w:rsidRPr="004C7300">
        <w:rPr>
          <w:rFonts w:ascii="Calibri Light" w:hAnsi="Calibri Light"/>
        </w:rPr>
        <w:t>Type of projects</w:t>
      </w:r>
      <w:bookmarkEnd w:id="34"/>
      <w:bookmarkEnd w:id="35"/>
    </w:p>
    <w:p w:rsidR="00FF6789" w:rsidRPr="00262602" w:rsidRDefault="00FF6789" w:rsidP="00FA5F6D">
      <w:pPr>
        <w:pStyle w:val="ListParagraph"/>
        <w:spacing w:before="120" w:after="120"/>
        <w:ind w:left="0"/>
        <w:jc w:val="both"/>
        <w:rPr>
          <w:rFonts w:ascii="Calibri Light" w:hAnsi="Calibri Light" w:cs="Arial"/>
          <w:color w:val="000000"/>
          <w:szCs w:val="24"/>
        </w:rPr>
      </w:pPr>
      <w:r w:rsidRPr="00262602">
        <w:rPr>
          <w:rFonts w:ascii="Calibri Light" w:hAnsi="Calibri Light" w:cs="Arial"/>
          <w:color w:val="000000"/>
          <w:szCs w:val="24"/>
        </w:rPr>
        <w:t xml:space="preserve">The present </w:t>
      </w:r>
      <w:r w:rsidR="00295833">
        <w:rPr>
          <w:rFonts w:ascii="Calibri Light" w:hAnsi="Calibri Light" w:cs="Arial"/>
          <w:color w:val="000000"/>
          <w:szCs w:val="24"/>
        </w:rPr>
        <w:t>C</w:t>
      </w:r>
      <w:r w:rsidRPr="00262602">
        <w:rPr>
          <w:rFonts w:ascii="Calibri Light" w:hAnsi="Calibri Light" w:cs="Arial"/>
          <w:color w:val="000000"/>
          <w:szCs w:val="24"/>
        </w:rPr>
        <w:t xml:space="preserve">all for proposal only addresses </w:t>
      </w:r>
      <w:r w:rsidRPr="004A7C2F">
        <w:rPr>
          <w:rFonts w:ascii="Calibri Light" w:hAnsi="Calibri Light" w:cs="Arial"/>
          <w:color w:val="000000"/>
          <w:szCs w:val="24"/>
        </w:rPr>
        <w:t>the</w:t>
      </w:r>
      <w:r w:rsidRPr="002D1CF7">
        <w:rPr>
          <w:rFonts w:ascii="Calibri Light" w:hAnsi="Calibri Light" w:cs="Arial"/>
          <w:b/>
          <w:i/>
          <w:color w:val="000000"/>
          <w:szCs w:val="24"/>
        </w:rPr>
        <w:t xml:space="preserve"> </w:t>
      </w:r>
      <w:r w:rsidR="003100ED" w:rsidRPr="00F24980">
        <w:rPr>
          <w:rFonts w:ascii="Calibri Light" w:hAnsi="Calibri Light" w:cs="Arial"/>
          <w:color w:val="000000"/>
          <w:szCs w:val="24"/>
        </w:rPr>
        <w:t>soft projects</w:t>
      </w:r>
      <w:r w:rsidR="005A69F6" w:rsidRPr="002D1CF7">
        <w:rPr>
          <w:rFonts w:ascii="Calibri Light" w:hAnsi="Calibri Light" w:cs="Arial"/>
          <w:b/>
          <w:i/>
          <w:color w:val="000000"/>
          <w:szCs w:val="24"/>
        </w:rPr>
        <w:t>.</w:t>
      </w:r>
    </w:p>
    <w:p w:rsidR="00FF6789" w:rsidRPr="003100ED" w:rsidRDefault="00FF6789" w:rsidP="00FA5F6D">
      <w:pPr>
        <w:pStyle w:val="Text1"/>
        <w:spacing w:before="120" w:after="120"/>
        <w:ind w:left="0"/>
        <w:rPr>
          <w:rFonts w:ascii="Calibri Light" w:hAnsi="Calibri Light" w:cs="Arial"/>
          <w:color w:val="000000"/>
          <w:szCs w:val="24"/>
        </w:rPr>
      </w:pPr>
      <w:r w:rsidRPr="00262602">
        <w:rPr>
          <w:rFonts w:ascii="Calibri Light" w:hAnsi="Calibri Light" w:cs="Arial"/>
          <w:color w:val="000000"/>
          <w:szCs w:val="24"/>
        </w:rPr>
        <w:t xml:space="preserve">In the meaning of the present call, </w:t>
      </w:r>
      <w:r w:rsidR="003100ED" w:rsidRPr="003100ED">
        <w:rPr>
          <w:rFonts w:ascii="Calibri Light" w:hAnsi="Calibri Light" w:cs="Arial"/>
          <w:b/>
          <w:i/>
          <w:color w:val="000000"/>
          <w:szCs w:val="24"/>
        </w:rPr>
        <w:t xml:space="preserve">soft projects </w:t>
      </w:r>
      <w:r w:rsidR="003100ED" w:rsidRPr="003100ED">
        <w:rPr>
          <w:rFonts w:ascii="Calibri Light" w:hAnsi="Calibri Light" w:cs="Arial"/>
          <w:color w:val="000000"/>
          <w:szCs w:val="24"/>
        </w:rPr>
        <w:t>are those projects which do not include an infrastructure component or their infrastructure component is of less than 1 million euro</w:t>
      </w:r>
      <w:r w:rsidR="00981852" w:rsidRPr="003100ED">
        <w:rPr>
          <w:rFonts w:ascii="Calibri Light" w:hAnsi="Calibri Light" w:cs="Arial"/>
          <w:color w:val="000000"/>
          <w:szCs w:val="24"/>
        </w:rPr>
        <w:t>.</w:t>
      </w:r>
    </w:p>
    <w:p w:rsidR="00FF6789" w:rsidRPr="006B5641" w:rsidRDefault="00FF6789" w:rsidP="00FA5F6D">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w:t>
      </w:r>
      <w:r w:rsidRPr="006B5641">
        <w:rPr>
          <w:rFonts w:ascii="Calibri Light" w:hAnsi="Calibri Light" w:cs="Arial"/>
          <w:b/>
          <w:smallCaps/>
          <w:color w:val="C00000"/>
          <w:sz w:val="28"/>
          <w:szCs w:val="28"/>
        </w:rPr>
        <w:tab/>
        <w:t xml:space="preserve">TAKE NOTE THAT </w:t>
      </w:r>
    </w:p>
    <w:p w:rsidR="00F46188" w:rsidRPr="004C41EB" w:rsidRDefault="00F00B0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D954DF">
        <w:rPr>
          <w:rFonts w:ascii="Calibri Light" w:hAnsi="Calibri Light" w:cs="Arial"/>
          <w:b/>
          <w:szCs w:val="24"/>
        </w:rPr>
        <w:t>Infrastructure</w:t>
      </w:r>
      <w:r w:rsidRPr="004C41EB">
        <w:rPr>
          <w:rFonts w:ascii="Calibri Light" w:hAnsi="Calibri Light" w:cs="Arial"/>
          <w:szCs w:val="24"/>
        </w:rPr>
        <w:t xml:space="preserve"> means permanent works and/ or equipment which contribute to at least one </w:t>
      </w:r>
      <w:r w:rsidR="00F011E3" w:rsidRPr="004C41EB">
        <w:rPr>
          <w:rFonts w:ascii="Calibri Light" w:hAnsi="Calibri Light" w:cs="Arial"/>
          <w:szCs w:val="24"/>
        </w:rPr>
        <w:t>P</w:t>
      </w:r>
      <w:r w:rsidRPr="004C41EB">
        <w:rPr>
          <w:rFonts w:ascii="Calibri Light" w:hAnsi="Calibri Light" w:cs="Arial"/>
          <w:szCs w:val="24"/>
        </w:rPr>
        <w:t xml:space="preserve">rogramme (common) output </w:t>
      </w:r>
      <w:r w:rsidR="000F1F86">
        <w:rPr>
          <w:rFonts w:ascii="Calibri Light" w:hAnsi="Calibri Light" w:cs="Arial"/>
          <w:szCs w:val="24"/>
        </w:rPr>
        <w:t xml:space="preserve">that is </w:t>
      </w:r>
      <w:r w:rsidR="005E73B0">
        <w:rPr>
          <w:rFonts w:ascii="Calibri Light" w:hAnsi="Calibri Light" w:cs="Arial"/>
          <w:szCs w:val="24"/>
        </w:rPr>
        <w:t xml:space="preserve">specifically </w:t>
      </w:r>
      <w:r w:rsidR="00F011E3" w:rsidRPr="004C41EB">
        <w:rPr>
          <w:rFonts w:ascii="Calibri Light" w:hAnsi="Calibri Light" w:cs="Arial"/>
          <w:szCs w:val="24"/>
        </w:rPr>
        <w:t xml:space="preserve">addressed by </w:t>
      </w:r>
      <w:r w:rsidRPr="004C41EB">
        <w:rPr>
          <w:rFonts w:ascii="Calibri Light" w:hAnsi="Calibri Light" w:cs="Arial"/>
          <w:szCs w:val="24"/>
        </w:rPr>
        <w:t xml:space="preserve">the </w:t>
      </w:r>
      <w:r w:rsidR="00F011E3" w:rsidRPr="004C41EB">
        <w:rPr>
          <w:rFonts w:ascii="Calibri Light" w:hAnsi="Calibri Light" w:cs="Arial"/>
          <w:szCs w:val="24"/>
        </w:rPr>
        <w:t>project.</w:t>
      </w:r>
      <w:r w:rsidR="00F46188" w:rsidRPr="004C41EB">
        <w:rPr>
          <w:rFonts w:ascii="Calibri Light" w:hAnsi="Calibri Light" w:cs="Arial"/>
          <w:szCs w:val="24"/>
        </w:rPr>
        <w:t xml:space="preserve"> </w:t>
      </w:r>
    </w:p>
    <w:p w:rsidR="00AA5EE6" w:rsidRPr="00E81A36" w:rsidRDefault="00AA5EE6" w:rsidP="00FA5F6D">
      <w:pPr>
        <w:pStyle w:val="Text1"/>
        <w:spacing w:before="120" w:after="120"/>
        <w:ind w:left="0"/>
        <w:rPr>
          <w:rFonts w:ascii="Calibri Light" w:hAnsi="Calibri Light" w:cs="Arial"/>
          <w:color w:val="000000"/>
          <w:szCs w:val="24"/>
        </w:rPr>
      </w:pPr>
      <w:r w:rsidRPr="00E81A36">
        <w:rPr>
          <w:rFonts w:ascii="Calibri Light" w:hAnsi="Calibri Light" w:cs="Arial"/>
          <w:color w:val="000000"/>
          <w:szCs w:val="24"/>
        </w:rPr>
        <w:t xml:space="preserve">The Programme finances </w:t>
      </w:r>
      <w:r w:rsidRPr="00E81A36">
        <w:rPr>
          <w:rFonts w:ascii="Calibri Light" w:hAnsi="Calibri Light" w:cs="Arial"/>
          <w:b/>
          <w:color w:val="000000"/>
          <w:szCs w:val="24"/>
        </w:rPr>
        <w:t>integrated projects</w:t>
      </w:r>
      <w:r w:rsidRPr="00E81A36">
        <w:rPr>
          <w:rFonts w:ascii="Calibri Light" w:hAnsi="Calibri Light" w:cs="Arial"/>
          <w:color w:val="000000"/>
          <w:szCs w:val="24"/>
        </w:rPr>
        <w:t xml:space="preserve"> </w:t>
      </w:r>
      <w:r w:rsidR="00172DC1" w:rsidRPr="00E81A36">
        <w:rPr>
          <w:rFonts w:ascii="Calibri Light" w:hAnsi="Calibri Light" w:cs="Arial"/>
          <w:color w:val="000000"/>
          <w:szCs w:val="24"/>
        </w:rPr>
        <w:t>(</w:t>
      </w:r>
      <w:r w:rsidRPr="00E81A36">
        <w:rPr>
          <w:rFonts w:ascii="Calibri Light" w:hAnsi="Calibri Light" w:cs="Arial"/>
          <w:color w:val="000000"/>
          <w:szCs w:val="24"/>
        </w:rPr>
        <w:t xml:space="preserve">where each </w:t>
      </w:r>
      <w:r w:rsidR="00166ABF">
        <w:rPr>
          <w:rFonts w:ascii="Calibri Light" w:hAnsi="Calibri Light" w:cs="Arial"/>
          <w:color w:val="000000"/>
          <w:szCs w:val="24"/>
        </w:rPr>
        <w:t>Partner</w:t>
      </w:r>
      <w:r w:rsidRPr="00E81A36">
        <w:rPr>
          <w:rFonts w:ascii="Calibri Light" w:hAnsi="Calibri Light" w:cs="Arial"/>
          <w:color w:val="000000"/>
          <w:szCs w:val="24"/>
        </w:rPr>
        <w:t xml:space="preserve"> implements a part of </w:t>
      </w:r>
      <w:r w:rsidR="00F46188">
        <w:rPr>
          <w:rFonts w:ascii="Calibri Light" w:hAnsi="Calibri Light" w:cs="Arial"/>
          <w:color w:val="000000"/>
          <w:szCs w:val="24"/>
        </w:rPr>
        <w:t xml:space="preserve">project </w:t>
      </w:r>
      <w:r w:rsidRPr="00E81A36">
        <w:rPr>
          <w:rFonts w:ascii="Calibri Light" w:hAnsi="Calibri Light" w:cs="Arial"/>
          <w:color w:val="000000"/>
          <w:szCs w:val="24"/>
        </w:rPr>
        <w:t>activities on its own territory</w:t>
      </w:r>
      <w:r w:rsidR="00172DC1" w:rsidRPr="00E81A36">
        <w:rPr>
          <w:rFonts w:ascii="Calibri Light" w:hAnsi="Calibri Light" w:cs="Arial"/>
          <w:color w:val="000000"/>
          <w:szCs w:val="24"/>
        </w:rPr>
        <w:t>)</w:t>
      </w:r>
      <w:r w:rsidRPr="00E81A36">
        <w:rPr>
          <w:rFonts w:ascii="Calibri Light" w:hAnsi="Calibri Light" w:cs="Arial"/>
          <w:color w:val="000000"/>
          <w:szCs w:val="24"/>
        </w:rPr>
        <w:t xml:space="preserve">, </w:t>
      </w:r>
      <w:r w:rsidRPr="00E81A36">
        <w:rPr>
          <w:rFonts w:ascii="Calibri Light" w:hAnsi="Calibri Light" w:cs="Arial"/>
          <w:b/>
          <w:color w:val="000000"/>
          <w:szCs w:val="24"/>
        </w:rPr>
        <w:t>symmetrical projects</w:t>
      </w:r>
      <w:r w:rsidRPr="00E81A36">
        <w:rPr>
          <w:rFonts w:ascii="Calibri Light" w:hAnsi="Calibri Light" w:cs="Arial"/>
          <w:color w:val="000000"/>
          <w:szCs w:val="24"/>
        </w:rPr>
        <w:t xml:space="preserve"> (where similar activities are implemented in parallel in the participating countries</w:t>
      </w:r>
      <w:r w:rsidR="00172DC1" w:rsidRPr="00E81A36">
        <w:rPr>
          <w:rFonts w:ascii="Calibri Light" w:hAnsi="Calibri Light" w:cs="Arial"/>
          <w:color w:val="000000"/>
          <w:szCs w:val="24"/>
        </w:rPr>
        <w:t>)</w:t>
      </w:r>
      <w:r w:rsidR="00F011E3">
        <w:rPr>
          <w:rFonts w:ascii="Calibri Light" w:hAnsi="Calibri Light" w:cs="Arial"/>
          <w:color w:val="000000"/>
          <w:szCs w:val="24"/>
        </w:rPr>
        <w:t>,</w:t>
      </w:r>
      <w:r w:rsidRPr="00E81A36">
        <w:rPr>
          <w:rFonts w:ascii="Calibri Light" w:hAnsi="Calibri Light" w:cs="Arial"/>
          <w:color w:val="000000"/>
          <w:szCs w:val="24"/>
        </w:rPr>
        <w:t xml:space="preserve"> or </w:t>
      </w:r>
      <w:r w:rsidRPr="00E81A36">
        <w:rPr>
          <w:rFonts w:ascii="Calibri Light" w:hAnsi="Calibri Light" w:cs="Arial"/>
          <w:b/>
          <w:color w:val="000000"/>
          <w:szCs w:val="24"/>
        </w:rPr>
        <w:t>single-country projects</w:t>
      </w:r>
      <w:r w:rsidRPr="00E81A36">
        <w:rPr>
          <w:rFonts w:ascii="Calibri Light" w:hAnsi="Calibri Light" w:cs="Arial"/>
          <w:color w:val="000000"/>
          <w:szCs w:val="24"/>
        </w:rPr>
        <w:t xml:space="preserve"> (where projects are implemented mainly or entirely in one participating countr</w:t>
      </w:r>
      <w:r w:rsidR="00F46188">
        <w:rPr>
          <w:rFonts w:ascii="Calibri Light" w:hAnsi="Calibri Light" w:cs="Arial"/>
          <w:color w:val="000000"/>
          <w:szCs w:val="24"/>
        </w:rPr>
        <w:t>y</w:t>
      </w:r>
      <w:r w:rsidR="00785B73">
        <w:rPr>
          <w:rFonts w:ascii="Calibri Light" w:hAnsi="Calibri Light" w:cs="Arial"/>
          <w:color w:val="000000"/>
          <w:szCs w:val="24"/>
        </w:rPr>
        <w:t>,</w:t>
      </w:r>
      <w:r w:rsidRPr="00E81A36">
        <w:rPr>
          <w:rFonts w:ascii="Calibri Light" w:hAnsi="Calibri Light" w:cs="Arial"/>
          <w:color w:val="000000"/>
          <w:szCs w:val="24"/>
        </w:rPr>
        <w:t xml:space="preserve"> but for the benefit of both participating countries</w:t>
      </w:r>
      <w:r w:rsidR="00785B73">
        <w:rPr>
          <w:rFonts w:ascii="Calibri Light" w:hAnsi="Calibri Light" w:cs="Arial"/>
          <w:color w:val="000000"/>
          <w:szCs w:val="24"/>
        </w:rPr>
        <w:t>,</w:t>
      </w:r>
      <w:r w:rsidRPr="00E81A36">
        <w:rPr>
          <w:rFonts w:ascii="Calibri Light" w:hAnsi="Calibri Light" w:cs="Arial"/>
          <w:color w:val="000000"/>
          <w:szCs w:val="24"/>
        </w:rPr>
        <w:t xml:space="preserve"> and where </w:t>
      </w:r>
      <w:r w:rsidR="00F46188">
        <w:rPr>
          <w:rFonts w:ascii="Calibri Light" w:hAnsi="Calibri Light" w:cs="Arial"/>
          <w:color w:val="000000"/>
          <w:szCs w:val="24"/>
        </w:rPr>
        <w:t xml:space="preserve">the </w:t>
      </w:r>
      <w:r w:rsidRPr="00E81A36">
        <w:rPr>
          <w:rFonts w:ascii="Calibri Light" w:hAnsi="Calibri Light" w:cs="Arial"/>
          <w:color w:val="000000"/>
          <w:szCs w:val="24"/>
        </w:rPr>
        <w:t xml:space="preserve">cross-border impact and benefits are </w:t>
      </w:r>
      <w:r w:rsidR="00F46188">
        <w:rPr>
          <w:rFonts w:ascii="Calibri Light" w:hAnsi="Calibri Light" w:cs="Arial"/>
          <w:color w:val="000000"/>
          <w:szCs w:val="24"/>
        </w:rPr>
        <w:t xml:space="preserve">clearly </w:t>
      </w:r>
      <w:r w:rsidR="00785B73">
        <w:rPr>
          <w:rFonts w:ascii="Calibri Light" w:hAnsi="Calibri Light" w:cs="Arial"/>
          <w:color w:val="000000"/>
          <w:szCs w:val="24"/>
        </w:rPr>
        <w:t>demonstrated</w:t>
      </w:r>
      <w:r w:rsidRPr="00E81A36">
        <w:rPr>
          <w:rFonts w:ascii="Calibri Light" w:hAnsi="Calibri Light" w:cs="Arial"/>
          <w:color w:val="000000"/>
          <w:szCs w:val="24"/>
        </w:rPr>
        <w:t>).</w:t>
      </w:r>
    </w:p>
    <w:p w:rsidR="007D21D2" w:rsidRPr="004C7300" w:rsidRDefault="00A06902" w:rsidP="00FA5F6D">
      <w:pPr>
        <w:pStyle w:val="Heading3"/>
        <w:numPr>
          <w:ilvl w:val="0"/>
          <w:numId w:val="0"/>
        </w:numPr>
        <w:pBdr>
          <w:bottom w:val="single" w:sz="18" w:space="1" w:color="7030A0"/>
        </w:pBdr>
        <w:rPr>
          <w:rFonts w:ascii="Calibri Light" w:hAnsi="Calibri Light"/>
        </w:rPr>
      </w:pPr>
      <w:bookmarkStart w:id="36" w:name="_Toc498512424"/>
      <w:bookmarkStart w:id="37" w:name="_Toc500750157"/>
      <w:r w:rsidRPr="004C7300">
        <w:rPr>
          <w:rFonts w:ascii="Calibri Light" w:hAnsi="Calibri Light"/>
        </w:rPr>
        <w:t>1.4.</w:t>
      </w:r>
      <w:r w:rsidR="00ED13C8" w:rsidRPr="004C7300">
        <w:rPr>
          <w:rFonts w:ascii="Calibri Light" w:hAnsi="Calibri Light"/>
        </w:rPr>
        <w:t>4</w:t>
      </w:r>
      <w:r w:rsidRPr="004C7300">
        <w:rPr>
          <w:rFonts w:ascii="Calibri Light" w:hAnsi="Calibri Light"/>
        </w:rPr>
        <w:t xml:space="preserve"> </w:t>
      </w:r>
      <w:r w:rsidRPr="004C7300">
        <w:rPr>
          <w:rFonts w:ascii="Calibri Light" w:hAnsi="Calibri Light"/>
        </w:rPr>
        <w:tab/>
      </w:r>
      <w:r w:rsidR="00B65273" w:rsidRPr="004C7300">
        <w:rPr>
          <w:rFonts w:ascii="Calibri Light" w:hAnsi="Calibri Light"/>
        </w:rPr>
        <w:t>C</w:t>
      </w:r>
      <w:r w:rsidR="007D21D2" w:rsidRPr="004C7300">
        <w:rPr>
          <w:rFonts w:ascii="Calibri Light" w:hAnsi="Calibri Light"/>
        </w:rPr>
        <w:t xml:space="preserve">ross border </w:t>
      </w:r>
      <w:r w:rsidR="00D06AC2" w:rsidRPr="004C7300">
        <w:rPr>
          <w:rFonts w:ascii="Calibri Light" w:hAnsi="Calibri Light"/>
        </w:rPr>
        <w:t>character of the projects</w:t>
      </w:r>
      <w:bookmarkEnd w:id="36"/>
      <w:bookmarkEnd w:id="37"/>
    </w:p>
    <w:p w:rsidR="001D3084"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The Programme is looking to select </w:t>
      </w:r>
      <w:r w:rsidR="00B62B1F">
        <w:rPr>
          <w:rFonts w:ascii="Calibri Light" w:hAnsi="Calibri Light" w:cs="Arial"/>
          <w:szCs w:val="24"/>
        </w:rPr>
        <w:t>projects</w:t>
      </w:r>
      <w:r w:rsidR="00B62B1F" w:rsidRPr="00E81A36">
        <w:rPr>
          <w:rFonts w:ascii="Calibri Light" w:hAnsi="Calibri Light" w:cs="Arial"/>
          <w:szCs w:val="24"/>
        </w:rPr>
        <w:t xml:space="preserve"> </w:t>
      </w:r>
      <w:r w:rsidRPr="00E81A36">
        <w:rPr>
          <w:rFonts w:ascii="Calibri Light" w:hAnsi="Calibri Light" w:cs="Arial"/>
          <w:szCs w:val="24"/>
        </w:rPr>
        <w:t xml:space="preserve">which envisage </w:t>
      </w:r>
      <w:r w:rsidR="000D19EA" w:rsidRPr="00E81A36">
        <w:rPr>
          <w:rFonts w:ascii="Calibri Light" w:hAnsi="Calibri Light" w:cs="Arial"/>
          <w:szCs w:val="24"/>
        </w:rPr>
        <w:t xml:space="preserve">clear </w:t>
      </w:r>
      <w:r w:rsidRPr="00E81A36">
        <w:rPr>
          <w:rFonts w:ascii="Calibri Light" w:hAnsi="Calibri Light" w:cs="Arial"/>
          <w:szCs w:val="24"/>
        </w:rPr>
        <w:t>cross border impact</w:t>
      </w:r>
      <w:r w:rsidR="00B62B1F">
        <w:rPr>
          <w:rFonts w:ascii="Calibri Light" w:hAnsi="Calibri Light" w:cs="Arial"/>
          <w:szCs w:val="24"/>
        </w:rPr>
        <w:t xml:space="preserve"> </w:t>
      </w:r>
      <w:r w:rsidR="00F011E3">
        <w:rPr>
          <w:rFonts w:ascii="Calibri Light" w:hAnsi="Calibri Light" w:cs="Arial"/>
          <w:szCs w:val="24"/>
        </w:rPr>
        <w:t xml:space="preserve">and </w:t>
      </w:r>
      <w:r w:rsidR="00B62B1F">
        <w:rPr>
          <w:rFonts w:ascii="Calibri Light" w:hAnsi="Calibri Light" w:cs="Arial"/>
          <w:szCs w:val="24"/>
        </w:rPr>
        <w:t xml:space="preserve">contribute </w:t>
      </w:r>
      <w:r w:rsidR="00275B13">
        <w:rPr>
          <w:rFonts w:ascii="Calibri Light" w:hAnsi="Calibri Light" w:cs="Arial"/>
          <w:szCs w:val="24"/>
        </w:rPr>
        <w:t xml:space="preserve">both </w:t>
      </w:r>
      <w:r w:rsidR="00072382">
        <w:rPr>
          <w:rFonts w:ascii="Calibri Light" w:hAnsi="Calibri Light" w:cs="Arial"/>
          <w:szCs w:val="24"/>
        </w:rPr>
        <w:t>to the Programme expected result</w:t>
      </w:r>
      <w:r w:rsidR="00F011E3">
        <w:rPr>
          <w:rFonts w:ascii="Calibri Light" w:hAnsi="Calibri Light" w:cs="Arial"/>
          <w:szCs w:val="24"/>
        </w:rPr>
        <w:t xml:space="preserve"> specific for the priority chosen,</w:t>
      </w:r>
      <w:r w:rsidR="00072382">
        <w:rPr>
          <w:rFonts w:ascii="Calibri Light" w:hAnsi="Calibri Light" w:cs="Arial"/>
          <w:szCs w:val="24"/>
        </w:rPr>
        <w:t xml:space="preserve"> and the </w:t>
      </w:r>
      <w:r w:rsidR="00B62B1F">
        <w:rPr>
          <w:rFonts w:ascii="Calibri Light" w:hAnsi="Calibri Light" w:cs="Arial"/>
          <w:szCs w:val="24"/>
        </w:rPr>
        <w:t xml:space="preserve">corresponding Programme </w:t>
      </w:r>
      <w:r w:rsidR="00072382">
        <w:rPr>
          <w:rFonts w:ascii="Calibri Light" w:hAnsi="Calibri Light" w:cs="Arial"/>
          <w:szCs w:val="24"/>
        </w:rPr>
        <w:t xml:space="preserve">result indicator. This </w:t>
      </w:r>
      <w:r w:rsidR="00BD60FE">
        <w:rPr>
          <w:rFonts w:ascii="Calibri Light" w:hAnsi="Calibri Light" w:cs="Arial"/>
          <w:szCs w:val="24"/>
        </w:rPr>
        <w:t xml:space="preserve">contribution </w:t>
      </w:r>
      <w:r w:rsidR="00072382">
        <w:rPr>
          <w:rFonts w:ascii="Calibri Light" w:hAnsi="Calibri Light" w:cs="Arial"/>
          <w:szCs w:val="24"/>
        </w:rPr>
        <w:t>will be assessed during evaluation.</w:t>
      </w:r>
      <w:r w:rsidR="00D55D77">
        <w:rPr>
          <w:rFonts w:ascii="Calibri Light" w:hAnsi="Calibri Light" w:cs="Arial"/>
          <w:szCs w:val="24"/>
        </w:rPr>
        <w:t xml:space="preserve"> </w:t>
      </w:r>
      <w:r w:rsidR="00072382">
        <w:rPr>
          <w:rFonts w:ascii="Calibri Light" w:hAnsi="Calibri Light" w:cs="Arial"/>
          <w:szCs w:val="24"/>
        </w:rPr>
        <w:t xml:space="preserve"> </w:t>
      </w:r>
    </w:p>
    <w:p w:rsidR="002C0A60" w:rsidRDefault="001D3084"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As pre-condition to attain the expected cross border impact, but not limited to </w:t>
      </w:r>
      <w:r w:rsidR="00456048">
        <w:rPr>
          <w:rFonts w:ascii="Calibri Light" w:hAnsi="Calibri Light" w:cs="Arial"/>
          <w:szCs w:val="24"/>
        </w:rPr>
        <w:t>it</w:t>
      </w:r>
      <w:r>
        <w:rPr>
          <w:rFonts w:ascii="Calibri Light" w:hAnsi="Calibri Light" w:cs="Arial"/>
          <w:szCs w:val="24"/>
        </w:rPr>
        <w:t xml:space="preserve">, </w:t>
      </w:r>
      <w:r w:rsidR="00072382">
        <w:rPr>
          <w:rFonts w:ascii="Calibri Light" w:hAnsi="Calibri Light" w:cs="Arial"/>
          <w:szCs w:val="24"/>
        </w:rPr>
        <w:t xml:space="preserve">at least two </w:t>
      </w:r>
      <w:r w:rsidR="00E50CFE">
        <w:rPr>
          <w:rFonts w:ascii="Calibri Light" w:hAnsi="Calibri Light" w:cs="Arial"/>
          <w:szCs w:val="24"/>
        </w:rPr>
        <w:t xml:space="preserve">out </w:t>
      </w:r>
      <w:r w:rsidR="00072382">
        <w:rPr>
          <w:rFonts w:ascii="Calibri Light" w:hAnsi="Calibri Light" w:cs="Arial"/>
          <w:szCs w:val="24"/>
        </w:rPr>
        <w:t xml:space="preserve">of the </w:t>
      </w:r>
      <w:r w:rsidR="00D41683">
        <w:rPr>
          <w:rFonts w:ascii="Calibri Light" w:hAnsi="Calibri Light" w:cs="Arial"/>
          <w:szCs w:val="24"/>
        </w:rPr>
        <w:t xml:space="preserve">four </w:t>
      </w:r>
      <w:r w:rsidR="00072382" w:rsidRPr="00B62B1F">
        <w:rPr>
          <w:rFonts w:ascii="Calibri Light" w:hAnsi="Calibri Light" w:cs="Arial"/>
          <w:b/>
          <w:szCs w:val="24"/>
        </w:rPr>
        <w:t>cross border cooperation criteria</w:t>
      </w:r>
      <w:r w:rsidR="00456048" w:rsidRPr="00456048">
        <w:rPr>
          <w:rFonts w:ascii="Calibri Light" w:hAnsi="Calibri Light" w:cs="Arial"/>
          <w:szCs w:val="24"/>
        </w:rPr>
        <w:t xml:space="preserve"> </w:t>
      </w:r>
      <w:r w:rsidR="00456048">
        <w:rPr>
          <w:rFonts w:ascii="Calibri Light" w:hAnsi="Calibri Light" w:cs="Arial"/>
          <w:szCs w:val="24"/>
        </w:rPr>
        <w:t xml:space="preserve">need to be </w:t>
      </w:r>
      <w:r w:rsidR="004C41EB">
        <w:rPr>
          <w:rFonts w:ascii="Calibri Light" w:hAnsi="Calibri Light" w:cs="Arial"/>
          <w:szCs w:val="24"/>
        </w:rPr>
        <w:t>demonstrated</w:t>
      </w:r>
      <w:r w:rsidR="00456048">
        <w:rPr>
          <w:rFonts w:ascii="Calibri Light" w:hAnsi="Calibri Light" w:cs="Arial"/>
          <w:szCs w:val="24"/>
        </w:rPr>
        <w:t xml:space="preserve"> by the project, namely</w:t>
      </w:r>
      <w:r w:rsidR="002C0A60">
        <w:rPr>
          <w:rFonts w:ascii="Calibri Light" w:hAnsi="Calibri Light" w:cs="Arial"/>
          <w:szCs w:val="24"/>
        </w:rPr>
        <w:t xml:space="preserve"> </w:t>
      </w:r>
      <w:r w:rsidR="002C0A60" w:rsidRPr="00C30EE2">
        <w:rPr>
          <w:rFonts w:ascii="Calibri Light" w:hAnsi="Calibri Light" w:cs="Arial"/>
          <w:i/>
          <w:szCs w:val="24"/>
        </w:rPr>
        <w:t>(</w:t>
      </w:r>
      <w:r w:rsidR="00782EF5">
        <w:rPr>
          <w:rFonts w:ascii="Calibri Light" w:hAnsi="Calibri Light" w:cs="Arial"/>
          <w:i/>
          <w:szCs w:val="24"/>
        </w:rPr>
        <w:t>3</w:t>
      </w:r>
      <w:r w:rsidR="00456048">
        <w:rPr>
          <w:rFonts w:ascii="Calibri Light" w:hAnsi="Calibri Light" w:cs="Arial"/>
          <w:i/>
          <w:szCs w:val="24"/>
        </w:rPr>
        <w:t>)</w:t>
      </w:r>
      <w:r w:rsidR="002C0A60" w:rsidRPr="00C30EE2">
        <w:rPr>
          <w:rFonts w:ascii="Calibri Light" w:hAnsi="Calibri Light" w:cs="Arial"/>
          <w:i/>
          <w:szCs w:val="24"/>
        </w:rPr>
        <w:t xml:space="preserve"> Joint </w:t>
      </w:r>
      <w:r w:rsidR="00782EF5">
        <w:rPr>
          <w:rFonts w:ascii="Calibri Light" w:hAnsi="Calibri Light" w:cs="Arial"/>
          <w:i/>
          <w:szCs w:val="24"/>
        </w:rPr>
        <w:t>staffing</w:t>
      </w:r>
      <w:r w:rsidR="002C0A60" w:rsidRPr="00C30EE2">
        <w:rPr>
          <w:rFonts w:ascii="Calibri Light" w:hAnsi="Calibri Light" w:cs="Arial"/>
          <w:i/>
          <w:szCs w:val="24"/>
        </w:rPr>
        <w:t xml:space="preserve"> and </w:t>
      </w:r>
      <w:r w:rsidR="00456048">
        <w:rPr>
          <w:rFonts w:ascii="Calibri Light" w:hAnsi="Calibri Light" w:cs="Arial"/>
          <w:i/>
          <w:szCs w:val="24"/>
        </w:rPr>
        <w:t>(</w:t>
      </w:r>
      <w:r w:rsidR="002C0A60" w:rsidRPr="00C30EE2">
        <w:rPr>
          <w:rFonts w:ascii="Calibri Light" w:hAnsi="Calibri Light" w:cs="Arial"/>
          <w:i/>
          <w:szCs w:val="24"/>
        </w:rPr>
        <w:t>4</w:t>
      </w:r>
      <w:r w:rsidR="00456048">
        <w:rPr>
          <w:rFonts w:ascii="Calibri Light" w:hAnsi="Calibri Light" w:cs="Arial"/>
          <w:i/>
          <w:szCs w:val="24"/>
        </w:rPr>
        <w:t>)</w:t>
      </w:r>
      <w:r w:rsidR="002C0A60" w:rsidRPr="00C30EE2">
        <w:rPr>
          <w:rFonts w:ascii="Calibri Light" w:hAnsi="Calibri Light" w:cs="Arial"/>
          <w:i/>
          <w:szCs w:val="24"/>
        </w:rPr>
        <w:t xml:space="preserve"> </w:t>
      </w:r>
      <w:r w:rsidR="00DB690C">
        <w:rPr>
          <w:rFonts w:ascii="Calibri Light" w:hAnsi="Calibri Light" w:cs="Arial"/>
          <w:i/>
          <w:szCs w:val="24"/>
        </w:rPr>
        <w:t>J</w:t>
      </w:r>
      <w:r w:rsidR="002C0A60" w:rsidRPr="00C30EE2">
        <w:rPr>
          <w:rFonts w:ascii="Calibri Light" w:hAnsi="Calibri Light" w:cs="Arial"/>
          <w:i/>
          <w:szCs w:val="24"/>
        </w:rPr>
        <w:t>oint financing</w:t>
      </w:r>
      <w:r w:rsidR="00072382">
        <w:rPr>
          <w:rFonts w:ascii="Calibri Light" w:hAnsi="Calibri Light" w:cs="Arial"/>
          <w:szCs w:val="24"/>
        </w:rPr>
        <w:t xml:space="preserve"> </w:t>
      </w:r>
      <w:r w:rsidR="002C0A60">
        <w:rPr>
          <w:rFonts w:ascii="Calibri Light" w:hAnsi="Calibri Light" w:cs="Arial"/>
          <w:szCs w:val="24"/>
        </w:rPr>
        <w:t>(details at section 2.3)</w:t>
      </w:r>
      <w:r w:rsidR="00B62B1F">
        <w:rPr>
          <w:rFonts w:ascii="Calibri Light" w:hAnsi="Calibri Light" w:cs="Arial"/>
          <w:szCs w:val="24"/>
        </w:rPr>
        <w:t>.</w:t>
      </w:r>
    </w:p>
    <w:p w:rsidR="009D1179" w:rsidRDefault="009D1179" w:rsidP="00FA5F6D">
      <w:pPr>
        <w:pStyle w:val="Text1"/>
        <w:spacing w:before="120" w:after="120"/>
        <w:ind w:left="0" w:firstLine="630"/>
        <w:jc w:val="right"/>
        <w:rPr>
          <w:rFonts w:ascii="Calibri Light" w:hAnsi="Calibri Light" w:cs="Arial"/>
          <w:b/>
          <w:smallCaps/>
          <w:color w:val="C00000"/>
          <w:sz w:val="28"/>
          <w:szCs w:val="28"/>
        </w:rPr>
      </w:pPr>
    </w:p>
    <w:p w:rsidR="00FF2967" w:rsidRPr="006B5641" w:rsidRDefault="00FF2967" w:rsidP="00FA5F6D">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lastRenderedPageBreak/>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w:t>
      </w:r>
      <w:r w:rsidRPr="006B5641">
        <w:rPr>
          <w:rFonts w:ascii="Calibri Light" w:hAnsi="Calibri Light" w:cs="Arial"/>
          <w:b/>
          <w:smallCaps/>
          <w:color w:val="C00000"/>
          <w:sz w:val="28"/>
          <w:szCs w:val="28"/>
        </w:rPr>
        <w:tab/>
        <w:t xml:space="preserve">TAKE NOTE THAT </w:t>
      </w:r>
    </w:p>
    <w:p w:rsidR="00B62B1F" w:rsidRPr="001232F3" w:rsidRDefault="003515A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The following c</w:t>
      </w:r>
      <w:r w:rsidR="00B62B1F" w:rsidRPr="001232F3">
        <w:rPr>
          <w:rFonts w:ascii="Calibri Light" w:hAnsi="Calibri Light" w:cs="Arial"/>
          <w:szCs w:val="24"/>
        </w:rPr>
        <w:t>ross border cooperation criteria</w:t>
      </w:r>
      <w:r w:rsidR="00FF2967" w:rsidRPr="001232F3">
        <w:rPr>
          <w:rFonts w:ascii="Calibri Light" w:hAnsi="Calibri Light" w:cs="Arial"/>
          <w:szCs w:val="24"/>
        </w:rPr>
        <w:t xml:space="preserve"> </w:t>
      </w:r>
      <w:r w:rsidRPr="001232F3">
        <w:rPr>
          <w:rFonts w:ascii="Calibri Light" w:hAnsi="Calibri Light" w:cs="Arial"/>
          <w:szCs w:val="24"/>
        </w:rPr>
        <w:t>are to be taken into consideration:</w:t>
      </w:r>
    </w:p>
    <w:p w:rsidR="00D954DF" w:rsidRDefault="00D41683" w:rsidP="00D13933">
      <w:pPr>
        <w:numPr>
          <w:ilvl w:val="0"/>
          <w:numId w:val="48"/>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D954DF">
        <w:rPr>
          <w:rFonts w:ascii="Calibri Light" w:hAnsi="Calibri Light" w:cs="Arial"/>
          <w:b/>
          <w:szCs w:val="24"/>
        </w:rPr>
        <w:t>Joint development</w:t>
      </w:r>
      <w:r w:rsidRPr="001232F3">
        <w:rPr>
          <w:rFonts w:ascii="Calibri Light" w:hAnsi="Calibri Light" w:cs="Arial"/>
          <w:szCs w:val="24"/>
        </w:rPr>
        <w:t xml:space="preserve"> is ensured when the project is designed by the Applicant (as coordinator of the process) together with its partners, and addresses the needs</w:t>
      </w:r>
      <w:r w:rsidR="008104EA" w:rsidRPr="001232F3">
        <w:rPr>
          <w:rFonts w:ascii="Calibri Light" w:hAnsi="Calibri Light" w:cs="Arial"/>
          <w:szCs w:val="24"/>
        </w:rPr>
        <w:t xml:space="preserve"> and</w:t>
      </w:r>
      <w:r w:rsidRPr="001232F3">
        <w:rPr>
          <w:rFonts w:ascii="Calibri Light" w:hAnsi="Calibri Light" w:cs="Arial"/>
          <w:szCs w:val="24"/>
        </w:rPr>
        <w:t xml:space="preserve"> priorities of all the relevant stakeholders. </w:t>
      </w:r>
    </w:p>
    <w:p w:rsidR="00D954DF" w:rsidRDefault="00D41683" w:rsidP="00D13933">
      <w:pPr>
        <w:numPr>
          <w:ilvl w:val="0"/>
          <w:numId w:val="48"/>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D954DF">
        <w:rPr>
          <w:rFonts w:ascii="Calibri Light" w:hAnsi="Calibri Light" w:cs="Arial"/>
          <w:b/>
          <w:szCs w:val="24"/>
        </w:rPr>
        <w:t>Joint implementation</w:t>
      </w:r>
      <w:r w:rsidRPr="00D954DF">
        <w:rPr>
          <w:rFonts w:ascii="Calibri Light" w:hAnsi="Calibri Light" w:cs="Arial"/>
          <w:szCs w:val="24"/>
        </w:rPr>
        <w:t xml:space="preserve"> is provided when </w:t>
      </w:r>
      <w:r w:rsidR="004C41EB" w:rsidRPr="00D954DF">
        <w:rPr>
          <w:rFonts w:ascii="Calibri Light" w:hAnsi="Calibri Light" w:cs="Arial"/>
          <w:szCs w:val="24"/>
        </w:rPr>
        <w:t xml:space="preserve">project’s </w:t>
      </w:r>
      <w:r w:rsidRPr="00D954DF">
        <w:rPr>
          <w:rFonts w:ascii="Calibri Light" w:hAnsi="Calibri Light" w:cs="Arial"/>
          <w:szCs w:val="24"/>
        </w:rPr>
        <w:t>activities are carried out and coordinated among all Partners. It is not enough that activities run in parallel. There must be clear content-based links between what is happening on one side of the border</w:t>
      </w:r>
      <w:r w:rsidR="006F3179" w:rsidRPr="00D954DF">
        <w:rPr>
          <w:rFonts w:ascii="Calibri Light" w:hAnsi="Calibri Light" w:cs="Arial"/>
          <w:szCs w:val="24"/>
        </w:rPr>
        <w:t>,</w:t>
      </w:r>
      <w:r w:rsidRPr="00D954DF">
        <w:rPr>
          <w:rFonts w:ascii="Calibri Light" w:hAnsi="Calibri Light" w:cs="Arial"/>
          <w:szCs w:val="24"/>
        </w:rPr>
        <w:t xml:space="preserve"> and the work done by Partners on the other side. The Applicant is responsible for ensuring that activities are properly coordinated.</w:t>
      </w:r>
    </w:p>
    <w:p w:rsidR="00D954DF" w:rsidRDefault="00D41683" w:rsidP="00D13933">
      <w:pPr>
        <w:numPr>
          <w:ilvl w:val="0"/>
          <w:numId w:val="48"/>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D954DF">
        <w:rPr>
          <w:rFonts w:ascii="Calibri Light" w:hAnsi="Calibri Light" w:cs="Arial"/>
          <w:b/>
          <w:szCs w:val="24"/>
        </w:rPr>
        <w:t>Joint staffing</w:t>
      </w:r>
      <w:r w:rsidR="00B62B1F" w:rsidRPr="00D954DF">
        <w:rPr>
          <w:vertAlign w:val="superscript"/>
        </w:rPr>
        <w:footnoteReference w:id="2"/>
      </w:r>
      <w:r w:rsidR="000F1F86" w:rsidRPr="00D954DF">
        <w:rPr>
          <w:rFonts w:ascii="Calibri Light" w:hAnsi="Calibri Light" w:cs="Arial"/>
          <w:szCs w:val="24"/>
        </w:rPr>
        <w:t>, whether is paid from the project budget or not,</w:t>
      </w:r>
      <w:r w:rsidRPr="00D954DF">
        <w:rPr>
          <w:rFonts w:ascii="Calibri Light" w:hAnsi="Calibri Light" w:cs="Arial"/>
          <w:szCs w:val="24"/>
        </w:rPr>
        <w:t xml:space="preserve"> is not intended to duplicate functions of the project staff, although each Partner must appoint at least a project coordinator and a financial responsible. The project staff will be responsible for the activities carried out on the respective side of the border. </w:t>
      </w:r>
    </w:p>
    <w:p w:rsidR="00D41683" w:rsidRPr="00D954DF" w:rsidRDefault="00D41683" w:rsidP="00D13933">
      <w:pPr>
        <w:numPr>
          <w:ilvl w:val="0"/>
          <w:numId w:val="48"/>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D954DF">
        <w:rPr>
          <w:rFonts w:ascii="Calibri Light" w:hAnsi="Calibri Light" w:cs="Arial"/>
          <w:b/>
          <w:szCs w:val="24"/>
        </w:rPr>
        <w:t>Joint financing</w:t>
      </w:r>
      <w:r w:rsidR="00B62B1F" w:rsidRPr="00D954DF">
        <w:rPr>
          <w:rFonts w:ascii="Calibri Light" w:hAnsi="Calibri Light"/>
          <w:b/>
          <w:vertAlign w:val="superscript"/>
        </w:rPr>
        <w:footnoteReference w:id="3"/>
      </w:r>
      <w:r w:rsidRPr="00D954DF">
        <w:rPr>
          <w:rFonts w:ascii="Calibri Light" w:hAnsi="Calibri Light" w:cs="Arial"/>
          <w:szCs w:val="24"/>
          <w:vertAlign w:val="superscript"/>
        </w:rPr>
        <w:t xml:space="preserve"> </w:t>
      </w:r>
      <w:r w:rsidRPr="00D954DF">
        <w:rPr>
          <w:rFonts w:ascii="Calibri Light" w:hAnsi="Calibri Light" w:cs="Arial"/>
          <w:szCs w:val="24"/>
        </w:rPr>
        <w:t xml:space="preserve">must ensure a reasonable </w:t>
      </w:r>
      <w:r w:rsidR="00A3496C" w:rsidRPr="00D954DF">
        <w:rPr>
          <w:rFonts w:ascii="Calibri Light" w:hAnsi="Calibri Light" w:cs="Arial"/>
          <w:szCs w:val="24"/>
        </w:rPr>
        <w:t>distribution</w:t>
      </w:r>
      <w:r w:rsidRPr="00D954DF">
        <w:rPr>
          <w:rFonts w:ascii="Calibri Light" w:hAnsi="Calibri Light" w:cs="Arial"/>
          <w:szCs w:val="24"/>
        </w:rPr>
        <w:t xml:space="preserve"> of the project budget between Partners</w:t>
      </w:r>
      <w:r w:rsidR="006F3179" w:rsidRPr="00D954DF">
        <w:rPr>
          <w:rFonts w:ascii="Calibri Light" w:hAnsi="Calibri Light" w:cs="Arial"/>
          <w:szCs w:val="24"/>
        </w:rPr>
        <w:t>,</w:t>
      </w:r>
      <w:r w:rsidRPr="00D954DF">
        <w:rPr>
          <w:rFonts w:ascii="Calibri Light" w:hAnsi="Calibri Light" w:cs="Arial"/>
          <w:szCs w:val="24"/>
        </w:rPr>
        <w:t xml:space="preserve"> according to their</w:t>
      </w:r>
      <w:r w:rsidR="00866059" w:rsidRPr="00D954DF">
        <w:rPr>
          <w:rFonts w:ascii="Calibri Light" w:hAnsi="Calibri Light" w:cs="Arial"/>
          <w:szCs w:val="24"/>
        </w:rPr>
        <w:t xml:space="preserve"> </w:t>
      </w:r>
      <w:r w:rsidR="00A3496C" w:rsidRPr="00D954DF">
        <w:rPr>
          <w:rFonts w:ascii="Calibri Light" w:hAnsi="Calibri Light" w:cs="Arial"/>
          <w:szCs w:val="24"/>
        </w:rPr>
        <w:t>share</w:t>
      </w:r>
      <w:r w:rsidR="00EB2831" w:rsidRPr="00D954DF">
        <w:rPr>
          <w:rFonts w:ascii="Calibri Light" w:hAnsi="Calibri Light" w:cs="Arial"/>
          <w:szCs w:val="24"/>
        </w:rPr>
        <w:t xml:space="preserve"> </w:t>
      </w:r>
      <w:r w:rsidRPr="00D954DF">
        <w:rPr>
          <w:rFonts w:ascii="Calibri Light" w:hAnsi="Calibri Light" w:cs="Arial"/>
          <w:szCs w:val="24"/>
        </w:rPr>
        <w:t xml:space="preserve">of activities. Co-financing should come from all </w:t>
      </w:r>
      <w:r w:rsidR="00A3496C" w:rsidRPr="00D954DF">
        <w:rPr>
          <w:rFonts w:ascii="Calibri Light" w:hAnsi="Calibri Light" w:cs="Arial"/>
          <w:szCs w:val="24"/>
        </w:rPr>
        <w:t xml:space="preserve">the </w:t>
      </w:r>
      <w:r w:rsidRPr="00D954DF">
        <w:rPr>
          <w:rFonts w:ascii="Calibri Light" w:hAnsi="Calibri Light" w:cs="Arial"/>
          <w:szCs w:val="24"/>
        </w:rPr>
        <w:t>project Partners in order to prove commitment to the project. Nevertheless, there will be only one project budget.</w:t>
      </w:r>
    </w:p>
    <w:p w:rsidR="00072382" w:rsidRPr="00E81A36" w:rsidRDefault="00072382"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It has to be considered that the cooperation criteria need to be effectively </w:t>
      </w:r>
      <w:r w:rsidR="00C16202">
        <w:rPr>
          <w:rFonts w:ascii="Calibri Light" w:hAnsi="Calibri Light" w:cs="Arial"/>
          <w:szCs w:val="24"/>
        </w:rPr>
        <w:t xml:space="preserve">demonstrated </w:t>
      </w:r>
      <w:r>
        <w:rPr>
          <w:rFonts w:ascii="Calibri Light" w:hAnsi="Calibri Light" w:cs="Arial"/>
          <w:szCs w:val="24"/>
        </w:rPr>
        <w:t xml:space="preserve">throughout the </w:t>
      </w:r>
      <w:r w:rsidR="00A3496C">
        <w:rPr>
          <w:rFonts w:ascii="Calibri Light" w:hAnsi="Calibri Light" w:cs="Arial"/>
          <w:szCs w:val="24"/>
        </w:rPr>
        <w:t xml:space="preserve">project </w:t>
      </w:r>
      <w:r>
        <w:rPr>
          <w:rFonts w:ascii="Calibri Light" w:hAnsi="Calibri Light" w:cs="Arial"/>
          <w:szCs w:val="24"/>
        </w:rPr>
        <w:t xml:space="preserve">proposal e.g. distribution of responsibilities among the project Partners, methodology of activities, distribution of the project budget.  </w:t>
      </w:r>
    </w:p>
    <w:p w:rsidR="007D21D2" w:rsidRPr="004C7300" w:rsidRDefault="00A06902" w:rsidP="00FA5F6D">
      <w:pPr>
        <w:pStyle w:val="Heading3"/>
        <w:numPr>
          <w:ilvl w:val="0"/>
          <w:numId w:val="0"/>
        </w:numPr>
        <w:pBdr>
          <w:bottom w:val="single" w:sz="18" w:space="1" w:color="7030A0"/>
        </w:pBdr>
        <w:rPr>
          <w:rFonts w:ascii="Calibri Light" w:hAnsi="Calibri Light"/>
        </w:rPr>
      </w:pPr>
      <w:bookmarkStart w:id="38" w:name="_Toc498512425"/>
      <w:bookmarkStart w:id="39" w:name="_Toc500750158"/>
      <w:r w:rsidRPr="004C7300">
        <w:rPr>
          <w:rFonts w:ascii="Calibri Light" w:hAnsi="Calibri Light"/>
        </w:rPr>
        <w:t>1.4.</w:t>
      </w:r>
      <w:r w:rsidR="00ED13C8" w:rsidRPr="004C7300">
        <w:rPr>
          <w:rFonts w:ascii="Calibri Light" w:hAnsi="Calibri Light"/>
        </w:rPr>
        <w:t>5</w:t>
      </w:r>
      <w:r w:rsidRPr="004C7300">
        <w:rPr>
          <w:rFonts w:ascii="Calibri Light" w:hAnsi="Calibri Light"/>
        </w:rPr>
        <w:t xml:space="preserve"> </w:t>
      </w:r>
      <w:r w:rsidRPr="004C7300">
        <w:rPr>
          <w:rFonts w:ascii="Calibri Light" w:hAnsi="Calibri Light"/>
        </w:rPr>
        <w:tab/>
      </w:r>
      <w:r w:rsidR="007D21D2" w:rsidRPr="004C7300">
        <w:rPr>
          <w:rFonts w:ascii="Calibri Light" w:hAnsi="Calibri Light"/>
        </w:rPr>
        <w:t>Cross cutting themes</w:t>
      </w:r>
      <w:bookmarkEnd w:id="38"/>
      <w:bookmarkEnd w:id="39"/>
    </w:p>
    <w:p w:rsidR="007D21D2" w:rsidRPr="00E81A36"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When developing the projects, </w:t>
      </w:r>
      <w:r w:rsidR="00F622D6" w:rsidRPr="00E81A36">
        <w:rPr>
          <w:rFonts w:ascii="Calibri Light" w:hAnsi="Calibri Light" w:cs="Arial"/>
          <w:szCs w:val="24"/>
        </w:rPr>
        <w:t>Applicant</w:t>
      </w:r>
      <w:r w:rsidRPr="00E81A36">
        <w:rPr>
          <w:rFonts w:ascii="Calibri Light" w:hAnsi="Calibri Light" w:cs="Arial"/>
          <w:szCs w:val="24"/>
        </w:rPr>
        <w:t xml:space="preserve">s and </w:t>
      </w:r>
      <w:r w:rsidR="00F622D6" w:rsidRPr="00E81A36">
        <w:rPr>
          <w:rFonts w:ascii="Calibri Light" w:hAnsi="Calibri Light" w:cs="Arial"/>
          <w:szCs w:val="24"/>
        </w:rPr>
        <w:t>Partners</w:t>
      </w:r>
      <w:r w:rsidRPr="00E81A36">
        <w:rPr>
          <w:rFonts w:ascii="Calibri Light" w:hAnsi="Calibri Light" w:cs="Arial"/>
          <w:szCs w:val="24"/>
        </w:rPr>
        <w:t xml:space="preserve"> have to consider the cross-cutting </w:t>
      </w:r>
      <w:r w:rsidR="002603F5" w:rsidRPr="00E81A36">
        <w:rPr>
          <w:rFonts w:ascii="Calibri Light" w:hAnsi="Calibri Light" w:cs="Arial"/>
          <w:szCs w:val="24"/>
        </w:rPr>
        <w:t>themes</w:t>
      </w:r>
      <w:r w:rsidR="00F95ED1">
        <w:rPr>
          <w:rFonts w:ascii="Calibri Light" w:hAnsi="Calibri Light" w:cs="Arial"/>
          <w:szCs w:val="24"/>
        </w:rPr>
        <w:t>,</w:t>
      </w:r>
      <w:r w:rsidR="002603F5" w:rsidRPr="00E81A36">
        <w:rPr>
          <w:rFonts w:ascii="Calibri Light" w:hAnsi="Calibri Light" w:cs="Arial"/>
          <w:szCs w:val="24"/>
        </w:rPr>
        <w:t xml:space="preserve"> </w:t>
      </w:r>
      <w:r w:rsidRPr="00E81A36">
        <w:rPr>
          <w:rFonts w:ascii="Calibri Light" w:hAnsi="Calibri Light" w:cs="Arial"/>
          <w:szCs w:val="24"/>
        </w:rPr>
        <w:t>as long as the</w:t>
      </w:r>
      <w:r w:rsidR="00AA370D">
        <w:rPr>
          <w:rFonts w:ascii="Calibri Light" w:hAnsi="Calibri Light" w:cs="Arial"/>
          <w:szCs w:val="24"/>
        </w:rPr>
        <w:t>y</w:t>
      </w:r>
      <w:r w:rsidRPr="00E81A36">
        <w:rPr>
          <w:rFonts w:ascii="Calibri Light" w:hAnsi="Calibri Light" w:cs="Arial"/>
          <w:szCs w:val="24"/>
        </w:rPr>
        <w:t xml:space="preserve"> could be significant to any project activity. </w:t>
      </w:r>
      <w:r w:rsidR="008C2E4A">
        <w:rPr>
          <w:rFonts w:ascii="Calibri Light" w:hAnsi="Calibri Light" w:cs="Arial"/>
          <w:szCs w:val="24"/>
        </w:rPr>
        <w:t>For instance, it is recommended for the</w:t>
      </w:r>
      <w:r w:rsidRPr="00E81A36">
        <w:rPr>
          <w:rFonts w:ascii="Calibri Light" w:hAnsi="Calibri Light" w:cs="Arial"/>
          <w:szCs w:val="24"/>
        </w:rPr>
        <w:t xml:space="preserve"> project </w:t>
      </w:r>
      <w:r w:rsidR="008C2E4A">
        <w:rPr>
          <w:rFonts w:ascii="Calibri Light" w:hAnsi="Calibri Light" w:cs="Arial"/>
          <w:szCs w:val="24"/>
        </w:rPr>
        <w:t>to</w:t>
      </w:r>
      <w:r w:rsidRPr="00E81A36">
        <w:rPr>
          <w:rFonts w:ascii="Calibri Light" w:hAnsi="Calibri Light" w:cs="Arial"/>
          <w:szCs w:val="24"/>
        </w:rPr>
        <w:t xml:space="preserve"> describe the contribution to equal opportunities and non-discrimination, </w:t>
      </w:r>
      <w:r w:rsidR="008C2E4A">
        <w:rPr>
          <w:rFonts w:ascii="Calibri Light" w:hAnsi="Calibri Light" w:cs="Arial"/>
          <w:szCs w:val="24"/>
        </w:rPr>
        <w:t xml:space="preserve">by </w:t>
      </w:r>
      <w:r w:rsidRPr="00E81A36">
        <w:rPr>
          <w:rFonts w:ascii="Calibri Light" w:hAnsi="Calibri Light" w:cs="Arial"/>
          <w:szCs w:val="24"/>
        </w:rPr>
        <w:t xml:space="preserve">explaining how the equal opportunity principle is anchored within the selection of target groups/ final beneficiaries, and </w:t>
      </w:r>
      <w:r w:rsidR="008C2E4A">
        <w:rPr>
          <w:rFonts w:ascii="Calibri Light" w:hAnsi="Calibri Light" w:cs="Arial"/>
          <w:szCs w:val="24"/>
        </w:rPr>
        <w:t xml:space="preserve">the </w:t>
      </w:r>
      <w:r w:rsidRPr="00E81A36">
        <w:rPr>
          <w:rFonts w:ascii="Calibri Light" w:hAnsi="Calibri Light" w:cs="Arial"/>
          <w:szCs w:val="24"/>
        </w:rPr>
        <w:t>planned activities.</w:t>
      </w:r>
    </w:p>
    <w:p w:rsidR="007D21D2" w:rsidRPr="00E81A36"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For each of the four cross-cutting </w:t>
      </w:r>
      <w:r w:rsidR="00456048">
        <w:rPr>
          <w:rFonts w:ascii="Calibri Light" w:hAnsi="Calibri Light" w:cs="Arial"/>
          <w:szCs w:val="24"/>
        </w:rPr>
        <w:t>themes</w:t>
      </w:r>
      <w:r w:rsidR="00456048" w:rsidRPr="00E81A36">
        <w:rPr>
          <w:rFonts w:ascii="Calibri Light" w:hAnsi="Calibri Light" w:cs="Arial"/>
          <w:szCs w:val="24"/>
        </w:rPr>
        <w:t xml:space="preserve"> </w:t>
      </w:r>
      <w:r w:rsidRPr="00E81A36">
        <w:rPr>
          <w:rFonts w:ascii="Calibri Light" w:hAnsi="Calibri Light" w:cs="Arial"/>
          <w:szCs w:val="24"/>
        </w:rPr>
        <w:t>the contribution could be: neutral, positive or negative.</w:t>
      </w:r>
    </w:p>
    <w:p w:rsidR="007D21D2" w:rsidRPr="00E81A36"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The following cross–cutting themes </w:t>
      </w:r>
      <w:r w:rsidR="008C2E4A">
        <w:rPr>
          <w:rFonts w:ascii="Calibri Light" w:hAnsi="Calibri Light" w:cs="Arial"/>
          <w:szCs w:val="24"/>
        </w:rPr>
        <w:t>may</w:t>
      </w:r>
      <w:r w:rsidRPr="00E81A36">
        <w:rPr>
          <w:rFonts w:ascii="Calibri Light" w:hAnsi="Calibri Light" w:cs="Arial"/>
          <w:szCs w:val="24"/>
        </w:rPr>
        <w:t xml:space="preserve"> be addressed by </w:t>
      </w:r>
      <w:r w:rsidR="008C2E4A">
        <w:rPr>
          <w:rFonts w:ascii="Calibri Light" w:hAnsi="Calibri Light" w:cs="Arial"/>
          <w:szCs w:val="24"/>
        </w:rPr>
        <w:t>the</w:t>
      </w:r>
      <w:r w:rsidRPr="00E81A36">
        <w:rPr>
          <w:rFonts w:ascii="Calibri Light" w:hAnsi="Calibri Light" w:cs="Arial"/>
          <w:szCs w:val="24"/>
        </w:rPr>
        <w:t xml:space="preserve"> project</w:t>
      </w:r>
      <w:r w:rsidR="008C2E4A">
        <w:rPr>
          <w:rFonts w:ascii="Calibri Light" w:hAnsi="Calibri Light" w:cs="Arial"/>
          <w:szCs w:val="24"/>
        </w:rPr>
        <w:t>s</w:t>
      </w:r>
      <w:r w:rsidRPr="00E81A36">
        <w:rPr>
          <w:rFonts w:ascii="Calibri Light" w:hAnsi="Calibri Light" w:cs="Arial"/>
          <w:szCs w:val="24"/>
        </w:rPr>
        <w:t xml:space="preserve"> funded </w:t>
      </w:r>
      <w:r w:rsidR="008C2E4A">
        <w:rPr>
          <w:rFonts w:ascii="Calibri Light" w:hAnsi="Calibri Light" w:cs="Arial"/>
          <w:szCs w:val="24"/>
        </w:rPr>
        <w:t xml:space="preserve">under the Joint Operational </w:t>
      </w:r>
      <w:r w:rsidRPr="00E81A36">
        <w:rPr>
          <w:rFonts w:ascii="Calibri Light" w:hAnsi="Calibri Light" w:cs="Arial"/>
          <w:szCs w:val="24"/>
        </w:rPr>
        <w:t>Programme Romania-Ukraine 2014-2020</w:t>
      </w:r>
      <w:r w:rsidR="006F3179">
        <w:rPr>
          <w:rFonts w:ascii="Calibri Light" w:hAnsi="Calibri Light" w:cs="Arial"/>
          <w:szCs w:val="24"/>
        </w:rPr>
        <w:t>,</w:t>
      </w:r>
      <w:r w:rsidRPr="00E81A36">
        <w:rPr>
          <w:rFonts w:ascii="Calibri Light" w:hAnsi="Calibri Light" w:cs="Arial"/>
          <w:szCs w:val="24"/>
        </w:rPr>
        <w:t xml:space="preserve"> and at least one has to be positively influenced:</w:t>
      </w:r>
    </w:p>
    <w:p w:rsidR="007D21D2" w:rsidRPr="00E81A36" w:rsidRDefault="007D21D2" w:rsidP="00D13933">
      <w:pPr>
        <w:numPr>
          <w:ilvl w:val="0"/>
          <w:numId w:val="16"/>
        </w:numPr>
        <w:spacing w:before="120" w:after="120"/>
        <w:ind w:left="0" w:firstLine="0"/>
        <w:jc w:val="both"/>
        <w:rPr>
          <w:rFonts w:ascii="Calibri Light" w:hAnsi="Calibri Light" w:cs="Arial"/>
          <w:b/>
          <w:szCs w:val="24"/>
        </w:rPr>
      </w:pPr>
      <w:r w:rsidRPr="00E81A36">
        <w:rPr>
          <w:rFonts w:ascii="Calibri Light" w:hAnsi="Calibri Light" w:cs="Arial"/>
          <w:b/>
          <w:szCs w:val="24"/>
        </w:rPr>
        <w:t>Democracy, participation and human rights</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In regard to democracy and human rights, several aspects are embedded in the Programme strategy as horizontal issues or modalities to be deployed in projects across any of the selected priorities, in particular:</w:t>
      </w:r>
    </w:p>
    <w:p w:rsidR="002D0C92" w:rsidRDefault="007D21D2" w:rsidP="003F72D0">
      <w:pPr>
        <w:numPr>
          <w:ilvl w:val="0"/>
          <w:numId w:val="46"/>
        </w:numPr>
        <w:spacing w:before="60"/>
        <w:jc w:val="both"/>
        <w:rPr>
          <w:rFonts w:ascii="Calibri Light" w:hAnsi="Calibri Light" w:cs="Arial"/>
          <w:szCs w:val="24"/>
        </w:rPr>
      </w:pPr>
      <w:r w:rsidRPr="00E81A36">
        <w:rPr>
          <w:rFonts w:ascii="Calibri Light" w:hAnsi="Calibri Light" w:cs="Arial"/>
          <w:szCs w:val="24"/>
        </w:rPr>
        <w:t>„People-to-people‟ actions, including enhanced cooperation among NGOs and other civil society groups</w:t>
      </w:r>
      <w:r w:rsidR="006F3179">
        <w:rPr>
          <w:rFonts w:ascii="Calibri Light" w:hAnsi="Calibri Light" w:cs="Arial"/>
          <w:szCs w:val="24"/>
        </w:rPr>
        <w:t>;</w:t>
      </w:r>
    </w:p>
    <w:p w:rsidR="002D0C92" w:rsidRDefault="007D21D2" w:rsidP="003F72D0">
      <w:pPr>
        <w:numPr>
          <w:ilvl w:val="0"/>
          <w:numId w:val="46"/>
        </w:numPr>
        <w:spacing w:before="60"/>
        <w:jc w:val="both"/>
        <w:rPr>
          <w:rFonts w:ascii="Calibri Light" w:hAnsi="Calibri Light" w:cs="Arial"/>
          <w:szCs w:val="24"/>
        </w:rPr>
      </w:pPr>
      <w:r w:rsidRPr="002D0C92">
        <w:rPr>
          <w:rFonts w:ascii="Calibri Light" w:hAnsi="Calibri Light" w:cs="Arial"/>
          <w:szCs w:val="24"/>
        </w:rPr>
        <w:t xml:space="preserve">Capacity-building components for NGOs that will enhance the role of non-state actors and build their capabilities as </w:t>
      </w:r>
      <w:r w:rsidR="00F622D6" w:rsidRPr="002D0C92">
        <w:rPr>
          <w:rFonts w:ascii="Calibri Light" w:hAnsi="Calibri Light" w:cs="Arial"/>
          <w:szCs w:val="24"/>
        </w:rPr>
        <w:t>Partners</w:t>
      </w:r>
      <w:r w:rsidRPr="002D0C92">
        <w:rPr>
          <w:rFonts w:ascii="Calibri Light" w:hAnsi="Calibri Light" w:cs="Arial"/>
          <w:szCs w:val="24"/>
        </w:rPr>
        <w:t xml:space="preserve"> in the public policy process making;</w:t>
      </w:r>
    </w:p>
    <w:p w:rsidR="007D21D2" w:rsidRPr="002D0C92" w:rsidRDefault="007D21D2" w:rsidP="003F72D0">
      <w:pPr>
        <w:numPr>
          <w:ilvl w:val="0"/>
          <w:numId w:val="46"/>
        </w:numPr>
        <w:spacing w:before="60"/>
        <w:jc w:val="both"/>
        <w:rPr>
          <w:rFonts w:ascii="Calibri Light" w:hAnsi="Calibri Light" w:cs="Arial"/>
          <w:szCs w:val="24"/>
        </w:rPr>
      </w:pPr>
      <w:r w:rsidRPr="002D0C92">
        <w:rPr>
          <w:rFonts w:ascii="Calibri Light" w:hAnsi="Calibri Light" w:cs="Arial"/>
          <w:szCs w:val="24"/>
        </w:rPr>
        <w:t>Enhanced cooperation among local and regional authorities, promotion of local and regional good governance and capacity-building components for local/regional authorities and agencies that will support public administration reform and decentralization and local government;</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lastRenderedPageBreak/>
        <w:t>The projects shall seek to integrate considerations related to democracy, good governance, participation and human rights. This may also include exchange of good practices, as well as regular and transparent project financial reporting, widely circulated and understandable project results</w:t>
      </w:r>
      <w:r w:rsidR="00F95ED1">
        <w:rPr>
          <w:rFonts w:ascii="Calibri Light" w:hAnsi="Calibri Light" w:cs="Arial"/>
          <w:szCs w:val="24"/>
        </w:rPr>
        <w:t>,</w:t>
      </w:r>
      <w:r w:rsidRPr="00E81A36">
        <w:rPr>
          <w:rFonts w:ascii="Calibri Light" w:hAnsi="Calibri Light" w:cs="Arial"/>
          <w:szCs w:val="24"/>
        </w:rPr>
        <w:t xml:space="preserve"> ensuring there is no discrimination against particular target groups </w:t>
      </w:r>
      <w:r w:rsidR="00F95ED1">
        <w:rPr>
          <w:rFonts w:ascii="Calibri Light" w:hAnsi="Calibri Light" w:cs="Arial"/>
          <w:szCs w:val="24"/>
        </w:rPr>
        <w:t xml:space="preserve">and </w:t>
      </w:r>
      <w:r w:rsidRPr="00E81A36">
        <w:rPr>
          <w:rFonts w:ascii="Calibri Light" w:hAnsi="Calibri Light" w:cs="Arial"/>
          <w:szCs w:val="24"/>
        </w:rPr>
        <w:t>whether</w:t>
      </w:r>
      <w:r w:rsidR="004E1266" w:rsidRPr="00E81A36">
        <w:rPr>
          <w:rFonts w:ascii="Calibri Light" w:hAnsi="Calibri Light" w:cs="Arial"/>
          <w:szCs w:val="24"/>
        </w:rPr>
        <w:t xml:space="preserve"> </w:t>
      </w:r>
      <w:r w:rsidRPr="00E81A36">
        <w:rPr>
          <w:rFonts w:ascii="Calibri Light" w:hAnsi="Calibri Light" w:cs="Arial"/>
          <w:szCs w:val="24"/>
        </w:rPr>
        <w:t>the project helps to ensure respect for any relevant human rights.</w:t>
      </w:r>
    </w:p>
    <w:p w:rsidR="007D21D2" w:rsidRPr="00E81A36" w:rsidRDefault="007D21D2" w:rsidP="003F72D0">
      <w:pPr>
        <w:numPr>
          <w:ilvl w:val="0"/>
          <w:numId w:val="16"/>
        </w:numPr>
        <w:spacing w:before="60"/>
        <w:ind w:left="0" w:firstLine="0"/>
        <w:jc w:val="both"/>
        <w:rPr>
          <w:rFonts w:ascii="Calibri Light" w:hAnsi="Calibri Light" w:cs="Arial"/>
          <w:b/>
          <w:szCs w:val="24"/>
        </w:rPr>
      </w:pPr>
      <w:r w:rsidRPr="00E81A36">
        <w:rPr>
          <w:rFonts w:ascii="Calibri Light" w:hAnsi="Calibri Light" w:cs="Arial"/>
          <w:b/>
          <w:szCs w:val="24"/>
        </w:rPr>
        <w:t>Equal opportunities (promotion of gender equality, and opportunities for youth &amp; elders)</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Promotion of gender equality, and equal opportunities for youngsters and elders, is important within the Programme design as a horizontal issue to be deployed in projects across any of the priorities selected. Both men and women shall have equal access to the opportunities and benefits of the Programme.</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All projects will have to adequately consider gender related issues – such as equality of opportunity rights, distribution of benefits, responsibilities for men and women. This may include the integration of a gender perspective when planning activities, considering the likeliness of increased gender equality beyond the project end.</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The needs of the various target groups at risk of discrimination and</w:t>
      </w:r>
      <w:r w:rsidR="00AA370D">
        <w:rPr>
          <w:rFonts w:ascii="Calibri Light" w:hAnsi="Calibri Light" w:cs="Arial"/>
          <w:szCs w:val="24"/>
        </w:rPr>
        <w:t>,</w:t>
      </w:r>
      <w:r w:rsidRPr="00E81A36">
        <w:rPr>
          <w:rFonts w:ascii="Calibri Light" w:hAnsi="Calibri Light" w:cs="Arial"/>
          <w:szCs w:val="24"/>
        </w:rPr>
        <w:t xml:space="preserve"> in particular</w:t>
      </w:r>
      <w:r w:rsidR="00AA370D">
        <w:rPr>
          <w:rFonts w:ascii="Calibri Light" w:hAnsi="Calibri Light" w:cs="Arial"/>
          <w:szCs w:val="24"/>
        </w:rPr>
        <w:t>,</w:t>
      </w:r>
      <w:r w:rsidRPr="00E81A36">
        <w:rPr>
          <w:rFonts w:ascii="Calibri Light" w:hAnsi="Calibri Light" w:cs="Arial"/>
          <w:szCs w:val="24"/>
        </w:rPr>
        <w:t xml:space="preserve"> the requirements of ensuring accessibility for persons with disabilit</w:t>
      </w:r>
      <w:r w:rsidR="00A6075A">
        <w:rPr>
          <w:rFonts w:ascii="Calibri Light" w:hAnsi="Calibri Light" w:cs="Arial"/>
          <w:szCs w:val="24"/>
        </w:rPr>
        <w:t>ies</w:t>
      </w:r>
      <w:r w:rsidRPr="00E81A36">
        <w:rPr>
          <w:rFonts w:ascii="Calibri Light" w:hAnsi="Calibri Light" w:cs="Arial"/>
          <w:szCs w:val="24"/>
        </w:rPr>
        <w:t xml:space="preserve"> will be taken into account. (e.g. when planning infrastructure to consider access and facilities for disabled people; when preparing the terms of reference for organization of an event to consider venues with access and facilities for disabled people, etc.)</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Due care shall be </w:t>
      </w:r>
      <w:r w:rsidR="008C2E4A">
        <w:rPr>
          <w:rFonts w:ascii="Calibri Light" w:hAnsi="Calibri Light" w:cs="Arial"/>
          <w:szCs w:val="24"/>
        </w:rPr>
        <w:t>taken</w:t>
      </w:r>
      <w:r w:rsidRPr="00E81A36">
        <w:rPr>
          <w:rFonts w:ascii="Calibri Light" w:hAnsi="Calibri Light" w:cs="Arial"/>
          <w:szCs w:val="24"/>
        </w:rPr>
        <w:t xml:space="preserve"> </w:t>
      </w:r>
      <w:r w:rsidR="008C2E4A" w:rsidRPr="00E81A36">
        <w:rPr>
          <w:rFonts w:ascii="Calibri Light" w:hAnsi="Calibri Light" w:cs="Arial"/>
          <w:szCs w:val="24"/>
        </w:rPr>
        <w:t xml:space="preserve">at the level of project activities and results </w:t>
      </w:r>
      <w:r w:rsidRPr="00E81A36">
        <w:rPr>
          <w:rFonts w:ascii="Calibri Light" w:hAnsi="Calibri Light" w:cs="Arial"/>
          <w:szCs w:val="24"/>
        </w:rPr>
        <w:t>to avoid the negative impact on the vulnerable groups at risk of discrimination.</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Also, projects </w:t>
      </w:r>
      <w:r w:rsidR="006A2187">
        <w:rPr>
          <w:rFonts w:ascii="Calibri Light" w:hAnsi="Calibri Light" w:cs="Arial"/>
          <w:szCs w:val="24"/>
        </w:rPr>
        <w:t>could</w:t>
      </w:r>
      <w:r w:rsidRPr="00E81A36">
        <w:rPr>
          <w:rFonts w:ascii="Calibri Light" w:hAnsi="Calibri Light" w:cs="Arial"/>
          <w:szCs w:val="24"/>
        </w:rPr>
        <w:t xml:space="preserve"> address specific needs of young people and ensure participation regardless the age of the target groups. Additionally, all </w:t>
      </w:r>
      <w:r w:rsidR="004E1266">
        <w:rPr>
          <w:rFonts w:ascii="Calibri Light" w:hAnsi="Calibri Light" w:cs="Arial"/>
          <w:szCs w:val="24"/>
        </w:rPr>
        <w:t>projects</w:t>
      </w:r>
      <w:r w:rsidR="004E1266" w:rsidRPr="00E81A36">
        <w:rPr>
          <w:rFonts w:ascii="Calibri Light" w:hAnsi="Calibri Light" w:cs="Arial"/>
          <w:szCs w:val="24"/>
        </w:rPr>
        <w:t xml:space="preserve"> </w:t>
      </w:r>
      <w:r w:rsidRPr="00E81A36">
        <w:rPr>
          <w:rFonts w:ascii="Calibri Light" w:hAnsi="Calibri Light" w:cs="Arial"/>
          <w:szCs w:val="24"/>
        </w:rPr>
        <w:t>funded by the Programme shall ensure that the activities implemented are in line with the principle of equality between men and women and do not generate discrimination of any kind.</w:t>
      </w:r>
    </w:p>
    <w:p w:rsidR="007D21D2" w:rsidRPr="00E81A36" w:rsidRDefault="007D21D2" w:rsidP="003F72D0">
      <w:pPr>
        <w:numPr>
          <w:ilvl w:val="0"/>
          <w:numId w:val="16"/>
        </w:numPr>
        <w:spacing w:before="60"/>
        <w:ind w:left="0" w:firstLine="0"/>
        <w:jc w:val="both"/>
        <w:rPr>
          <w:rFonts w:ascii="Calibri Light" w:hAnsi="Calibri Light" w:cs="Arial"/>
          <w:b/>
          <w:szCs w:val="24"/>
        </w:rPr>
      </w:pPr>
      <w:r w:rsidRPr="00E81A36">
        <w:rPr>
          <w:rFonts w:ascii="Calibri Light" w:hAnsi="Calibri Light" w:cs="Arial"/>
          <w:b/>
          <w:szCs w:val="24"/>
        </w:rPr>
        <w:t>Environmental sustainability</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Environment is crucial for projects under most of the Thematic Objectives selected, mainly </w:t>
      </w:r>
      <w:r w:rsidR="006A2187">
        <w:rPr>
          <w:rFonts w:ascii="Calibri Light" w:hAnsi="Calibri Light" w:cs="Arial"/>
          <w:szCs w:val="24"/>
        </w:rPr>
        <w:t xml:space="preserve">in case of those </w:t>
      </w:r>
      <w:r w:rsidRPr="00E81A36">
        <w:rPr>
          <w:rFonts w:ascii="Calibri Light" w:hAnsi="Calibri Light" w:cs="Arial"/>
          <w:szCs w:val="24"/>
        </w:rPr>
        <w:t>supporting infrastructure construction / rehabilitation / modernization etc.</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Besides verification of </w:t>
      </w:r>
      <w:r w:rsidR="00A6075A">
        <w:rPr>
          <w:rFonts w:ascii="Calibri Light" w:hAnsi="Calibri Light" w:cs="Arial"/>
          <w:szCs w:val="24"/>
        </w:rPr>
        <w:t>compliance with</w:t>
      </w:r>
      <w:r w:rsidRPr="00E81A36">
        <w:rPr>
          <w:rFonts w:ascii="Calibri Light" w:hAnsi="Calibri Light" w:cs="Arial"/>
          <w:szCs w:val="24"/>
        </w:rPr>
        <w:t xml:space="preserve"> </w:t>
      </w:r>
      <w:r w:rsidR="00A6075A">
        <w:rPr>
          <w:rFonts w:ascii="Calibri Light" w:hAnsi="Calibri Light" w:cs="Arial"/>
          <w:szCs w:val="24"/>
        </w:rPr>
        <w:t>the</w:t>
      </w:r>
      <w:r w:rsidRPr="00E81A36">
        <w:rPr>
          <w:rFonts w:ascii="Calibri Light" w:hAnsi="Calibri Light" w:cs="Arial"/>
          <w:szCs w:val="24"/>
        </w:rPr>
        <w:t xml:space="preserve"> rules and regulations on the environment and sustainable development</w:t>
      </w:r>
      <w:r w:rsidR="00A6075A">
        <w:rPr>
          <w:rFonts w:ascii="Calibri Light" w:hAnsi="Calibri Light" w:cs="Arial"/>
          <w:szCs w:val="24"/>
        </w:rPr>
        <w:t xml:space="preserve"> in force</w:t>
      </w:r>
      <w:r w:rsidRPr="00E81A36">
        <w:rPr>
          <w:rFonts w:ascii="Calibri Light" w:hAnsi="Calibri Light" w:cs="Arial"/>
          <w:szCs w:val="24"/>
        </w:rPr>
        <w:t>, the Programme seeks to avoid or reduce environmentally harmful effects of interventions and to deliver results in terms of social, environmental and climate benefits.</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For the reduction of the impact on the environment, projects </w:t>
      </w:r>
      <w:r w:rsidR="00AA370D">
        <w:rPr>
          <w:rFonts w:ascii="Calibri Light" w:hAnsi="Calibri Light" w:cs="Arial"/>
          <w:szCs w:val="24"/>
        </w:rPr>
        <w:t xml:space="preserve">having an infrastructure component </w:t>
      </w:r>
      <w:r w:rsidRPr="00E81A36">
        <w:rPr>
          <w:rFonts w:ascii="Calibri Light" w:hAnsi="Calibri Light" w:cs="Arial"/>
          <w:szCs w:val="24"/>
        </w:rPr>
        <w:t xml:space="preserve">that will be financed under the Programme should submit as additional document an assessment of its environmental impact in compliance with the Directive 2011/92/EU of the European Parliament and of the Council and, for the participating countries which are parties to it, UN/ECE Espoo Convention on Environmental Impact Assessment in a Transboundary Context of 25 February 1991. </w:t>
      </w:r>
    </w:p>
    <w:p w:rsidR="007D21D2" w:rsidRPr="00E81A36" w:rsidRDefault="00AD172D" w:rsidP="00FA5F6D">
      <w:pPr>
        <w:spacing w:before="120" w:after="120"/>
        <w:jc w:val="both"/>
        <w:rPr>
          <w:rFonts w:ascii="Calibri Light" w:hAnsi="Calibri Light" w:cs="Arial"/>
          <w:szCs w:val="24"/>
        </w:rPr>
      </w:pPr>
      <w:r>
        <w:rPr>
          <w:rFonts w:ascii="Calibri Light" w:hAnsi="Calibri Light" w:cs="Arial"/>
          <w:szCs w:val="24"/>
        </w:rPr>
        <w:t>The following</w:t>
      </w:r>
      <w:r w:rsidR="007D21D2" w:rsidRPr="00E81A36">
        <w:rPr>
          <w:rFonts w:ascii="Calibri Light" w:hAnsi="Calibri Light" w:cs="Arial"/>
          <w:szCs w:val="24"/>
        </w:rPr>
        <w:t xml:space="preserve"> good environmental practices are recommended: </w:t>
      </w:r>
    </w:p>
    <w:p w:rsidR="002D0C92" w:rsidRDefault="007D21D2" w:rsidP="003F72D0">
      <w:pPr>
        <w:numPr>
          <w:ilvl w:val="0"/>
          <w:numId w:val="47"/>
        </w:numPr>
        <w:spacing w:before="60"/>
        <w:jc w:val="both"/>
        <w:rPr>
          <w:rFonts w:ascii="Calibri Light" w:hAnsi="Calibri Light" w:cs="Arial"/>
          <w:szCs w:val="24"/>
        </w:rPr>
      </w:pPr>
      <w:r w:rsidRPr="00E81A36">
        <w:rPr>
          <w:rFonts w:ascii="Calibri Light" w:hAnsi="Calibri Light" w:cs="Arial"/>
          <w:szCs w:val="24"/>
        </w:rPr>
        <w:t xml:space="preserve">Reduce the electricity and / or heat consumption;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Reduce fuel, raw materials and hazardous substances consumption;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Use high energy performance equipment;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Choose adequate technologies for restoration/ preservation and respect them accurately so that the solutions chosen do not affect species of flora, fauna and </w:t>
      </w:r>
      <w:r w:rsidR="002D0C92">
        <w:rPr>
          <w:rFonts w:ascii="Calibri Light" w:hAnsi="Calibri Light" w:cs="Arial"/>
          <w:szCs w:val="24"/>
        </w:rPr>
        <w:t>aquatic ecosystems in the area;</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Valori</w:t>
      </w:r>
      <w:r w:rsidR="00E237AD" w:rsidRPr="002D0C92">
        <w:rPr>
          <w:rFonts w:ascii="Calibri Light" w:hAnsi="Calibri Light" w:cs="Arial"/>
          <w:szCs w:val="24"/>
        </w:rPr>
        <w:t xml:space="preserve">sation </w:t>
      </w:r>
      <w:r w:rsidRPr="002D0C92">
        <w:rPr>
          <w:rFonts w:ascii="Calibri Light" w:hAnsi="Calibri Light" w:cs="Arial"/>
          <w:szCs w:val="24"/>
        </w:rPr>
        <w:t xml:space="preserve">of cultural/ historical heritage should take into account the fact that it should not affect flora and fauna and aquatic ecosystems in the area;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Preservation and conservation of protected species and habitats</w:t>
      </w:r>
      <w:r w:rsidR="00FD5A35" w:rsidRPr="002D0C92">
        <w:rPr>
          <w:rFonts w:ascii="Calibri Light" w:hAnsi="Calibri Light" w:cs="Arial"/>
          <w:szCs w:val="24"/>
        </w:rPr>
        <w:t>;</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Minimize waste production;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lastRenderedPageBreak/>
        <w:t>Minimize production of waste both during construction and functioning</w:t>
      </w:r>
      <w:r w:rsidR="00FD5A35" w:rsidRPr="002D0C92">
        <w:rPr>
          <w:rFonts w:ascii="Calibri Light" w:hAnsi="Calibri Light" w:cs="Arial"/>
          <w:szCs w:val="24"/>
        </w:rPr>
        <w:t>;</w:t>
      </w:r>
      <w:r w:rsidRPr="002D0C92">
        <w:rPr>
          <w:rFonts w:ascii="Calibri Light" w:hAnsi="Calibri Light" w:cs="Arial"/>
          <w:szCs w:val="24"/>
        </w:rPr>
        <w:t xml:space="preserve">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Ensure collection/ sorting/ recycling/recovery of the waste resulted;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Choice of technologies for construction/ rehabilitation/ widening roads with reduced emissions of particulate matter;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Solutions for infrastructure construction so as to avoid contamination of soil and water by liquid fuel or other materials during construction period;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Choice of routes for new roads or access parts so as to not affect flora and fauna species and aquatic ecosystems; </w:t>
      </w:r>
    </w:p>
    <w:p w:rsidR="007D21D2" w:rsidRP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Choice of low emission transportation solutions. </w:t>
      </w:r>
    </w:p>
    <w:p w:rsidR="007D21D2" w:rsidRPr="00E81A36" w:rsidRDefault="007D21D2" w:rsidP="00D13933">
      <w:pPr>
        <w:numPr>
          <w:ilvl w:val="0"/>
          <w:numId w:val="16"/>
        </w:numPr>
        <w:spacing w:before="120" w:after="120"/>
        <w:ind w:left="0" w:firstLine="0"/>
        <w:jc w:val="both"/>
        <w:rPr>
          <w:rFonts w:ascii="Calibri Light" w:hAnsi="Calibri Light" w:cs="Arial"/>
          <w:b/>
          <w:szCs w:val="24"/>
        </w:rPr>
      </w:pPr>
      <w:r w:rsidRPr="00E81A36">
        <w:rPr>
          <w:rFonts w:ascii="Calibri Light" w:hAnsi="Calibri Light" w:cs="Arial"/>
          <w:b/>
          <w:szCs w:val="24"/>
        </w:rPr>
        <w:t>HIV/AIDS</w:t>
      </w:r>
    </w:p>
    <w:p w:rsidR="007D21D2" w:rsidRPr="00E81A36" w:rsidRDefault="007D21D2" w:rsidP="00FA5F6D">
      <w:pPr>
        <w:spacing w:before="120" w:after="120"/>
        <w:jc w:val="both"/>
        <w:rPr>
          <w:rFonts w:ascii="Calibri Light" w:hAnsi="Calibri Light" w:cs="Arial"/>
          <w:szCs w:val="24"/>
        </w:rPr>
      </w:pPr>
      <w:r w:rsidRPr="00E81A36">
        <w:rPr>
          <w:rFonts w:ascii="Calibri Light" w:hAnsi="Calibri Light" w:cs="Arial"/>
          <w:szCs w:val="24"/>
        </w:rPr>
        <w:t xml:space="preserve">The HIV/AIDS epidemic represents an important problem for </w:t>
      </w:r>
      <w:r w:rsidR="00FB4A79">
        <w:rPr>
          <w:rFonts w:ascii="Calibri Light" w:hAnsi="Calibri Light" w:cs="Arial"/>
          <w:szCs w:val="24"/>
        </w:rPr>
        <w:t>both participating</w:t>
      </w:r>
      <w:r w:rsidRPr="00E81A36">
        <w:rPr>
          <w:rFonts w:ascii="Calibri Light" w:hAnsi="Calibri Light" w:cs="Arial"/>
          <w:szCs w:val="24"/>
        </w:rPr>
        <w:t xml:space="preserve"> countries, the issue being addressed at national level through programmes aimed at prevention and control.</w:t>
      </w:r>
    </w:p>
    <w:p w:rsidR="007D21D2" w:rsidRPr="00E81A36" w:rsidRDefault="007D21D2" w:rsidP="00FA5F6D">
      <w:pPr>
        <w:spacing w:before="120" w:after="120"/>
        <w:jc w:val="both"/>
        <w:rPr>
          <w:rFonts w:ascii="Calibri Light" w:hAnsi="Calibri Light" w:cs="Arial"/>
          <w:szCs w:val="24"/>
        </w:rPr>
      </w:pPr>
      <w:r w:rsidRPr="00E81A36">
        <w:rPr>
          <w:rFonts w:ascii="Calibri Light" w:hAnsi="Calibri Light" w:cs="Arial"/>
          <w:szCs w:val="24"/>
        </w:rPr>
        <w:t xml:space="preserve">This cross-cutting theme, relevant for the Programme, will mainly be addressed through the calls conducted under </w:t>
      </w:r>
      <w:r w:rsidR="00FD5A35">
        <w:rPr>
          <w:rFonts w:ascii="Calibri Light" w:hAnsi="Calibri Light" w:cs="Arial"/>
          <w:szCs w:val="24"/>
        </w:rPr>
        <w:t>(</w:t>
      </w:r>
      <w:r w:rsidRPr="00E81A36">
        <w:rPr>
          <w:rFonts w:ascii="Calibri Light" w:hAnsi="Calibri Light" w:cs="Arial"/>
          <w:szCs w:val="24"/>
        </w:rPr>
        <w:t>TO2</w:t>
      </w:r>
      <w:r w:rsidR="00FD5A35">
        <w:rPr>
          <w:rFonts w:ascii="Calibri Light" w:hAnsi="Calibri Light" w:cs="Arial"/>
          <w:szCs w:val="24"/>
        </w:rPr>
        <w:t>)</w:t>
      </w:r>
      <w:r w:rsidRPr="00E81A36">
        <w:rPr>
          <w:rFonts w:ascii="Calibri Light" w:hAnsi="Calibri Light" w:cs="Arial"/>
          <w:szCs w:val="24"/>
        </w:rPr>
        <w:t xml:space="preserve"> Support to education, research, technological development and innovation and </w:t>
      </w:r>
      <w:r w:rsidR="00FD5A35">
        <w:rPr>
          <w:rFonts w:ascii="Calibri Light" w:hAnsi="Calibri Light" w:cs="Arial"/>
          <w:szCs w:val="24"/>
        </w:rPr>
        <w:t>(</w:t>
      </w:r>
      <w:r w:rsidRPr="00E81A36">
        <w:rPr>
          <w:rFonts w:ascii="Calibri Light" w:hAnsi="Calibri Light" w:cs="Arial"/>
          <w:szCs w:val="24"/>
        </w:rPr>
        <w:t>TO 8</w:t>
      </w:r>
      <w:r w:rsidR="00FD5A35">
        <w:rPr>
          <w:rFonts w:ascii="Calibri Light" w:hAnsi="Calibri Light" w:cs="Arial"/>
          <w:szCs w:val="24"/>
        </w:rPr>
        <w:t>)</w:t>
      </w:r>
      <w:r w:rsidRPr="00E81A36">
        <w:rPr>
          <w:rFonts w:ascii="Calibri Light" w:hAnsi="Calibri Light" w:cs="Arial"/>
          <w:szCs w:val="24"/>
        </w:rPr>
        <w:t xml:space="preserve"> Common challenges in the field of safety and security (Priority 4.1 - Support to the development of health services and access to health</w:t>
      </w:r>
      <w:r w:rsidR="00000263">
        <w:rPr>
          <w:rFonts w:ascii="Calibri Light" w:hAnsi="Calibri Light" w:cs="Arial"/>
          <w:szCs w:val="24"/>
        </w:rPr>
        <w:t>)</w:t>
      </w:r>
      <w:r w:rsidRPr="00E81A36">
        <w:rPr>
          <w:rFonts w:ascii="Calibri Light" w:hAnsi="Calibri Light" w:cs="Arial"/>
          <w:szCs w:val="24"/>
        </w:rPr>
        <w:t>.</w:t>
      </w:r>
    </w:p>
    <w:p w:rsidR="007D21D2" w:rsidRDefault="007D21D2" w:rsidP="00FA5F6D">
      <w:pPr>
        <w:spacing w:before="120" w:after="120"/>
        <w:jc w:val="both"/>
        <w:rPr>
          <w:rFonts w:ascii="Calibri Light" w:hAnsi="Calibri Light" w:cs="Arial"/>
          <w:szCs w:val="24"/>
        </w:rPr>
      </w:pPr>
      <w:r w:rsidRPr="00E81A36">
        <w:rPr>
          <w:rFonts w:ascii="Calibri Light" w:hAnsi="Calibri Light" w:cs="Arial"/>
          <w:szCs w:val="24"/>
        </w:rPr>
        <w:t>The selection of the target group</w:t>
      </w:r>
      <w:r w:rsidR="00000263">
        <w:rPr>
          <w:rFonts w:ascii="Calibri Light" w:hAnsi="Calibri Light" w:cs="Arial"/>
          <w:szCs w:val="24"/>
        </w:rPr>
        <w:t>s</w:t>
      </w:r>
      <w:r w:rsidRPr="00E81A36">
        <w:rPr>
          <w:rFonts w:ascii="Calibri Light" w:hAnsi="Calibri Light" w:cs="Arial"/>
          <w:szCs w:val="24"/>
        </w:rPr>
        <w:t xml:space="preserve"> for a project </w:t>
      </w:r>
      <w:r w:rsidR="00000263">
        <w:rPr>
          <w:rFonts w:ascii="Calibri Light" w:hAnsi="Calibri Light" w:cs="Arial"/>
          <w:szCs w:val="24"/>
        </w:rPr>
        <w:t>must</w:t>
      </w:r>
      <w:r w:rsidRPr="00E81A36">
        <w:rPr>
          <w:rFonts w:ascii="Calibri Light" w:hAnsi="Calibri Light" w:cs="Arial"/>
          <w:szCs w:val="24"/>
        </w:rPr>
        <w:t xml:space="preserve"> not generate discrimination of any kind, thus taking into account the special needs also for HIV/AIDS categories.</w:t>
      </w:r>
    </w:p>
    <w:p w:rsidR="007D21D2" w:rsidRPr="00D13933" w:rsidRDefault="00A06902" w:rsidP="00D13933">
      <w:pPr>
        <w:pStyle w:val="Heading2"/>
        <w:numPr>
          <w:ilvl w:val="0"/>
          <w:numId w:val="0"/>
        </w:numPr>
        <w:shd w:val="clear" w:color="auto" w:fill="7F7F7F"/>
        <w:spacing w:before="360"/>
        <w:rPr>
          <w:rFonts w:ascii="Calibri Light" w:hAnsi="Calibri Light"/>
          <w:color w:val="FFFFFF"/>
          <w:sz w:val="28"/>
          <w:szCs w:val="28"/>
        </w:rPr>
      </w:pPr>
      <w:bookmarkStart w:id="40" w:name="_Toc498512426"/>
      <w:bookmarkStart w:id="41" w:name="_Toc500750159"/>
      <w:bookmarkStart w:id="42" w:name="_Toc271012683"/>
      <w:bookmarkStart w:id="43" w:name="_Toc270845972"/>
      <w:r w:rsidRPr="00D13933">
        <w:rPr>
          <w:rFonts w:ascii="Calibri Light" w:hAnsi="Calibri Light"/>
          <w:color w:val="FFFFFF"/>
          <w:sz w:val="28"/>
          <w:szCs w:val="28"/>
        </w:rPr>
        <w:t xml:space="preserve">1.5      </w:t>
      </w:r>
      <w:r w:rsidR="007D21D2" w:rsidRPr="00D13933">
        <w:rPr>
          <w:rFonts w:ascii="Calibri Light" w:hAnsi="Calibri Light"/>
          <w:color w:val="FFFFFF"/>
          <w:sz w:val="28"/>
          <w:szCs w:val="28"/>
        </w:rPr>
        <w:t>Financial allocation</w:t>
      </w:r>
      <w:r w:rsidR="00AA5EE6" w:rsidRPr="00D13933">
        <w:rPr>
          <w:rFonts w:ascii="Calibri Light" w:hAnsi="Calibri Light"/>
          <w:color w:val="FFFFFF"/>
          <w:sz w:val="28"/>
          <w:szCs w:val="28"/>
        </w:rPr>
        <w:t>s per priority</w:t>
      </w:r>
      <w:bookmarkEnd w:id="40"/>
      <w:bookmarkEnd w:id="41"/>
      <w:r w:rsidR="007D21D2" w:rsidRPr="00D13933">
        <w:rPr>
          <w:rFonts w:ascii="Calibri Light" w:hAnsi="Calibri Light"/>
          <w:color w:val="FFFFFF"/>
          <w:sz w:val="28"/>
          <w:szCs w:val="28"/>
        </w:rPr>
        <w:t xml:space="preserve"> </w:t>
      </w:r>
      <w:bookmarkEnd w:id="42"/>
      <w:bookmarkEnd w:id="43"/>
    </w:p>
    <w:p w:rsidR="008E3AA7" w:rsidRPr="004C7300" w:rsidRDefault="008E3AA7" w:rsidP="00FA5F6D">
      <w:pPr>
        <w:pStyle w:val="Heading3"/>
        <w:numPr>
          <w:ilvl w:val="0"/>
          <w:numId w:val="0"/>
        </w:numPr>
        <w:pBdr>
          <w:bottom w:val="single" w:sz="18" w:space="1" w:color="7030A0"/>
        </w:pBdr>
        <w:rPr>
          <w:rFonts w:ascii="Calibri Light" w:hAnsi="Calibri Light"/>
        </w:rPr>
      </w:pPr>
      <w:bookmarkStart w:id="44" w:name="_Toc498512427"/>
      <w:bookmarkStart w:id="45" w:name="_Toc500750160"/>
      <w:r w:rsidRPr="004C7300">
        <w:rPr>
          <w:rFonts w:ascii="Calibri Light" w:hAnsi="Calibri Light"/>
        </w:rPr>
        <w:t xml:space="preserve">1.5.1 </w:t>
      </w:r>
      <w:r w:rsidRPr="004C7300">
        <w:rPr>
          <w:rFonts w:ascii="Calibri Light" w:hAnsi="Calibri Light"/>
        </w:rPr>
        <w:tab/>
        <w:t>Indicative allocation</w:t>
      </w:r>
      <w:bookmarkEnd w:id="44"/>
      <w:bookmarkEnd w:id="45"/>
      <w:r w:rsidRPr="004C7300">
        <w:rPr>
          <w:rFonts w:ascii="Calibri Light" w:hAnsi="Calibri Light"/>
        </w:rPr>
        <w:t xml:space="preserve"> </w:t>
      </w:r>
    </w:p>
    <w:p w:rsidR="007D21D2" w:rsidRPr="00E81A36" w:rsidRDefault="007D21D2" w:rsidP="00FA5F6D">
      <w:pPr>
        <w:tabs>
          <w:tab w:val="left" w:pos="9498"/>
        </w:tabs>
        <w:spacing w:before="120" w:after="120"/>
        <w:jc w:val="both"/>
        <w:rPr>
          <w:rFonts w:ascii="Calibri Light" w:hAnsi="Calibri Light" w:cs="Arial"/>
          <w:b/>
          <w:szCs w:val="24"/>
        </w:rPr>
      </w:pPr>
      <w:r w:rsidRPr="00E81A36">
        <w:rPr>
          <w:rFonts w:ascii="Calibri Light" w:hAnsi="Calibri Light" w:cs="Arial"/>
          <w:szCs w:val="24"/>
        </w:rPr>
        <w:t xml:space="preserve">The overall indicative EU contribution available under this </w:t>
      </w:r>
      <w:r w:rsidR="008260AE">
        <w:rPr>
          <w:rFonts w:ascii="Calibri Light" w:hAnsi="Calibri Light" w:cs="Arial"/>
          <w:szCs w:val="24"/>
        </w:rPr>
        <w:t>Call for proposals</w:t>
      </w:r>
      <w:r w:rsidR="004A08BF" w:rsidRPr="00E81A36">
        <w:rPr>
          <w:rFonts w:ascii="Calibri Light" w:hAnsi="Calibri Light" w:cs="Arial"/>
          <w:szCs w:val="24"/>
        </w:rPr>
        <w:t xml:space="preserve"> </w:t>
      </w:r>
      <w:r w:rsidRPr="00E81A36">
        <w:rPr>
          <w:rFonts w:ascii="Calibri Light" w:hAnsi="Calibri Light" w:cs="Arial"/>
          <w:szCs w:val="24"/>
        </w:rPr>
        <w:t>is</w:t>
      </w:r>
      <w:r w:rsidR="00B82458">
        <w:rPr>
          <w:rFonts w:ascii="Calibri Light" w:hAnsi="Calibri Light" w:cs="Arial"/>
          <w:szCs w:val="24"/>
        </w:rPr>
        <w:t xml:space="preserve"> of</w:t>
      </w:r>
      <w:r w:rsidR="0077777D">
        <w:rPr>
          <w:rFonts w:ascii="Calibri Light" w:hAnsi="Calibri Light" w:cs="Arial"/>
          <w:szCs w:val="24"/>
        </w:rPr>
        <w:t xml:space="preserve"> </w:t>
      </w:r>
      <w:r w:rsidR="001F72E3" w:rsidRPr="001F72E3">
        <w:rPr>
          <w:rFonts w:ascii="Calibri Light" w:hAnsi="Calibri Light" w:cs="Arial"/>
          <w:b/>
          <w:szCs w:val="24"/>
        </w:rPr>
        <w:t xml:space="preserve">EUR 17,000,000 </w:t>
      </w:r>
      <w:r w:rsidR="002440F8">
        <w:rPr>
          <w:rFonts w:ascii="Calibri Light" w:hAnsi="Calibri Light" w:cs="Arial"/>
          <w:szCs w:val="24"/>
        </w:rPr>
        <w:t>distributed</w:t>
      </w:r>
      <w:r w:rsidR="008D7DCB">
        <w:rPr>
          <w:rFonts w:ascii="Calibri Light" w:hAnsi="Calibri Light" w:cs="Arial"/>
          <w:szCs w:val="24"/>
        </w:rPr>
        <w:t xml:space="preserve"> </w:t>
      </w:r>
      <w:r w:rsidR="001F238E">
        <w:rPr>
          <w:rFonts w:ascii="Calibri Light" w:hAnsi="Calibri Light" w:cs="Arial"/>
          <w:szCs w:val="24"/>
        </w:rPr>
        <w:t xml:space="preserve">per priorities </w:t>
      </w:r>
      <w:r w:rsidR="008D7DCB">
        <w:rPr>
          <w:rFonts w:ascii="Calibri Light" w:hAnsi="Calibri Light" w:cs="Arial"/>
          <w:szCs w:val="24"/>
        </w:rPr>
        <w:t>as follows</w:t>
      </w:r>
      <w:r w:rsidR="008D7DCB">
        <w:rPr>
          <w:rFonts w:ascii="Calibri Light" w:hAnsi="Calibri Light" w:cs="Arial"/>
          <w:b/>
          <w:szCs w:val="24"/>
        </w:rPr>
        <w:t>:</w:t>
      </w:r>
    </w:p>
    <w:tbl>
      <w:tblPr>
        <w:tblW w:w="999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40"/>
        <w:gridCol w:w="2250"/>
      </w:tblGrid>
      <w:tr w:rsidR="002D0C92" w:rsidRPr="002D0C92" w:rsidTr="00D13933">
        <w:tc>
          <w:tcPr>
            <w:tcW w:w="7740" w:type="dxa"/>
            <w:shd w:val="clear" w:color="auto" w:fill="D9D9D9"/>
          </w:tcPr>
          <w:p w:rsidR="007D21D2" w:rsidRPr="002D0C92" w:rsidRDefault="007D21D2" w:rsidP="00FA5F6D">
            <w:pPr>
              <w:tabs>
                <w:tab w:val="left" w:pos="9498"/>
              </w:tabs>
              <w:spacing w:before="120" w:after="120"/>
              <w:jc w:val="center"/>
              <w:rPr>
                <w:rFonts w:ascii="Calibri Light" w:hAnsi="Calibri Light" w:cs="Arial"/>
                <w:b/>
                <w:szCs w:val="24"/>
              </w:rPr>
            </w:pPr>
            <w:r w:rsidRPr="002D0C92">
              <w:rPr>
                <w:rFonts w:ascii="Calibri Light" w:hAnsi="Calibri Light" w:cs="Arial"/>
                <w:b/>
                <w:szCs w:val="24"/>
                <w:lang w:eastAsia="en-GB"/>
              </w:rPr>
              <w:t>Priority</w:t>
            </w:r>
          </w:p>
        </w:tc>
        <w:tc>
          <w:tcPr>
            <w:tcW w:w="2250" w:type="dxa"/>
            <w:shd w:val="clear" w:color="auto" w:fill="D9D9D9"/>
          </w:tcPr>
          <w:p w:rsidR="007D21D2" w:rsidRPr="002D0C92" w:rsidRDefault="007D21D2" w:rsidP="00FA5F6D">
            <w:pPr>
              <w:tabs>
                <w:tab w:val="left" w:pos="9498"/>
              </w:tabs>
              <w:spacing w:before="120" w:after="120"/>
              <w:jc w:val="center"/>
              <w:rPr>
                <w:rFonts w:ascii="Calibri Light" w:hAnsi="Calibri Light" w:cs="Arial"/>
                <w:szCs w:val="24"/>
              </w:rPr>
            </w:pPr>
            <w:r w:rsidRPr="002D0C92">
              <w:rPr>
                <w:rFonts w:ascii="Calibri Light" w:hAnsi="Calibri Light" w:cs="Arial"/>
                <w:b/>
                <w:szCs w:val="24"/>
              </w:rPr>
              <w:t>EU contribution</w:t>
            </w:r>
          </w:p>
        </w:tc>
      </w:tr>
      <w:tr w:rsidR="001F72E3" w:rsidRPr="00E81A36" w:rsidTr="00D954DF">
        <w:tc>
          <w:tcPr>
            <w:tcW w:w="7740" w:type="dxa"/>
          </w:tcPr>
          <w:p w:rsidR="001F72E3" w:rsidRPr="00E81A36" w:rsidRDefault="001F72E3" w:rsidP="000976FF">
            <w:pPr>
              <w:tabs>
                <w:tab w:val="left" w:pos="9498"/>
              </w:tabs>
              <w:spacing w:before="60" w:after="60"/>
              <w:rPr>
                <w:rFonts w:ascii="Calibri Light" w:hAnsi="Calibri Light" w:cs="Arial"/>
                <w:b/>
                <w:iCs/>
                <w:szCs w:val="24"/>
                <w:lang w:eastAsia="en-GB"/>
              </w:rPr>
            </w:pPr>
            <w:r>
              <w:rPr>
                <w:rFonts w:ascii="Calibri Light" w:hAnsi="Calibri Light" w:cs="Arial"/>
                <w:b/>
                <w:iCs/>
                <w:szCs w:val="24"/>
                <w:lang w:eastAsia="en-GB"/>
              </w:rPr>
              <w:t xml:space="preserve">Priority 1.1 - </w:t>
            </w:r>
            <w:r w:rsidRPr="001F72E3">
              <w:rPr>
                <w:rFonts w:ascii="Calibri Light" w:hAnsi="Calibri Light" w:cs="Arial"/>
                <w:b/>
                <w:iCs/>
                <w:szCs w:val="24"/>
                <w:lang w:eastAsia="en-GB"/>
              </w:rPr>
              <w:t>Institutional cooperation in the educational field for increasing access to education and quality of education</w:t>
            </w:r>
          </w:p>
        </w:tc>
        <w:tc>
          <w:tcPr>
            <w:tcW w:w="2250" w:type="dxa"/>
          </w:tcPr>
          <w:p w:rsidR="001F72E3" w:rsidRPr="00E81A36" w:rsidRDefault="005E7ABD" w:rsidP="000976FF">
            <w:pPr>
              <w:tabs>
                <w:tab w:val="left" w:pos="9498"/>
              </w:tabs>
              <w:spacing w:before="60" w:after="60"/>
              <w:jc w:val="center"/>
              <w:rPr>
                <w:rFonts w:ascii="Calibri Light" w:hAnsi="Calibri Light" w:cs="Arial"/>
                <w:b/>
                <w:szCs w:val="24"/>
              </w:rPr>
            </w:pPr>
            <w:r w:rsidRPr="00E81A36">
              <w:rPr>
                <w:rFonts w:ascii="Calibri Light" w:hAnsi="Calibri Light" w:cs="Arial"/>
                <w:b/>
                <w:szCs w:val="24"/>
              </w:rPr>
              <w:t xml:space="preserve">EUR </w:t>
            </w:r>
            <w:r>
              <w:rPr>
                <w:rFonts w:ascii="Calibri Light" w:hAnsi="Calibri Light" w:cs="Arial"/>
                <w:b/>
                <w:szCs w:val="24"/>
              </w:rPr>
              <w:t>2,1</w:t>
            </w:r>
            <w:r w:rsidRPr="00E81A36">
              <w:rPr>
                <w:rFonts w:ascii="Calibri Light" w:hAnsi="Calibri Light" w:cs="Arial"/>
                <w:b/>
                <w:szCs w:val="24"/>
              </w:rPr>
              <w:t>00,000</w:t>
            </w:r>
          </w:p>
        </w:tc>
      </w:tr>
      <w:tr w:rsidR="001F72E3" w:rsidRPr="00E81A36" w:rsidTr="00D954DF">
        <w:tc>
          <w:tcPr>
            <w:tcW w:w="7740" w:type="dxa"/>
          </w:tcPr>
          <w:p w:rsidR="001F72E3" w:rsidRPr="00E81A36" w:rsidRDefault="001F72E3" w:rsidP="000976FF">
            <w:pPr>
              <w:tabs>
                <w:tab w:val="left" w:pos="9498"/>
              </w:tabs>
              <w:spacing w:before="60" w:after="60"/>
              <w:rPr>
                <w:rFonts w:ascii="Calibri Light" w:hAnsi="Calibri Light" w:cs="Arial"/>
                <w:b/>
                <w:iCs/>
                <w:szCs w:val="24"/>
                <w:lang w:eastAsia="en-GB"/>
              </w:rPr>
            </w:pPr>
            <w:r>
              <w:rPr>
                <w:rFonts w:ascii="Calibri Light" w:hAnsi="Calibri Light" w:cs="Arial"/>
                <w:b/>
                <w:iCs/>
                <w:szCs w:val="24"/>
                <w:lang w:eastAsia="en-GB"/>
              </w:rPr>
              <w:t xml:space="preserve">Priority 1.2 - </w:t>
            </w:r>
            <w:r w:rsidRPr="001F72E3">
              <w:rPr>
                <w:rFonts w:ascii="Calibri Light" w:hAnsi="Calibri Light" w:cs="Arial"/>
                <w:b/>
                <w:iCs/>
                <w:szCs w:val="24"/>
                <w:lang w:eastAsia="en-GB"/>
              </w:rPr>
              <w:t>Promotion and support to research and innovation</w:t>
            </w:r>
          </w:p>
        </w:tc>
        <w:tc>
          <w:tcPr>
            <w:tcW w:w="2250" w:type="dxa"/>
          </w:tcPr>
          <w:p w:rsidR="001F72E3" w:rsidRPr="00E81A36" w:rsidRDefault="005E7ABD" w:rsidP="000976FF">
            <w:pPr>
              <w:tabs>
                <w:tab w:val="left" w:pos="9498"/>
              </w:tabs>
              <w:spacing w:before="60" w:after="60"/>
              <w:jc w:val="center"/>
              <w:rPr>
                <w:rFonts w:ascii="Calibri Light" w:hAnsi="Calibri Light" w:cs="Arial"/>
                <w:b/>
                <w:szCs w:val="24"/>
              </w:rPr>
            </w:pPr>
            <w:r w:rsidRPr="00E81A36">
              <w:rPr>
                <w:rFonts w:ascii="Calibri Light" w:hAnsi="Calibri Light" w:cs="Arial"/>
                <w:b/>
                <w:szCs w:val="24"/>
              </w:rPr>
              <w:t xml:space="preserve">EUR </w:t>
            </w:r>
            <w:r>
              <w:rPr>
                <w:rFonts w:ascii="Calibri Light" w:hAnsi="Calibri Light" w:cs="Arial"/>
                <w:b/>
                <w:szCs w:val="24"/>
              </w:rPr>
              <w:t>1,5</w:t>
            </w:r>
            <w:r w:rsidRPr="00E81A36">
              <w:rPr>
                <w:rFonts w:ascii="Calibri Light" w:hAnsi="Calibri Light" w:cs="Arial"/>
                <w:b/>
                <w:szCs w:val="24"/>
              </w:rPr>
              <w:t>00,000</w:t>
            </w:r>
          </w:p>
        </w:tc>
      </w:tr>
      <w:tr w:rsidR="001F72E3" w:rsidRPr="00E81A36" w:rsidTr="00D954DF">
        <w:tc>
          <w:tcPr>
            <w:tcW w:w="7740" w:type="dxa"/>
          </w:tcPr>
          <w:p w:rsidR="001F72E3" w:rsidRPr="00E81A36" w:rsidRDefault="001F72E3" w:rsidP="000976FF">
            <w:pPr>
              <w:tabs>
                <w:tab w:val="left" w:pos="9498"/>
              </w:tabs>
              <w:spacing w:before="60" w:after="60"/>
              <w:rPr>
                <w:rFonts w:ascii="Calibri Light" w:hAnsi="Calibri Light" w:cs="Arial"/>
                <w:b/>
                <w:iCs/>
                <w:szCs w:val="24"/>
                <w:lang w:eastAsia="en-GB"/>
              </w:rPr>
            </w:pPr>
            <w:r>
              <w:rPr>
                <w:rFonts w:ascii="Calibri Light" w:hAnsi="Calibri Light" w:cs="Arial"/>
                <w:b/>
                <w:iCs/>
                <w:szCs w:val="24"/>
                <w:lang w:eastAsia="en-GB"/>
              </w:rPr>
              <w:t xml:space="preserve">Priority 2.1 - </w:t>
            </w:r>
            <w:r w:rsidRPr="001F72E3">
              <w:rPr>
                <w:rFonts w:ascii="Calibri Light" w:hAnsi="Calibri Light" w:cs="Arial"/>
                <w:b/>
                <w:iCs/>
                <w:szCs w:val="24"/>
                <w:lang w:eastAsia="en-GB"/>
              </w:rPr>
              <w:t>Preservation and promotion of the cultural and historical heritage</w:t>
            </w:r>
          </w:p>
        </w:tc>
        <w:tc>
          <w:tcPr>
            <w:tcW w:w="2250" w:type="dxa"/>
          </w:tcPr>
          <w:p w:rsidR="001F72E3" w:rsidRPr="00E81A36" w:rsidRDefault="005E7ABD" w:rsidP="000976FF">
            <w:pPr>
              <w:tabs>
                <w:tab w:val="left" w:pos="9498"/>
              </w:tabs>
              <w:spacing w:before="60" w:after="60"/>
              <w:jc w:val="center"/>
              <w:rPr>
                <w:rFonts w:ascii="Calibri Light" w:hAnsi="Calibri Light" w:cs="Arial"/>
                <w:b/>
                <w:szCs w:val="24"/>
              </w:rPr>
            </w:pPr>
            <w:r>
              <w:rPr>
                <w:rFonts w:ascii="Calibri Light" w:hAnsi="Calibri Light" w:cs="Arial"/>
                <w:b/>
                <w:szCs w:val="24"/>
              </w:rPr>
              <w:t>EUR 6,0</w:t>
            </w:r>
            <w:r w:rsidRPr="00E81A36">
              <w:rPr>
                <w:rFonts w:ascii="Calibri Light" w:hAnsi="Calibri Light" w:cs="Arial"/>
                <w:b/>
                <w:szCs w:val="24"/>
              </w:rPr>
              <w:t>00,000</w:t>
            </w:r>
          </w:p>
        </w:tc>
      </w:tr>
      <w:tr w:rsidR="001F72E3" w:rsidRPr="00E81A36" w:rsidTr="00D954DF">
        <w:tc>
          <w:tcPr>
            <w:tcW w:w="7740" w:type="dxa"/>
          </w:tcPr>
          <w:p w:rsidR="001F72E3" w:rsidRPr="00E81A36" w:rsidRDefault="005E7ABD" w:rsidP="000976FF">
            <w:pPr>
              <w:tabs>
                <w:tab w:val="left" w:pos="9498"/>
              </w:tabs>
              <w:spacing w:before="60" w:after="60"/>
              <w:rPr>
                <w:rFonts w:ascii="Calibri Light" w:hAnsi="Calibri Light" w:cs="Arial"/>
                <w:b/>
                <w:iCs/>
                <w:szCs w:val="24"/>
                <w:lang w:eastAsia="en-GB"/>
              </w:rPr>
            </w:pPr>
            <w:r w:rsidRPr="00E81A36">
              <w:rPr>
                <w:rFonts w:ascii="Calibri Light" w:hAnsi="Calibri Light" w:cs="Arial"/>
                <w:b/>
                <w:iCs/>
                <w:szCs w:val="24"/>
                <w:lang w:eastAsia="en-GB"/>
              </w:rPr>
              <w:t>Priority 3.1 – Development of cross border transport and ICT</w:t>
            </w:r>
            <w:r>
              <w:rPr>
                <w:rFonts w:ascii="Calibri Light" w:hAnsi="Calibri Light" w:cs="Arial"/>
                <w:b/>
                <w:iCs/>
                <w:szCs w:val="24"/>
                <w:lang w:eastAsia="en-GB"/>
              </w:rPr>
              <w:t xml:space="preserve"> tools</w:t>
            </w:r>
          </w:p>
        </w:tc>
        <w:tc>
          <w:tcPr>
            <w:tcW w:w="2250" w:type="dxa"/>
          </w:tcPr>
          <w:p w:rsidR="001F72E3" w:rsidRPr="00E81A36" w:rsidRDefault="005E7ABD" w:rsidP="000976FF">
            <w:pPr>
              <w:tabs>
                <w:tab w:val="left" w:pos="9498"/>
              </w:tabs>
              <w:spacing w:before="60" w:after="60"/>
              <w:jc w:val="center"/>
              <w:rPr>
                <w:rFonts w:ascii="Calibri Light" w:hAnsi="Calibri Light" w:cs="Arial"/>
                <w:b/>
                <w:szCs w:val="24"/>
              </w:rPr>
            </w:pPr>
            <w:r>
              <w:rPr>
                <w:rFonts w:ascii="Calibri Light" w:hAnsi="Calibri Light" w:cs="Arial"/>
                <w:b/>
                <w:szCs w:val="24"/>
              </w:rPr>
              <w:t>EUR 2,1</w:t>
            </w:r>
            <w:r w:rsidRPr="00E81A36">
              <w:rPr>
                <w:rFonts w:ascii="Calibri Light" w:hAnsi="Calibri Light" w:cs="Arial"/>
                <w:b/>
                <w:szCs w:val="24"/>
              </w:rPr>
              <w:t>00,000</w:t>
            </w:r>
          </w:p>
        </w:tc>
      </w:tr>
      <w:tr w:rsidR="007D21D2" w:rsidRPr="00E81A36" w:rsidTr="00D954DF">
        <w:tc>
          <w:tcPr>
            <w:tcW w:w="7740" w:type="dxa"/>
          </w:tcPr>
          <w:p w:rsidR="007D21D2" w:rsidRPr="005E7ABD" w:rsidRDefault="005E7ABD" w:rsidP="000976FF">
            <w:pPr>
              <w:tabs>
                <w:tab w:val="left" w:pos="9498"/>
              </w:tabs>
              <w:spacing w:before="60" w:after="60"/>
              <w:rPr>
                <w:rFonts w:ascii="Calibri Light" w:hAnsi="Calibri Light" w:cs="Arial"/>
                <w:b/>
                <w:iCs/>
                <w:szCs w:val="24"/>
                <w:lang w:eastAsia="en-GB"/>
              </w:rPr>
            </w:pPr>
            <w:r w:rsidRPr="00E81A36">
              <w:rPr>
                <w:rFonts w:ascii="Calibri Light" w:hAnsi="Calibri Light" w:cs="Arial"/>
                <w:b/>
                <w:iCs/>
                <w:szCs w:val="24"/>
                <w:lang w:eastAsia="en-GB"/>
              </w:rPr>
              <w:t xml:space="preserve">Priority 4.1 – </w:t>
            </w:r>
            <w:r w:rsidRPr="005E7ABD">
              <w:rPr>
                <w:rFonts w:ascii="Calibri Light" w:hAnsi="Calibri Light" w:cs="Arial"/>
                <w:b/>
                <w:iCs/>
                <w:szCs w:val="24"/>
                <w:lang w:eastAsia="en-GB"/>
              </w:rPr>
              <w:t>Support to the development of health services and access to health</w:t>
            </w:r>
          </w:p>
        </w:tc>
        <w:tc>
          <w:tcPr>
            <w:tcW w:w="2250" w:type="dxa"/>
          </w:tcPr>
          <w:p w:rsidR="007D21D2" w:rsidRPr="00E81A36" w:rsidRDefault="005E7ABD" w:rsidP="000976FF">
            <w:pPr>
              <w:tabs>
                <w:tab w:val="left" w:pos="9498"/>
              </w:tabs>
              <w:spacing w:before="60" w:after="60"/>
              <w:jc w:val="center"/>
              <w:rPr>
                <w:rFonts w:ascii="Calibri Light" w:hAnsi="Calibri Light" w:cs="Arial"/>
                <w:b/>
                <w:szCs w:val="24"/>
              </w:rPr>
            </w:pPr>
            <w:r>
              <w:rPr>
                <w:rFonts w:ascii="Calibri Light" w:hAnsi="Calibri Light" w:cs="Arial"/>
                <w:b/>
                <w:szCs w:val="24"/>
              </w:rPr>
              <w:t>EUR 1,20</w:t>
            </w:r>
            <w:r w:rsidR="007D21D2" w:rsidRPr="00E81A36">
              <w:rPr>
                <w:rFonts w:ascii="Calibri Light" w:hAnsi="Calibri Light" w:cs="Arial"/>
                <w:b/>
                <w:szCs w:val="24"/>
              </w:rPr>
              <w:t>0,000</w:t>
            </w:r>
          </w:p>
        </w:tc>
      </w:tr>
      <w:tr w:rsidR="007D21D2" w:rsidRPr="00E81A36" w:rsidTr="00D954DF">
        <w:tc>
          <w:tcPr>
            <w:tcW w:w="7740" w:type="dxa"/>
          </w:tcPr>
          <w:p w:rsidR="007D21D2" w:rsidRPr="00E81A36" w:rsidRDefault="005E7ABD" w:rsidP="000976FF">
            <w:pPr>
              <w:tabs>
                <w:tab w:val="left" w:pos="9498"/>
              </w:tabs>
              <w:spacing w:before="60" w:after="60"/>
              <w:rPr>
                <w:rFonts w:ascii="Calibri Light" w:hAnsi="Calibri Light" w:cs="Arial"/>
                <w:b/>
                <w:iCs/>
                <w:szCs w:val="24"/>
                <w:lang w:eastAsia="en-GB"/>
              </w:rPr>
            </w:pPr>
            <w:r w:rsidRPr="00E81A36">
              <w:rPr>
                <w:rFonts w:ascii="Calibri Light" w:hAnsi="Calibri Light" w:cs="Arial"/>
                <w:b/>
                <w:iCs/>
                <w:szCs w:val="24"/>
                <w:lang w:eastAsia="en-GB"/>
              </w:rPr>
              <w:t>Priority 4.</w:t>
            </w:r>
            <w:r>
              <w:rPr>
                <w:rFonts w:ascii="Calibri Light" w:hAnsi="Calibri Light" w:cs="Arial"/>
                <w:b/>
                <w:iCs/>
                <w:szCs w:val="24"/>
                <w:lang w:eastAsia="en-GB"/>
              </w:rPr>
              <w:t>2</w:t>
            </w:r>
            <w:r w:rsidRPr="00E81A36">
              <w:rPr>
                <w:rFonts w:ascii="Calibri Light" w:hAnsi="Calibri Light" w:cs="Arial"/>
                <w:b/>
                <w:iCs/>
                <w:szCs w:val="24"/>
                <w:lang w:eastAsia="en-GB"/>
              </w:rPr>
              <w:t xml:space="preserve"> </w:t>
            </w:r>
            <w:r>
              <w:rPr>
                <w:rFonts w:ascii="Calibri Light" w:hAnsi="Calibri Light" w:cs="Arial"/>
                <w:b/>
                <w:iCs/>
                <w:szCs w:val="24"/>
                <w:lang w:eastAsia="en-GB"/>
              </w:rPr>
              <w:t xml:space="preserve">- </w:t>
            </w:r>
            <w:r w:rsidRPr="005E7ABD">
              <w:rPr>
                <w:rFonts w:ascii="Calibri Light" w:hAnsi="Calibri Light" w:cs="Arial"/>
                <w:b/>
                <w:iCs/>
                <w:szCs w:val="24"/>
                <w:lang w:eastAsia="en-GB"/>
              </w:rPr>
              <w:t>Support to joint activities for the prevention of natural and man- made disasters as well as joint actions during emergency situations</w:t>
            </w:r>
          </w:p>
        </w:tc>
        <w:tc>
          <w:tcPr>
            <w:tcW w:w="2250" w:type="dxa"/>
          </w:tcPr>
          <w:p w:rsidR="007D21D2" w:rsidRPr="00E81A36" w:rsidRDefault="005E7ABD" w:rsidP="000976FF">
            <w:pPr>
              <w:tabs>
                <w:tab w:val="left" w:pos="9498"/>
              </w:tabs>
              <w:spacing w:before="60" w:after="60"/>
              <w:jc w:val="center"/>
              <w:rPr>
                <w:rFonts w:ascii="Calibri Light" w:hAnsi="Calibri Light" w:cs="Arial"/>
                <w:b/>
                <w:szCs w:val="24"/>
                <w:lang w:eastAsia="en-GB"/>
              </w:rPr>
            </w:pPr>
            <w:r>
              <w:rPr>
                <w:rFonts w:ascii="Calibri Light" w:hAnsi="Calibri Light" w:cs="Arial"/>
                <w:b/>
                <w:szCs w:val="24"/>
                <w:lang w:eastAsia="en-GB"/>
              </w:rPr>
              <w:t>EUR 2,7</w:t>
            </w:r>
            <w:r w:rsidR="007D21D2" w:rsidRPr="00E81A36">
              <w:rPr>
                <w:rFonts w:ascii="Calibri Light" w:hAnsi="Calibri Light" w:cs="Arial"/>
                <w:b/>
                <w:szCs w:val="24"/>
                <w:lang w:eastAsia="en-GB"/>
              </w:rPr>
              <w:t>00,000</w:t>
            </w:r>
          </w:p>
        </w:tc>
      </w:tr>
      <w:tr w:rsidR="007D21D2" w:rsidRPr="00E81A36" w:rsidTr="00D954DF">
        <w:tc>
          <w:tcPr>
            <w:tcW w:w="7740" w:type="dxa"/>
          </w:tcPr>
          <w:p w:rsidR="007D21D2" w:rsidRPr="00E81A36" w:rsidRDefault="005E7ABD" w:rsidP="000976FF">
            <w:pPr>
              <w:tabs>
                <w:tab w:val="left" w:pos="9498"/>
              </w:tabs>
              <w:spacing w:before="60" w:after="60"/>
              <w:rPr>
                <w:rFonts w:ascii="Calibri Light" w:hAnsi="Calibri Light" w:cs="Arial"/>
                <w:b/>
                <w:iCs/>
                <w:szCs w:val="24"/>
                <w:lang w:eastAsia="en-GB"/>
              </w:rPr>
            </w:pPr>
            <w:r w:rsidRPr="00E81A36">
              <w:rPr>
                <w:rFonts w:ascii="Calibri Light" w:hAnsi="Calibri Light" w:cs="Arial"/>
                <w:b/>
                <w:iCs/>
                <w:szCs w:val="24"/>
                <w:lang w:eastAsia="en-GB"/>
              </w:rPr>
              <w:t>Priority 4.3 – Prevention and fight against organized crime and police cooperation</w:t>
            </w:r>
          </w:p>
        </w:tc>
        <w:tc>
          <w:tcPr>
            <w:tcW w:w="2250" w:type="dxa"/>
          </w:tcPr>
          <w:p w:rsidR="007D21D2" w:rsidRPr="00E81A36" w:rsidRDefault="007D21D2" w:rsidP="000976FF">
            <w:pPr>
              <w:tabs>
                <w:tab w:val="left" w:pos="9498"/>
              </w:tabs>
              <w:spacing w:before="60" w:after="60"/>
              <w:jc w:val="center"/>
              <w:rPr>
                <w:rFonts w:ascii="Calibri Light" w:hAnsi="Calibri Light" w:cs="Arial"/>
                <w:b/>
                <w:szCs w:val="24"/>
                <w:lang w:eastAsia="en-GB"/>
              </w:rPr>
            </w:pPr>
            <w:r w:rsidRPr="00E81A36">
              <w:rPr>
                <w:rFonts w:ascii="Calibri Light" w:hAnsi="Calibri Light" w:cs="Arial"/>
                <w:b/>
                <w:szCs w:val="24"/>
              </w:rPr>
              <w:t xml:space="preserve">EUR </w:t>
            </w:r>
            <w:r w:rsidR="005E7ABD">
              <w:rPr>
                <w:rFonts w:ascii="Calibri Light" w:hAnsi="Calibri Light" w:cs="Arial"/>
                <w:b/>
                <w:szCs w:val="24"/>
              </w:rPr>
              <w:t>1,400</w:t>
            </w:r>
            <w:r w:rsidRPr="00E81A36">
              <w:rPr>
                <w:rFonts w:ascii="Calibri Light" w:hAnsi="Calibri Light" w:cs="Arial"/>
                <w:b/>
                <w:szCs w:val="24"/>
              </w:rPr>
              <w:t>,000</w:t>
            </w:r>
          </w:p>
        </w:tc>
      </w:tr>
    </w:tbl>
    <w:p w:rsidR="008D7DCB" w:rsidRPr="00C30EE2" w:rsidRDefault="008D7DCB" w:rsidP="00FA5F6D">
      <w:pPr>
        <w:tabs>
          <w:tab w:val="left" w:pos="9498"/>
        </w:tabs>
        <w:spacing w:before="120" w:after="120"/>
        <w:jc w:val="both"/>
        <w:rPr>
          <w:rFonts w:ascii="Calibri Light" w:hAnsi="Calibri Light" w:cs="Arial"/>
          <w:szCs w:val="24"/>
        </w:rPr>
      </w:pPr>
      <w:bookmarkStart w:id="46" w:name="_Toc271012685"/>
      <w:r w:rsidRPr="00C30EE2">
        <w:rPr>
          <w:rFonts w:ascii="Calibri Light" w:hAnsi="Calibri Light" w:cs="Arial"/>
          <w:szCs w:val="24"/>
        </w:rPr>
        <w:t xml:space="preserve">Provided that supplementary funds will become available, the amount of EU contribution </w:t>
      </w:r>
      <w:r w:rsidR="002440F8" w:rsidRPr="00C30EE2">
        <w:rPr>
          <w:rFonts w:ascii="Calibri Light" w:hAnsi="Calibri Light" w:cs="Arial"/>
          <w:szCs w:val="24"/>
        </w:rPr>
        <w:t xml:space="preserve">to this </w:t>
      </w:r>
      <w:r w:rsidR="008260AE">
        <w:rPr>
          <w:rFonts w:ascii="Calibri Light" w:hAnsi="Calibri Light" w:cs="Arial"/>
          <w:szCs w:val="24"/>
        </w:rPr>
        <w:t>Call for proposals</w:t>
      </w:r>
      <w:r w:rsidR="002440F8" w:rsidRPr="00C30EE2">
        <w:rPr>
          <w:rFonts w:ascii="Calibri Light" w:hAnsi="Calibri Light" w:cs="Arial"/>
          <w:szCs w:val="24"/>
        </w:rPr>
        <w:t xml:space="preserve"> </w:t>
      </w:r>
      <w:r w:rsidRPr="00C30EE2">
        <w:rPr>
          <w:rFonts w:ascii="Calibri Light" w:hAnsi="Calibri Light" w:cs="Arial"/>
          <w:szCs w:val="24"/>
        </w:rPr>
        <w:t xml:space="preserve">may be increased. </w:t>
      </w:r>
    </w:p>
    <w:p w:rsidR="008D7DCB" w:rsidRPr="00C30EE2" w:rsidRDefault="008D7DCB"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However, the Managing Authority, with the prior agreement of the Joint Monitoring Committee, reserves the right not to award all the funds </w:t>
      </w:r>
      <w:r w:rsidR="002440F8" w:rsidRPr="00C30EE2">
        <w:rPr>
          <w:rFonts w:ascii="Calibri Light" w:hAnsi="Calibri Light" w:cs="Arial"/>
          <w:szCs w:val="24"/>
        </w:rPr>
        <w:t xml:space="preserve">available for a priority, </w:t>
      </w:r>
      <w:r w:rsidRPr="00C30EE2">
        <w:rPr>
          <w:rFonts w:ascii="Calibri Light" w:hAnsi="Calibri Light" w:cs="Arial"/>
          <w:szCs w:val="24"/>
        </w:rPr>
        <w:t xml:space="preserve">if </w:t>
      </w:r>
      <w:r w:rsidR="002440F8" w:rsidRPr="00C30EE2">
        <w:rPr>
          <w:rFonts w:ascii="Calibri Light" w:hAnsi="Calibri Light" w:cs="Arial"/>
          <w:szCs w:val="24"/>
        </w:rPr>
        <w:t xml:space="preserve">the quality of the projects submitted is not </w:t>
      </w:r>
      <w:r w:rsidR="002440F8" w:rsidRPr="00C30EE2">
        <w:rPr>
          <w:rFonts w:ascii="Calibri Light" w:hAnsi="Calibri Light" w:cs="Arial"/>
          <w:szCs w:val="24"/>
        </w:rPr>
        <w:lastRenderedPageBreak/>
        <w:t xml:space="preserve">satisfactory. </w:t>
      </w:r>
      <w:r w:rsidRPr="00C30EE2">
        <w:rPr>
          <w:rFonts w:ascii="Calibri Light" w:hAnsi="Calibri Light" w:cs="Arial"/>
          <w:szCs w:val="24"/>
        </w:rPr>
        <w:t>The funds made available</w:t>
      </w:r>
      <w:r w:rsidR="002440F8" w:rsidRPr="00C30EE2">
        <w:rPr>
          <w:rFonts w:ascii="Calibri Light" w:hAnsi="Calibri Light" w:cs="Arial"/>
          <w:szCs w:val="24"/>
        </w:rPr>
        <w:t xml:space="preserve"> in this way,</w:t>
      </w:r>
      <w:r w:rsidRPr="00C30EE2">
        <w:rPr>
          <w:rFonts w:ascii="Calibri Light" w:hAnsi="Calibri Light" w:cs="Arial"/>
          <w:szCs w:val="24"/>
        </w:rPr>
        <w:t xml:space="preserve"> may be redirected to other priorities or calls</w:t>
      </w:r>
      <w:r w:rsidR="002440F8" w:rsidRPr="00C30EE2">
        <w:rPr>
          <w:rFonts w:ascii="Calibri Light" w:hAnsi="Calibri Light" w:cs="Arial"/>
          <w:szCs w:val="24"/>
        </w:rPr>
        <w:t xml:space="preserve"> with the prior approval of the Joint Monitoring Committee</w:t>
      </w:r>
      <w:r w:rsidRPr="00C30EE2">
        <w:rPr>
          <w:rFonts w:ascii="Calibri Light" w:hAnsi="Calibri Light" w:cs="Arial"/>
          <w:szCs w:val="24"/>
        </w:rPr>
        <w:t>.</w:t>
      </w:r>
    </w:p>
    <w:p w:rsidR="007D21D2" w:rsidRPr="004C7300" w:rsidRDefault="00A06902" w:rsidP="00FA5F6D">
      <w:pPr>
        <w:pStyle w:val="Heading3"/>
        <w:numPr>
          <w:ilvl w:val="0"/>
          <w:numId w:val="0"/>
        </w:numPr>
        <w:pBdr>
          <w:bottom w:val="single" w:sz="18" w:space="1" w:color="7030A0"/>
        </w:pBdr>
        <w:rPr>
          <w:rFonts w:ascii="Calibri Light" w:hAnsi="Calibri Light"/>
        </w:rPr>
      </w:pPr>
      <w:bookmarkStart w:id="47" w:name="_Toc498512428"/>
      <w:bookmarkStart w:id="48" w:name="_Toc500750161"/>
      <w:r w:rsidRPr="004C7300">
        <w:rPr>
          <w:rFonts w:ascii="Calibri Light" w:hAnsi="Calibri Light"/>
        </w:rPr>
        <w:t>1.5.</w:t>
      </w:r>
      <w:r w:rsidR="008E3AA7" w:rsidRPr="004C7300">
        <w:rPr>
          <w:rFonts w:ascii="Calibri Light" w:hAnsi="Calibri Light"/>
        </w:rPr>
        <w:t>2</w:t>
      </w:r>
      <w:r w:rsidRPr="004C7300">
        <w:rPr>
          <w:rFonts w:ascii="Calibri Light" w:hAnsi="Calibri Light"/>
        </w:rPr>
        <w:t xml:space="preserve"> </w:t>
      </w:r>
      <w:r w:rsidRPr="004C7300">
        <w:rPr>
          <w:rFonts w:ascii="Calibri Light" w:hAnsi="Calibri Light"/>
        </w:rPr>
        <w:tab/>
      </w:r>
      <w:r w:rsidR="00EF7F3F" w:rsidRPr="004C7300">
        <w:rPr>
          <w:rFonts w:ascii="Calibri Light" w:hAnsi="Calibri Light"/>
        </w:rPr>
        <w:t>G</w:t>
      </w:r>
      <w:r w:rsidR="007D21D2" w:rsidRPr="004C7300">
        <w:rPr>
          <w:rFonts w:ascii="Calibri Light" w:hAnsi="Calibri Light"/>
        </w:rPr>
        <w:t>rant</w:t>
      </w:r>
      <w:bookmarkEnd w:id="46"/>
      <w:r w:rsidR="007D21D2" w:rsidRPr="004C7300">
        <w:rPr>
          <w:rFonts w:ascii="Calibri Light" w:hAnsi="Calibri Light"/>
        </w:rPr>
        <w:t xml:space="preserve"> and co-financing</w:t>
      </w:r>
      <w:bookmarkEnd w:id="47"/>
      <w:bookmarkEnd w:id="48"/>
    </w:p>
    <w:p w:rsidR="00EF7F3F" w:rsidRDefault="008E03C5"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The </w:t>
      </w:r>
      <w:r w:rsidRPr="00925B25">
        <w:rPr>
          <w:rFonts w:ascii="Calibri Light" w:hAnsi="Calibri Light" w:cs="Arial"/>
          <w:b/>
          <w:szCs w:val="24"/>
        </w:rPr>
        <w:t xml:space="preserve">total </w:t>
      </w:r>
      <w:r w:rsidR="00F1744D">
        <w:rPr>
          <w:rFonts w:ascii="Calibri Light" w:hAnsi="Calibri Light" w:cs="Arial"/>
          <w:b/>
          <w:szCs w:val="24"/>
        </w:rPr>
        <w:t xml:space="preserve">project </w:t>
      </w:r>
      <w:r w:rsidR="00E3308B">
        <w:rPr>
          <w:rFonts w:ascii="Calibri Light" w:hAnsi="Calibri Light" w:cs="Arial"/>
          <w:b/>
          <w:szCs w:val="24"/>
        </w:rPr>
        <w:t>budget</w:t>
      </w:r>
      <w:r w:rsidR="00E3308B" w:rsidRPr="00925B25">
        <w:rPr>
          <w:rFonts w:ascii="Calibri Light" w:hAnsi="Calibri Light" w:cs="Arial"/>
          <w:b/>
          <w:szCs w:val="24"/>
        </w:rPr>
        <w:t xml:space="preserve"> </w:t>
      </w:r>
      <w:r w:rsidRPr="00C30EE2">
        <w:rPr>
          <w:rFonts w:ascii="Calibri Light" w:hAnsi="Calibri Light" w:cs="Arial"/>
          <w:szCs w:val="24"/>
        </w:rPr>
        <w:t>consist</w:t>
      </w:r>
      <w:r w:rsidR="00E3308B">
        <w:rPr>
          <w:rFonts w:ascii="Calibri Light" w:hAnsi="Calibri Light" w:cs="Arial"/>
          <w:szCs w:val="24"/>
        </w:rPr>
        <w:t>s</w:t>
      </w:r>
      <w:r w:rsidRPr="00C30EE2">
        <w:rPr>
          <w:rFonts w:ascii="Calibri Light" w:hAnsi="Calibri Light" w:cs="Arial"/>
          <w:szCs w:val="24"/>
        </w:rPr>
        <w:t xml:space="preserve"> of EU contribution </w:t>
      </w:r>
      <w:r w:rsidRPr="00925B25">
        <w:rPr>
          <w:rFonts w:ascii="Calibri Light" w:hAnsi="Calibri Light" w:cs="Arial"/>
          <w:szCs w:val="24"/>
        </w:rPr>
        <w:t>(grant) and co-financing</w:t>
      </w:r>
      <w:r w:rsidRPr="00C30EE2">
        <w:rPr>
          <w:rFonts w:ascii="Calibri Light" w:hAnsi="Calibri Light" w:cs="Arial"/>
          <w:szCs w:val="24"/>
        </w:rPr>
        <w:t xml:space="preserve"> provided by project partners.  </w:t>
      </w:r>
    </w:p>
    <w:p w:rsidR="008E03C5" w:rsidRPr="00C30EE2" w:rsidRDefault="008E03C5" w:rsidP="005E7AB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The EU contribution (grant) for a project shall be of maximum </w:t>
      </w:r>
      <w:r w:rsidRPr="00C30EE2">
        <w:rPr>
          <w:rFonts w:ascii="Calibri Light" w:hAnsi="Calibri Light" w:cs="Arial"/>
          <w:bCs/>
          <w:szCs w:val="24"/>
        </w:rPr>
        <w:t>90%</w:t>
      </w:r>
      <w:r w:rsidRPr="00C30EE2">
        <w:rPr>
          <w:rFonts w:ascii="Calibri Light" w:hAnsi="Calibri Light" w:cs="Arial"/>
          <w:szCs w:val="24"/>
        </w:rPr>
        <w:t xml:space="preserve"> of the total eligible costs of the project. </w:t>
      </w:r>
    </w:p>
    <w:p w:rsidR="00EF7F3F" w:rsidRPr="006056E9" w:rsidRDefault="00EF7F3F" w:rsidP="00FA5F6D">
      <w:pPr>
        <w:pStyle w:val="Text1"/>
        <w:spacing w:before="120" w:after="120"/>
        <w:ind w:left="0"/>
        <w:jc w:val="right"/>
        <w:rPr>
          <w:rFonts w:ascii="Calibri Light" w:hAnsi="Calibri Light" w:cs="Arial"/>
          <w:b/>
          <w:smallCaps/>
          <w:color w:val="C00000"/>
          <w:sz w:val="28"/>
          <w:szCs w:val="28"/>
        </w:rPr>
      </w:pP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t xml:space="preserve"> </w:t>
      </w:r>
      <w:r w:rsidRPr="006056E9">
        <w:rPr>
          <w:rFonts w:ascii="Calibri Light" w:hAnsi="Calibri Light" w:cs="Arial"/>
          <w:b/>
          <w:smallCaps/>
          <w:color w:val="C00000"/>
          <w:sz w:val="28"/>
          <w:szCs w:val="28"/>
        </w:rPr>
        <w:tab/>
        <w:t xml:space="preserve">TAKE NOTE THAT </w:t>
      </w:r>
    </w:p>
    <w:p w:rsidR="00EF7F3F" w:rsidRPr="001232F3" w:rsidRDefault="00EF7F3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 xml:space="preserve">Each partner must include </w:t>
      </w:r>
      <w:r w:rsidRPr="00FA5F6D">
        <w:rPr>
          <w:rFonts w:ascii="Calibri Light" w:hAnsi="Calibri Light" w:cs="Arial"/>
          <w:b/>
          <w:szCs w:val="24"/>
        </w:rPr>
        <w:t>both grant and a share of co-financing</w:t>
      </w:r>
      <w:r w:rsidRPr="001232F3">
        <w:rPr>
          <w:rFonts w:ascii="Calibri Light" w:hAnsi="Calibri Light" w:cs="Arial"/>
          <w:szCs w:val="24"/>
        </w:rPr>
        <w:t xml:space="preserve"> in their individual budget.</w:t>
      </w:r>
    </w:p>
    <w:p w:rsidR="001D7BAB" w:rsidRDefault="00CB60C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D954DF">
        <w:rPr>
          <w:rFonts w:ascii="Calibri Light" w:hAnsi="Calibri Light" w:cs="Arial"/>
          <w:b/>
          <w:szCs w:val="24"/>
        </w:rPr>
        <w:t>No grant may be retroactively awarded</w:t>
      </w:r>
      <w:r>
        <w:rPr>
          <w:rFonts w:ascii="Calibri Light" w:hAnsi="Calibri Light" w:cs="Arial"/>
          <w:szCs w:val="24"/>
        </w:rPr>
        <w:t xml:space="preserve"> for projects already completed.</w:t>
      </w:r>
      <w:r w:rsidR="00F1744D">
        <w:rPr>
          <w:rFonts w:ascii="Calibri Light" w:hAnsi="Calibri Light" w:cs="Arial"/>
          <w:szCs w:val="24"/>
        </w:rPr>
        <w:t xml:space="preserve"> </w:t>
      </w:r>
    </w:p>
    <w:p w:rsidR="001D7BAB" w:rsidRPr="00C80C20" w:rsidRDefault="001D7BAB" w:rsidP="001D7BA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o-RO"/>
        </w:rPr>
      </w:pPr>
      <w:r w:rsidRPr="000976FF">
        <w:rPr>
          <w:rFonts w:ascii="Calibri Light" w:hAnsi="Calibri Light" w:cs="Arial"/>
          <w:noProof/>
          <w:szCs w:val="24"/>
        </w:rPr>
        <w:t xml:space="preserve">However, in circumstances presented in section </w:t>
      </w:r>
      <w:r w:rsidRPr="000976FF">
        <w:rPr>
          <w:rFonts w:ascii="Calibri Light" w:hAnsi="Calibri Light" w:cs="Arial"/>
          <w:i/>
          <w:noProof/>
          <w:szCs w:val="24"/>
        </w:rPr>
        <w:t>2.5 Costs. Eligibility requirements</w:t>
      </w:r>
      <w:r w:rsidRPr="000976FF">
        <w:rPr>
          <w:rFonts w:ascii="Calibri Light" w:hAnsi="Calibri Light" w:cs="Arial"/>
          <w:noProof/>
          <w:szCs w:val="24"/>
        </w:rPr>
        <w:t>, point i), part of the grant may be awarded retroactively, only for costs related to studies and documentation concerning the infrastructure component.</w:t>
      </w:r>
      <w:r w:rsidRPr="000976FF">
        <w:rPr>
          <w:rFonts w:ascii="Calibri Light" w:eastAsia="Calibri" w:hAnsi="Calibri Light" w:cs="Arial"/>
          <w:noProof/>
          <w:snapToGrid/>
          <w:sz w:val="22"/>
          <w:szCs w:val="24"/>
        </w:rPr>
        <w:t xml:space="preserve"> </w:t>
      </w:r>
      <w:r w:rsidRPr="000976FF">
        <w:rPr>
          <w:rFonts w:ascii="Calibri Light" w:hAnsi="Calibri Light" w:cs="Arial"/>
          <w:noProof/>
          <w:szCs w:val="24"/>
        </w:rPr>
        <w:t>These costs must meet all the other eligibility requirements set by the Programme</w:t>
      </w:r>
      <w:r w:rsidRPr="00C80C20">
        <w:rPr>
          <w:rFonts w:ascii="Calibri Light" w:hAnsi="Calibri Light" w:cs="Arial"/>
          <w:szCs w:val="24"/>
          <w:lang w:val="ro-RO"/>
        </w:rPr>
        <w:t>.</w:t>
      </w:r>
    </w:p>
    <w:p w:rsidR="00CB60C7" w:rsidRPr="001232F3" w:rsidRDefault="00CB60C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Grants shall not have the purpose or effect of producing </w:t>
      </w:r>
      <w:r w:rsidRPr="00456048">
        <w:rPr>
          <w:rFonts w:ascii="Calibri Light" w:hAnsi="Calibri Light" w:cs="Arial"/>
          <w:szCs w:val="24"/>
        </w:rPr>
        <w:t xml:space="preserve">a </w:t>
      </w:r>
      <w:r w:rsidRPr="006A3F7F">
        <w:rPr>
          <w:rFonts w:ascii="Calibri Light" w:hAnsi="Calibri Light" w:cs="Arial"/>
          <w:szCs w:val="24"/>
        </w:rPr>
        <w:t>profit within</w:t>
      </w:r>
      <w:r w:rsidRPr="00E81A36">
        <w:rPr>
          <w:rFonts w:ascii="Calibri Light" w:hAnsi="Calibri Light" w:cs="Arial"/>
          <w:szCs w:val="24"/>
        </w:rPr>
        <w:t xml:space="preserve"> the framework of the project</w:t>
      </w:r>
      <w:r>
        <w:rPr>
          <w:rFonts w:ascii="Calibri Light" w:hAnsi="Calibri Light" w:cs="Arial"/>
          <w:szCs w:val="24"/>
        </w:rPr>
        <w:t xml:space="preserve"> </w:t>
      </w:r>
      <w:r w:rsidRPr="002D1CF7">
        <w:rPr>
          <w:rFonts w:ascii="Calibri Light" w:hAnsi="Calibri Light" w:cs="Arial"/>
          <w:szCs w:val="24"/>
        </w:rPr>
        <w:t>during the</w:t>
      </w:r>
      <w:r w:rsidR="00C67B07" w:rsidRPr="002D1CF7">
        <w:rPr>
          <w:rFonts w:ascii="Calibri Light" w:hAnsi="Calibri Light" w:cs="Arial"/>
          <w:szCs w:val="24"/>
        </w:rPr>
        <w:t xml:space="preserve"> </w:t>
      </w:r>
      <w:r w:rsidRPr="002D1CF7">
        <w:rPr>
          <w:rFonts w:ascii="Calibri Light" w:hAnsi="Calibri Light" w:cs="Arial"/>
          <w:szCs w:val="24"/>
        </w:rPr>
        <w:t>implementation period</w:t>
      </w:r>
      <w:r w:rsidR="0008047A" w:rsidRPr="00FA5F6D">
        <w:rPr>
          <w:rFonts w:ascii="Calibri Light" w:hAnsi="Calibri Light"/>
          <w:vertAlign w:val="superscript"/>
        </w:rPr>
        <w:footnoteReference w:id="4"/>
      </w:r>
      <w:r w:rsidR="00FA5F6D">
        <w:rPr>
          <w:rFonts w:ascii="Calibri Light" w:hAnsi="Calibri Light" w:cs="Arial"/>
          <w:szCs w:val="24"/>
        </w:rPr>
        <w:t>.</w:t>
      </w:r>
    </w:p>
    <w:p w:rsidR="007D3045" w:rsidRPr="00C30EE2" w:rsidRDefault="00C30EE2" w:rsidP="00FA5F6D">
      <w:pPr>
        <w:spacing w:before="120" w:after="120"/>
        <w:jc w:val="both"/>
        <w:rPr>
          <w:rFonts w:ascii="Calibri Light" w:hAnsi="Calibri Light" w:cs="Arial"/>
          <w:b/>
          <w:i/>
          <w:szCs w:val="24"/>
        </w:rPr>
      </w:pPr>
      <w:r>
        <w:rPr>
          <w:rFonts w:ascii="Calibri Light" w:hAnsi="Calibri Light" w:cs="Arial"/>
          <w:b/>
          <w:i/>
          <w:szCs w:val="24"/>
        </w:rPr>
        <w:t xml:space="preserve">1.5.2.1 </w:t>
      </w:r>
      <w:r>
        <w:rPr>
          <w:rFonts w:ascii="Calibri Light" w:hAnsi="Calibri Light" w:cs="Arial"/>
          <w:b/>
          <w:i/>
          <w:szCs w:val="24"/>
        </w:rPr>
        <w:tab/>
      </w:r>
      <w:r w:rsidR="007D3045" w:rsidRPr="00C30EE2">
        <w:rPr>
          <w:rFonts w:ascii="Calibri Light" w:hAnsi="Calibri Light" w:cs="Arial"/>
          <w:b/>
          <w:i/>
          <w:szCs w:val="24"/>
        </w:rPr>
        <w:t>Size of grant</w:t>
      </w:r>
      <w:r w:rsidR="00CB60C7">
        <w:rPr>
          <w:rFonts w:ascii="Calibri Light" w:hAnsi="Calibri Light" w:cs="Arial"/>
          <w:b/>
          <w:i/>
          <w:szCs w:val="24"/>
        </w:rPr>
        <w:t xml:space="preserve"> per priority</w:t>
      </w:r>
    </w:p>
    <w:p w:rsidR="007D21D2" w:rsidRDefault="008E03C5"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The </w:t>
      </w:r>
      <w:r w:rsidRPr="002745DF">
        <w:rPr>
          <w:rFonts w:ascii="Calibri Light" w:hAnsi="Calibri Light" w:cs="Arial"/>
          <w:b/>
          <w:szCs w:val="24"/>
        </w:rPr>
        <w:t>EU contribution</w:t>
      </w:r>
      <w:r w:rsidR="00BA60D1" w:rsidRPr="002745DF">
        <w:rPr>
          <w:rFonts w:ascii="Calibri Light" w:hAnsi="Calibri Light" w:cs="Arial"/>
          <w:b/>
          <w:szCs w:val="24"/>
        </w:rPr>
        <w:t xml:space="preserve"> </w:t>
      </w:r>
      <w:r w:rsidRPr="002745DF">
        <w:rPr>
          <w:rFonts w:ascii="Calibri Light" w:hAnsi="Calibri Light" w:cs="Arial"/>
          <w:b/>
          <w:szCs w:val="24"/>
        </w:rPr>
        <w:t>(</w:t>
      </w:r>
      <w:r w:rsidR="007D21D2" w:rsidRPr="002745DF">
        <w:rPr>
          <w:rFonts w:ascii="Calibri Light" w:hAnsi="Calibri Light" w:cs="Arial"/>
          <w:b/>
          <w:szCs w:val="24"/>
        </w:rPr>
        <w:t>grant</w:t>
      </w:r>
      <w:r w:rsidRPr="002745DF">
        <w:rPr>
          <w:rFonts w:ascii="Calibri Light" w:hAnsi="Calibri Light" w:cs="Arial"/>
          <w:b/>
          <w:szCs w:val="24"/>
        </w:rPr>
        <w:t>)</w:t>
      </w:r>
      <w:r w:rsidR="007D21D2" w:rsidRPr="00E81A36">
        <w:rPr>
          <w:rFonts w:ascii="Calibri Light" w:hAnsi="Calibri Light" w:cs="Arial"/>
          <w:szCs w:val="24"/>
        </w:rPr>
        <w:t xml:space="preserve"> </w:t>
      </w:r>
      <w:r>
        <w:rPr>
          <w:rFonts w:ascii="Calibri Light" w:hAnsi="Calibri Light" w:cs="Arial"/>
          <w:szCs w:val="24"/>
        </w:rPr>
        <w:t xml:space="preserve">that may be </w:t>
      </w:r>
      <w:r w:rsidR="007D21D2" w:rsidRPr="00E81A36">
        <w:rPr>
          <w:rFonts w:ascii="Calibri Light" w:hAnsi="Calibri Light" w:cs="Arial"/>
          <w:szCs w:val="24"/>
        </w:rPr>
        <w:t xml:space="preserve">requested under </w:t>
      </w:r>
      <w:r w:rsidR="00BA60D1" w:rsidRPr="00E81A36">
        <w:rPr>
          <w:rFonts w:ascii="Calibri Light" w:hAnsi="Calibri Light" w:cs="Arial"/>
          <w:szCs w:val="24"/>
        </w:rPr>
        <w:t xml:space="preserve">the present </w:t>
      </w:r>
      <w:r w:rsidR="008260AE">
        <w:rPr>
          <w:rFonts w:ascii="Calibri Light" w:hAnsi="Calibri Light" w:cs="Arial"/>
          <w:szCs w:val="24"/>
        </w:rPr>
        <w:t>Call for proposals</w:t>
      </w:r>
      <w:r w:rsidR="007D21D2" w:rsidRPr="00E81A36">
        <w:rPr>
          <w:rFonts w:ascii="Calibri Light" w:hAnsi="Calibri Light" w:cs="Arial"/>
          <w:szCs w:val="24"/>
        </w:rPr>
        <w:t xml:space="preserve"> must not exceed the </w:t>
      </w:r>
      <w:r w:rsidR="005E7ABD">
        <w:rPr>
          <w:rFonts w:ascii="Calibri Light" w:hAnsi="Calibri Light" w:cs="Arial"/>
          <w:szCs w:val="24"/>
        </w:rPr>
        <w:t xml:space="preserve">following </w:t>
      </w:r>
      <w:r w:rsidR="005E7ABD" w:rsidRPr="005E7ABD">
        <w:rPr>
          <w:rFonts w:ascii="Calibri Light" w:hAnsi="Calibri Light" w:cs="Arial"/>
          <w:szCs w:val="24"/>
        </w:rPr>
        <w:t>minimum and maximum amounts available for each priority</w:t>
      </w:r>
      <w:r w:rsidR="00113302">
        <w:rPr>
          <w:rFonts w:ascii="Calibri Light" w:hAnsi="Calibri Light" w:cs="Arial"/>
          <w:szCs w:val="24"/>
        </w:rPr>
        <w:t>.</w:t>
      </w:r>
    </w:p>
    <w:tbl>
      <w:tblPr>
        <w:tblW w:w="101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521"/>
        <w:gridCol w:w="1843"/>
        <w:gridCol w:w="1806"/>
      </w:tblGrid>
      <w:tr w:rsidR="00483BD7" w:rsidRPr="00E81A36" w:rsidTr="003F72D0">
        <w:tc>
          <w:tcPr>
            <w:tcW w:w="6521" w:type="dxa"/>
            <w:shd w:val="clear" w:color="auto" w:fill="D9D9D9"/>
            <w:vAlign w:val="center"/>
          </w:tcPr>
          <w:p w:rsidR="00483BD7" w:rsidRPr="005E7ABD" w:rsidRDefault="00483BD7" w:rsidP="005E7ABD">
            <w:pPr>
              <w:tabs>
                <w:tab w:val="left" w:pos="9498"/>
              </w:tabs>
              <w:spacing w:before="120" w:after="60"/>
              <w:jc w:val="center"/>
              <w:rPr>
                <w:rFonts w:ascii="Calibri Light" w:hAnsi="Calibri Light" w:cs="Arial"/>
                <w:b/>
                <w:szCs w:val="24"/>
              </w:rPr>
            </w:pPr>
            <w:r w:rsidRPr="005E7ABD">
              <w:rPr>
                <w:rFonts w:ascii="Calibri Light" w:hAnsi="Calibri Light" w:cs="Arial"/>
                <w:b/>
                <w:szCs w:val="24"/>
                <w:lang w:eastAsia="en-GB"/>
              </w:rPr>
              <w:t>Priority</w:t>
            </w:r>
          </w:p>
        </w:tc>
        <w:tc>
          <w:tcPr>
            <w:tcW w:w="1843" w:type="dxa"/>
            <w:shd w:val="clear" w:color="auto" w:fill="D9D9D9"/>
            <w:vAlign w:val="center"/>
          </w:tcPr>
          <w:p w:rsidR="00483BD7" w:rsidRPr="005E7ABD" w:rsidRDefault="00483BD7" w:rsidP="005E7ABD">
            <w:pPr>
              <w:tabs>
                <w:tab w:val="left" w:pos="9498"/>
              </w:tabs>
              <w:spacing w:before="120" w:after="60"/>
              <w:jc w:val="center"/>
              <w:rPr>
                <w:rFonts w:ascii="Calibri Light" w:hAnsi="Calibri Light" w:cs="Arial"/>
                <w:b/>
                <w:szCs w:val="24"/>
              </w:rPr>
            </w:pPr>
            <w:r w:rsidRPr="005E7ABD">
              <w:rPr>
                <w:rFonts w:ascii="Calibri Light" w:hAnsi="Calibri Light" w:cs="Arial"/>
                <w:b/>
                <w:szCs w:val="24"/>
              </w:rPr>
              <w:t>M</w:t>
            </w:r>
            <w:r w:rsidR="0051284D">
              <w:rPr>
                <w:rFonts w:ascii="Calibri Light" w:hAnsi="Calibri Light" w:cs="Arial"/>
                <w:b/>
                <w:szCs w:val="24"/>
              </w:rPr>
              <w:t>in</w:t>
            </w:r>
            <w:r w:rsidRPr="005E7ABD">
              <w:rPr>
                <w:rFonts w:ascii="Calibri Light" w:hAnsi="Calibri Light" w:cs="Arial"/>
                <w:b/>
                <w:szCs w:val="24"/>
              </w:rPr>
              <w:t>imum grant amount</w:t>
            </w:r>
            <w:r w:rsidR="00F1744D" w:rsidRPr="005E7ABD">
              <w:rPr>
                <w:rFonts w:ascii="Calibri Light" w:hAnsi="Calibri Light" w:cs="Arial"/>
                <w:b/>
                <w:szCs w:val="24"/>
              </w:rPr>
              <w:t xml:space="preserve"> per project</w:t>
            </w:r>
          </w:p>
        </w:tc>
        <w:tc>
          <w:tcPr>
            <w:tcW w:w="1806" w:type="dxa"/>
            <w:shd w:val="clear" w:color="auto" w:fill="D9D9D9"/>
            <w:vAlign w:val="center"/>
          </w:tcPr>
          <w:p w:rsidR="00483BD7" w:rsidRPr="005E7ABD" w:rsidRDefault="005E7ABD" w:rsidP="005E7ABD">
            <w:pPr>
              <w:tabs>
                <w:tab w:val="left" w:pos="9498"/>
              </w:tabs>
              <w:spacing w:before="120" w:after="60"/>
              <w:jc w:val="center"/>
              <w:rPr>
                <w:rFonts w:ascii="Calibri Light" w:hAnsi="Calibri Light" w:cs="Arial"/>
                <w:b/>
                <w:szCs w:val="24"/>
              </w:rPr>
            </w:pPr>
            <w:r w:rsidRPr="005E7ABD">
              <w:rPr>
                <w:rFonts w:ascii="Calibri Light" w:hAnsi="Calibri Light" w:cs="Arial"/>
                <w:b/>
                <w:szCs w:val="24"/>
              </w:rPr>
              <w:t>Maximum grant amount per project</w:t>
            </w:r>
          </w:p>
        </w:tc>
      </w:tr>
      <w:tr w:rsidR="005E7ABD" w:rsidRPr="00E81A36" w:rsidTr="003F72D0">
        <w:tc>
          <w:tcPr>
            <w:tcW w:w="6521" w:type="dxa"/>
          </w:tcPr>
          <w:p w:rsidR="005E7ABD" w:rsidRPr="005E7ABD" w:rsidRDefault="005E7ABD" w:rsidP="003F72D0">
            <w:pPr>
              <w:tabs>
                <w:tab w:val="left" w:pos="9498"/>
              </w:tabs>
              <w:spacing w:before="60" w:after="60"/>
              <w:rPr>
                <w:rFonts w:ascii="Calibri Light" w:hAnsi="Calibri Light" w:cs="Arial"/>
                <w:b/>
                <w:iCs/>
                <w:szCs w:val="24"/>
                <w:lang w:eastAsia="en-GB"/>
              </w:rPr>
            </w:pPr>
            <w:r w:rsidRPr="005E7ABD">
              <w:rPr>
                <w:rFonts w:ascii="Calibri Light" w:hAnsi="Calibri Light" w:cs="Arial"/>
                <w:b/>
                <w:iCs/>
                <w:szCs w:val="24"/>
                <w:lang w:eastAsia="en-GB"/>
              </w:rPr>
              <w:t>Priority 1.1 - Institutional cooperation in the educational field for increasing access to education and quality of education</w:t>
            </w:r>
          </w:p>
        </w:tc>
        <w:tc>
          <w:tcPr>
            <w:tcW w:w="1843"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300,000</w:t>
            </w:r>
          </w:p>
        </w:tc>
      </w:tr>
      <w:tr w:rsidR="005E7ABD" w:rsidRPr="00E81A36" w:rsidTr="003F72D0">
        <w:tc>
          <w:tcPr>
            <w:tcW w:w="6521" w:type="dxa"/>
          </w:tcPr>
          <w:p w:rsidR="005E7ABD" w:rsidRPr="005E7ABD" w:rsidRDefault="005E7ABD" w:rsidP="003F72D0">
            <w:pPr>
              <w:tabs>
                <w:tab w:val="left" w:pos="9498"/>
              </w:tabs>
              <w:spacing w:before="60" w:after="60"/>
              <w:rPr>
                <w:rFonts w:ascii="Calibri Light" w:hAnsi="Calibri Light" w:cs="Arial"/>
                <w:b/>
                <w:iCs/>
                <w:szCs w:val="24"/>
                <w:lang w:eastAsia="en-GB"/>
              </w:rPr>
            </w:pPr>
            <w:r w:rsidRPr="005E7ABD">
              <w:rPr>
                <w:rFonts w:ascii="Calibri Light" w:hAnsi="Calibri Light" w:cs="Arial"/>
                <w:b/>
                <w:iCs/>
                <w:szCs w:val="24"/>
                <w:lang w:eastAsia="en-GB"/>
              </w:rPr>
              <w:t>Priority 1.2 - Promotion and support to research and innovation</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300,000</w:t>
            </w:r>
          </w:p>
        </w:tc>
      </w:tr>
      <w:tr w:rsidR="005E7ABD" w:rsidRPr="00E81A36" w:rsidTr="003F72D0">
        <w:tc>
          <w:tcPr>
            <w:tcW w:w="6521" w:type="dxa"/>
          </w:tcPr>
          <w:p w:rsidR="005E7ABD" w:rsidRPr="005E7ABD" w:rsidRDefault="005E7ABD" w:rsidP="003F72D0">
            <w:pPr>
              <w:tabs>
                <w:tab w:val="left" w:pos="9498"/>
              </w:tabs>
              <w:spacing w:before="60" w:after="60"/>
              <w:rPr>
                <w:rFonts w:ascii="Calibri Light" w:hAnsi="Calibri Light" w:cs="Arial"/>
                <w:b/>
                <w:iCs/>
                <w:szCs w:val="24"/>
                <w:lang w:eastAsia="en-GB"/>
              </w:rPr>
            </w:pPr>
            <w:r w:rsidRPr="005E7ABD">
              <w:rPr>
                <w:rFonts w:ascii="Calibri Light" w:hAnsi="Calibri Light" w:cs="Arial"/>
                <w:b/>
                <w:iCs/>
                <w:szCs w:val="24"/>
                <w:lang w:eastAsia="en-GB"/>
              </w:rPr>
              <w:t>Priority 2.1 - Preservation and promotion of the cultural and historical heritage</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1,000,000</w:t>
            </w:r>
          </w:p>
        </w:tc>
      </w:tr>
      <w:tr w:rsidR="005E7ABD" w:rsidRPr="00E81A36" w:rsidTr="003F72D0">
        <w:tc>
          <w:tcPr>
            <w:tcW w:w="6521" w:type="dxa"/>
          </w:tcPr>
          <w:p w:rsidR="005E7ABD" w:rsidRPr="005E7ABD" w:rsidRDefault="005E7ABD" w:rsidP="003F72D0">
            <w:pPr>
              <w:tabs>
                <w:tab w:val="left" w:pos="9498"/>
              </w:tabs>
              <w:spacing w:before="60" w:after="60"/>
              <w:jc w:val="both"/>
              <w:rPr>
                <w:rFonts w:ascii="Calibri Light" w:hAnsi="Calibri Light" w:cs="Arial"/>
                <w:b/>
                <w:szCs w:val="24"/>
              </w:rPr>
            </w:pPr>
            <w:r w:rsidRPr="005E7ABD">
              <w:rPr>
                <w:rFonts w:ascii="Calibri Light" w:hAnsi="Calibri Light" w:cs="Arial"/>
                <w:b/>
                <w:iCs/>
                <w:szCs w:val="24"/>
                <w:lang w:eastAsia="en-GB"/>
              </w:rPr>
              <w:t>Priority 3.1 – Development of cross border transport and ICT tools</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100,000</w:t>
            </w:r>
          </w:p>
        </w:tc>
      </w:tr>
      <w:tr w:rsidR="005E7ABD" w:rsidRPr="00E81A36" w:rsidTr="003F72D0">
        <w:tc>
          <w:tcPr>
            <w:tcW w:w="6521" w:type="dxa"/>
          </w:tcPr>
          <w:p w:rsidR="005E7ABD" w:rsidRPr="005E7ABD" w:rsidRDefault="005E7ABD" w:rsidP="003F72D0">
            <w:pPr>
              <w:tabs>
                <w:tab w:val="left" w:pos="9498"/>
              </w:tabs>
              <w:spacing w:before="60" w:after="60"/>
              <w:jc w:val="both"/>
              <w:rPr>
                <w:rFonts w:ascii="Calibri Light" w:hAnsi="Calibri Light" w:cs="Arial"/>
                <w:b/>
                <w:iCs/>
                <w:szCs w:val="24"/>
                <w:lang w:eastAsia="en-GB"/>
              </w:rPr>
            </w:pPr>
            <w:r w:rsidRPr="005E7ABD">
              <w:rPr>
                <w:rFonts w:ascii="Calibri Light" w:hAnsi="Calibri Light" w:cs="Arial"/>
                <w:b/>
                <w:iCs/>
                <w:szCs w:val="24"/>
                <w:lang w:eastAsia="en-GB"/>
              </w:rPr>
              <w:t xml:space="preserve">Priority 4.1 – </w:t>
            </w:r>
            <w:r w:rsidRPr="005E7ABD">
              <w:rPr>
                <w:rFonts w:ascii="Calibri Light" w:hAnsi="Calibri Light" w:cs="Arial"/>
                <w:b/>
                <w:bCs/>
                <w:color w:val="000000"/>
                <w:szCs w:val="24"/>
                <w:lang w:val="en-US"/>
              </w:rPr>
              <w:t>Support to the development of health services and access to health</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300,000</w:t>
            </w:r>
          </w:p>
        </w:tc>
      </w:tr>
      <w:tr w:rsidR="005E7ABD" w:rsidRPr="00E81A36" w:rsidTr="003F72D0">
        <w:tc>
          <w:tcPr>
            <w:tcW w:w="6521" w:type="dxa"/>
          </w:tcPr>
          <w:p w:rsidR="005E7ABD" w:rsidRPr="005E7ABD" w:rsidRDefault="005E7ABD" w:rsidP="003F72D0">
            <w:pPr>
              <w:tabs>
                <w:tab w:val="left" w:pos="9498"/>
              </w:tabs>
              <w:spacing w:before="60" w:after="60"/>
              <w:jc w:val="both"/>
              <w:rPr>
                <w:rFonts w:ascii="Calibri Light" w:hAnsi="Calibri Light" w:cs="Arial"/>
                <w:b/>
                <w:iCs/>
                <w:szCs w:val="24"/>
                <w:lang w:eastAsia="en-GB"/>
              </w:rPr>
            </w:pPr>
            <w:r w:rsidRPr="005E7ABD">
              <w:rPr>
                <w:rFonts w:ascii="Calibri Light" w:hAnsi="Calibri Light" w:cs="Arial"/>
                <w:b/>
                <w:iCs/>
                <w:szCs w:val="24"/>
                <w:lang w:eastAsia="en-GB"/>
              </w:rPr>
              <w:t>Priority 4.2 - Support to joint activities for the prevention of natural and man- made disasters as well as joint actions during emergency situations</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500,000</w:t>
            </w:r>
          </w:p>
        </w:tc>
      </w:tr>
      <w:tr w:rsidR="005E7ABD" w:rsidRPr="00E81A36" w:rsidTr="003F72D0">
        <w:tc>
          <w:tcPr>
            <w:tcW w:w="6521" w:type="dxa"/>
          </w:tcPr>
          <w:p w:rsidR="005E7ABD" w:rsidRPr="005E7ABD" w:rsidRDefault="005E7ABD" w:rsidP="003F72D0">
            <w:pPr>
              <w:tabs>
                <w:tab w:val="left" w:pos="9498"/>
              </w:tabs>
              <w:spacing w:before="60" w:after="60"/>
              <w:jc w:val="both"/>
              <w:rPr>
                <w:rFonts w:ascii="Calibri Light" w:hAnsi="Calibri Light" w:cs="Arial"/>
                <w:b/>
                <w:iCs/>
                <w:szCs w:val="24"/>
                <w:lang w:eastAsia="en-GB"/>
              </w:rPr>
            </w:pPr>
            <w:r w:rsidRPr="005E7ABD">
              <w:rPr>
                <w:rFonts w:ascii="Calibri Light" w:hAnsi="Calibri Light" w:cs="Arial"/>
                <w:b/>
                <w:iCs/>
                <w:szCs w:val="24"/>
                <w:lang w:eastAsia="en-GB"/>
              </w:rPr>
              <w:t>Priority 4.3 – Prevention and fight against organized crime and police cooperation</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100,000</w:t>
            </w:r>
          </w:p>
        </w:tc>
      </w:tr>
    </w:tbl>
    <w:p w:rsidR="007D3045" w:rsidRPr="00C30EE2" w:rsidRDefault="00C30EE2" w:rsidP="00FA5F6D">
      <w:pPr>
        <w:spacing w:before="120" w:after="120"/>
        <w:jc w:val="both"/>
        <w:rPr>
          <w:rFonts w:ascii="Calibri Light" w:hAnsi="Calibri Light" w:cs="Arial"/>
          <w:b/>
          <w:i/>
          <w:szCs w:val="24"/>
        </w:rPr>
      </w:pPr>
      <w:r>
        <w:rPr>
          <w:rFonts w:ascii="Calibri Light" w:hAnsi="Calibri Light" w:cs="Arial"/>
          <w:b/>
          <w:i/>
          <w:szCs w:val="24"/>
        </w:rPr>
        <w:lastRenderedPageBreak/>
        <w:t xml:space="preserve">1.5.2.2 </w:t>
      </w:r>
      <w:r>
        <w:rPr>
          <w:rFonts w:ascii="Calibri Light" w:hAnsi="Calibri Light" w:cs="Arial"/>
          <w:b/>
          <w:i/>
          <w:szCs w:val="24"/>
        </w:rPr>
        <w:tab/>
      </w:r>
      <w:r w:rsidR="007D3045" w:rsidRPr="00C30EE2">
        <w:rPr>
          <w:rFonts w:ascii="Calibri Light" w:hAnsi="Calibri Light" w:cs="Arial"/>
          <w:b/>
          <w:i/>
          <w:szCs w:val="24"/>
        </w:rPr>
        <w:t>Co-financing</w:t>
      </w:r>
      <w:r w:rsidR="0008047A">
        <w:rPr>
          <w:rFonts w:ascii="Calibri Light" w:hAnsi="Calibri Light" w:cs="Arial"/>
          <w:b/>
          <w:i/>
          <w:szCs w:val="24"/>
        </w:rPr>
        <w:t xml:space="preserve"> </w:t>
      </w:r>
    </w:p>
    <w:p w:rsidR="007D21D2" w:rsidRDefault="007D21D2" w:rsidP="00FA5F6D">
      <w:pPr>
        <w:tabs>
          <w:tab w:val="left" w:pos="9498"/>
        </w:tabs>
        <w:spacing w:before="120" w:after="120"/>
        <w:jc w:val="both"/>
        <w:rPr>
          <w:rFonts w:ascii="Calibri Light" w:hAnsi="Calibri Light" w:cs="Arial"/>
          <w:snapToGrid/>
          <w:szCs w:val="24"/>
          <w:lang w:eastAsia="en-GB"/>
        </w:rPr>
      </w:pPr>
      <w:r w:rsidRPr="00C30EE2">
        <w:rPr>
          <w:rFonts w:ascii="Calibri Light" w:hAnsi="Calibri Light" w:cs="Arial"/>
          <w:snapToGrid/>
          <w:szCs w:val="24"/>
          <w:lang w:eastAsia="en-GB"/>
        </w:rPr>
        <w:t xml:space="preserve">The </w:t>
      </w:r>
      <w:r w:rsidRPr="00113302">
        <w:rPr>
          <w:rFonts w:ascii="Calibri Light" w:hAnsi="Calibri Light" w:cs="Arial"/>
          <w:b/>
          <w:snapToGrid/>
          <w:szCs w:val="24"/>
          <w:lang w:eastAsia="en-GB"/>
        </w:rPr>
        <w:t>co-financing</w:t>
      </w:r>
      <w:r w:rsidR="00456048" w:rsidRPr="00C30EE2">
        <w:rPr>
          <w:rFonts w:ascii="Calibri Light" w:hAnsi="Calibri Light" w:cs="Arial"/>
          <w:snapToGrid/>
          <w:szCs w:val="24"/>
          <w:lang w:eastAsia="en-GB"/>
        </w:rPr>
        <w:t xml:space="preserve"> </w:t>
      </w:r>
      <w:r w:rsidRPr="00C30EE2">
        <w:rPr>
          <w:rFonts w:ascii="Calibri Light" w:hAnsi="Calibri Light" w:cs="Arial"/>
          <w:snapToGrid/>
          <w:szCs w:val="24"/>
          <w:lang w:eastAsia="en-GB"/>
        </w:rPr>
        <w:t>shall be</w:t>
      </w:r>
      <w:r w:rsidR="00EF7F3F" w:rsidRPr="00C30EE2">
        <w:rPr>
          <w:rFonts w:ascii="Calibri Light" w:hAnsi="Calibri Light" w:cs="Arial"/>
          <w:snapToGrid/>
          <w:szCs w:val="24"/>
          <w:lang w:eastAsia="en-GB"/>
        </w:rPr>
        <w:t xml:space="preserve"> </w:t>
      </w:r>
      <w:r w:rsidR="008032B9" w:rsidRPr="00C30EE2">
        <w:rPr>
          <w:rFonts w:ascii="Calibri Light" w:hAnsi="Calibri Light" w:cs="Arial"/>
          <w:snapToGrid/>
          <w:szCs w:val="24"/>
          <w:lang w:eastAsia="en-GB"/>
        </w:rPr>
        <w:t xml:space="preserve">of at least 10% of the total eligible costs of the project </w:t>
      </w:r>
      <w:r w:rsidR="008032B9">
        <w:rPr>
          <w:rFonts w:ascii="Calibri Light" w:hAnsi="Calibri Light" w:cs="Arial"/>
          <w:snapToGrid/>
          <w:szCs w:val="24"/>
          <w:lang w:eastAsia="en-GB"/>
        </w:rPr>
        <w:t xml:space="preserve">and shall be </w:t>
      </w:r>
      <w:r w:rsidR="00EF7F3F" w:rsidRPr="00C30EE2">
        <w:rPr>
          <w:rFonts w:ascii="Calibri Light" w:hAnsi="Calibri Light" w:cs="Arial"/>
          <w:snapToGrid/>
          <w:szCs w:val="24"/>
          <w:lang w:eastAsia="en-GB"/>
        </w:rPr>
        <w:t xml:space="preserve">provided by all partners in </w:t>
      </w:r>
      <w:r w:rsidR="00113302">
        <w:rPr>
          <w:rFonts w:ascii="Calibri Light" w:hAnsi="Calibri Light" w:cs="Arial"/>
          <w:snapToGrid/>
          <w:szCs w:val="24"/>
          <w:lang w:eastAsia="en-GB"/>
        </w:rPr>
        <w:t>the</w:t>
      </w:r>
      <w:r w:rsidR="00EF7F3F" w:rsidRPr="00C30EE2">
        <w:rPr>
          <w:rFonts w:ascii="Calibri Light" w:hAnsi="Calibri Light" w:cs="Arial"/>
          <w:snapToGrid/>
          <w:szCs w:val="24"/>
          <w:lang w:eastAsia="en-GB"/>
        </w:rPr>
        <w:t xml:space="preserve"> project</w:t>
      </w:r>
      <w:r w:rsidRPr="00C30EE2">
        <w:rPr>
          <w:rFonts w:ascii="Calibri Light" w:hAnsi="Calibri Light" w:cs="Arial"/>
          <w:snapToGrid/>
          <w:szCs w:val="24"/>
          <w:lang w:eastAsia="en-GB"/>
        </w:rPr>
        <w:t>.</w:t>
      </w:r>
    </w:p>
    <w:p w:rsidR="00FF2967" w:rsidRPr="006056E9" w:rsidRDefault="00FF2967" w:rsidP="00FA5F6D">
      <w:pPr>
        <w:pStyle w:val="Text1"/>
        <w:spacing w:before="120" w:after="120"/>
        <w:ind w:left="0" w:firstLine="630"/>
        <w:jc w:val="right"/>
        <w:rPr>
          <w:rFonts w:ascii="Calibri Light" w:hAnsi="Calibri Light" w:cs="Arial"/>
          <w:b/>
          <w:smallCaps/>
          <w:color w:val="C00000"/>
          <w:sz w:val="28"/>
          <w:szCs w:val="28"/>
        </w:rPr>
      </w:pP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t xml:space="preserve"> </w:t>
      </w:r>
      <w:r w:rsidRPr="006056E9">
        <w:rPr>
          <w:rFonts w:ascii="Calibri Light" w:hAnsi="Calibri Light" w:cs="Arial"/>
          <w:b/>
          <w:smallCaps/>
          <w:color w:val="C00000"/>
          <w:sz w:val="28"/>
          <w:szCs w:val="28"/>
        </w:rPr>
        <w:tab/>
        <w:t xml:space="preserve">TAKE NOTE THAT </w:t>
      </w:r>
    </w:p>
    <w:p w:rsidR="008F27C5" w:rsidRPr="001232F3" w:rsidRDefault="00EF7F3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 xml:space="preserve">All project Partners </w:t>
      </w:r>
      <w:r w:rsidR="008F27C5" w:rsidRPr="001232F3">
        <w:rPr>
          <w:rFonts w:ascii="Calibri Light" w:hAnsi="Calibri Light" w:cs="Arial"/>
          <w:szCs w:val="24"/>
        </w:rPr>
        <w:t>will</w:t>
      </w:r>
      <w:r w:rsidRPr="001232F3">
        <w:rPr>
          <w:rFonts w:ascii="Calibri Light" w:hAnsi="Calibri Light" w:cs="Arial"/>
          <w:szCs w:val="24"/>
        </w:rPr>
        <w:t xml:space="preserve"> include </w:t>
      </w:r>
      <w:r w:rsidR="00D159F1" w:rsidRPr="001232F3">
        <w:rPr>
          <w:rFonts w:ascii="Calibri Light" w:hAnsi="Calibri Light" w:cs="Arial"/>
          <w:szCs w:val="24"/>
        </w:rPr>
        <w:t>costs for their share of</w:t>
      </w:r>
      <w:r w:rsidRPr="001232F3">
        <w:rPr>
          <w:rFonts w:ascii="Calibri Light" w:hAnsi="Calibri Light" w:cs="Arial"/>
          <w:szCs w:val="24"/>
        </w:rPr>
        <w:t xml:space="preserve"> activities in the individual budget</w:t>
      </w:r>
      <w:r w:rsidR="00D159F1" w:rsidRPr="001232F3">
        <w:rPr>
          <w:rFonts w:ascii="Calibri Light" w:hAnsi="Calibri Light" w:cs="Arial"/>
          <w:szCs w:val="24"/>
        </w:rPr>
        <w:t>s</w:t>
      </w:r>
      <w:r w:rsidRPr="001232F3">
        <w:rPr>
          <w:rFonts w:ascii="Calibri Light" w:hAnsi="Calibri Light" w:cs="Arial"/>
          <w:szCs w:val="24"/>
        </w:rPr>
        <w:t xml:space="preserve"> (see the </w:t>
      </w:r>
      <w:r w:rsidR="00C028A7" w:rsidRPr="001232F3">
        <w:rPr>
          <w:rFonts w:ascii="Calibri Light" w:hAnsi="Calibri Light" w:cs="Arial"/>
          <w:szCs w:val="24"/>
        </w:rPr>
        <w:t xml:space="preserve">mandatory </w:t>
      </w:r>
      <w:r w:rsidRPr="001232F3">
        <w:rPr>
          <w:rFonts w:ascii="Calibri Light" w:hAnsi="Calibri Light" w:cs="Arial"/>
          <w:szCs w:val="24"/>
        </w:rPr>
        <w:t>CBC criteria</w:t>
      </w:r>
      <w:r w:rsidR="002745DF" w:rsidRPr="001232F3">
        <w:rPr>
          <w:rFonts w:ascii="Calibri Light" w:hAnsi="Calibri Light" w:cs="Arial"/>
          <w:szCs w:val="24"/>
        </w:rPr>
        <w:t>,</w:t>
      </w:r>
      <w:r w:rsidRPr="001232F3">
        <w:rPr>
          <w:rFonts w:ascii="Calibri Light" w:hAnsi="Calibri Light" w:cs="Arial"/>
          <w:szCs w:val="24"/>
        </w:rPr>
        <w:t xml:space="preserve"> joint staffing and joint financing)</w:t>
      </w:r>
      <w:r w:rsidR="00D159F1" w:rsidRPr="001232F3">
        <w:rPr>
          <w:rFonts w:ascii="Calibri Light" w:hAnsi="Calibri Light" w:cs="Arial"/>
          <w:szCs w:val="24"/>
        </w:rPr>
        <w:t xml:space="preserve">, </w:t>
      </w:r>
      <w:r w:rsidR="008032B9" w:rsidRPr="001232F3">
        <w:rPr>
          <w:rFonts w:ascii="Calibri Light" w:hAnsi="Calibri Light" w:cs="Arial"/>
          <w:szCs w:val="24"/>
        </w:rPr>
        <w:t>comprising</w:t>
      </w:r>
      <w:r w:rsidR="00D1771B" w:rsidRPr="001232F3">
        <w:rPr>
          <w:rFonts w:ascii="Calibri Light" w:hAnsi="Calibri Light" w:cs="Arial"/>
          <w:szCs w:val="24"/>
        </w:rPr>
        <w:t xml:space="preserve"> </w:t>
      </w:r>
      <w:r w:rsidR="00D159F1" w:rsidRPr="00FA5F6D">
        <w:rPr>
          <w:rFonts w:ascii="Calibri Light" w:hAnsi="Calibri Light" w:cs="Arial"/>
          <w:b/>
          <w:szCs w:val="24"/>
        </w:rPr>
        <w:t xml:space="preserve">both a share of grant and </w:t>
      </w:r>
      <w:r w:rsidR="008032B9" w:rsidRPr="00FA5F6D">
        <w:rPr>
          <w:rFonts w:ascii="Calibri Light" w:hAnsi="Calibri Light" w:cs="Arial"/>
          <w:b/>
          <w:szCs w:val="24"/>
        </w:rPr>
        <w:t xml:space="preserve">a </w:t>
      </w:r>
      <w:r w:rsidR="00D159F1" w:rsidRPr="00FA5F6D">
        <w:rPr>
          <w:rFonts w:ascii="Calibri Light" w:hAnsi="Calibri Light" w:cs="Arial"/>
          <w:b/>
          <w:szCs w:val="24"/>
        </w:rPr>
        <w:t>share of co-financing</w:t>
      </w:r>
      <w:r w:rsidR="000F4D9F" w:rsidRPr="001232F3">
        <w:rPr>
          <w:rFonts w:ascii="Calibri Light" w:hAnsi="Calibri Light" w:cs="Arial"/>
          <w:szCs w:val="24"/>
        </w:rPr>
        <w:t xml:space="preserve">. </w:t>
      </w:r>
    </w:p>
    <w:p w:rsidR="00EF7F3F" w:rsidRPr="001232F3" w:rsidRDefault="000F4D9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However, t</w:t>
      </w:r>
      <w:r w:rsidR="00EF7F3F" w:rsidRPr="001232F3">
        <w:rPr>
          <w:rFonts w:ascii="Calibri Light" w:hAnsi="Calibri Light" w:cs="Arial"/>
          <w:szCs w:val="24"/>
        </w:rPr>
        <w:t>he project Partners are free to decide over the distribution of the co-financing among them</w:t>
      </w:r>
      <w:r w:rsidRPr="001232F3">
        <w:rPr>
          <w:rFonts w:ascii="Calibri Light" w:hAnsi="Calibri Light" w:cs="Arial"/>
          <w:szCs w:val="24"/>
        </w:rPr>
        <w:t xml:space="preserve">.               </w:t>
      </w:r>
    </w:p>
    <w:p w:rsidR="00EF7F3F" w:rsidRPr="00C30EE2" w:rsidRDefault="00EF7F3F" w:rsidP="00FA5F6D">
      <w:pPr>
        <w:spacing w:before="120" w:after="120"/>
        <w:jc w:val="both"/>
        <w:rPr>
          <w:rFonts w:ascii="Calibri Light" w:hAnsi="Calibri Light" w:cs="Arial"/>
          <w:b/>
          <w:szCs w:val="24"/>
        </w:rPr>
      </w:pPr>
      <w:r w:rsidRPr="00C30EE2">
        <w:rPr>
          <w:rFonts w:ascii="Calibri Light" w:hAnsi="Calibri Light" w:cs="Arial"/>
          <w:b/>
          <w:szCs w:val="24"/>
        </w:rPr>
        <w:t xml:space="preserve">Co-financing for </w:t>
      </w:r>
      <w:r w:rsidR="008F27C5">
        <w:rPr>
          <w:rFonts w:ascii="Calibri Light" w:hAnsi="Calibri Light" w:cs="Arial"/>
          <w:b/>
          <w:szCs w:val="24"/>
        </w:rPr>
        <w:t xml:space="preserve">the </w:t>
      </w:r>
      <w:r w:rsidRPr="00C30EE2">
        <w:rPr>
          <w:rFonts w:ascii="Calibri Light" w:hAnsi="Calibri Light" w:cs="Arial"/>
          <w:b/>
          <w:szCs w:val="24"/>
        </w:rPr>
        <w:t>Romanian beneficiaries</w:t>
      </w:r>
    </w:p>
    <w:p w:rsidR="00EF7F3F" w:rsidRDefault="00EF7F3F"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For </w:t>
      </w:r>
      <w:r w:rsidR="008F27C5">
        <w:rPr>
          <w:rFonts w:ascii="Calibri Light" w:hAnsi="Calibri Light" w:cs="Arial"/>
          <w:szCs w:val="24"/>
        </w:rPr>
        <w:t xml:space="preserve">the </w:t>
      </w:r>
      <w:r w:rsidRPr="00C30EE2">
        <w:rPr>
          <w:rFonts w:ascii="Calibri Light" w:hAnsi="Calibri Light" w:cs="Arial"/>
          <w:szCs w:val="24"/>
        </w:rPr>
        <w:t>Romanian</w:t>
      </w:r>
      <w:r w:rsidR="0008047A" w:rsidRPr="00C30EE2">
        <w:rPr>
          <w:rFonts w:ascii="Calibri Light" w:hAnsi="Calibri Light" w:cs="Arial"/>
          <w:szCs w:val="24"/>
        </w:rPr>
        <w:t xml:space="preserve"> beneficiaries</w:t>
      </w:r>
      <w:r w:rsidRPr="00C30EE2">
        <w:rPr>
          <w:rFonts w:ascii="Calibri Light" w:hAnsi="Calibri Light" w:cs="Arial"/>
          <w:szCs w:val="24"/>
        </w:rPr>
        <w:t>, the Government Ordinance no. 29/2015 regarding the allocation of external grants and national public contribution, for the "European Territorial Cooperation" Objective, with subsequent amendments shall be applied.</w:t>
      </w:r>
    </w:p>
    <w:p w:rsidR="00425F8D" w:rsidRPr="00C30EE2" w:rsidRDefault="00425F8D" w:rsidP="00FA5F6D">
      <w:pPr>
        <w:tabs>
          <w:tab w:val="left" w:pos="9498"/>
        </w:tabs>
        <w:spacing w:before="120" w:after="120"/>
        <w:jc w:val="both"/>
        <w:rPr>
          <w:rFonts w:ascii="Calibri Light" w:hAnsi="Calibri Light" w:cs="Arial"/>
          <w:szCs w:val="24"/>
        </w:rPr>
      </w:pPr>
    </w:p>
    <w:p w:rsidR="007D21D2" w:rsidRPr="00D13933" w:rsidRDefault="0030517A" w:rsidP="00D13933">
      <w:pPr>
        <w:pStyle w:val="Heading2"/>
        <w:numPr>
          <w:ilvl w:val="0"/>
          <w:numId w:val="0"/>
        </w:numPr>
        <w:shd w:val="clear" w:color="auto" w:fill="7F7F7F"/>
        <w:rPr>
          <w:rFonts w:ascii="Calibri Light" w:hAnsi="Calibri Light"/>
          <w:color w:val="FFFFFF"/>
          <w:sz w:val="28"/>
          <w:szCs w:val="28"/>
        </w:rPr>
      </w:pPr>
      <w:bookmarkStart w:id="49" w:name="_Toc498512429"/>
      <w:bookmarkStart w:id="50" w:name="_Toc500750162"/>
      <w:r w:rsidRPr="00D13933">
        <w:rPr>
          <w:rFonts w:ascii="Calibri Light" w:hAnsi="Calibri Light"/>
          <w:color w:val="FFFFFF"/>
          <w:sz w:val="28"/>
          <w:szCs w:val="28"/>
        </w:rPr>
        <w:t xml:space="preserve">1.6 </w:t>
      </w:r>
      <w:r w:rsidRPr="00D13933">
        <w:rPr>
          <w:rFonts w:ascii="Calibri Light" w:hAnsi="Calibri Light"/>
          <w:color w:val="FFFFFF"/>
          <w:sz w:val="28"/>
          <w:szCs w:val="28"/>
        </w:rPr>
        <w:tab/>
      </w:r>
      <w:r w:rsidR="007D21D2" w:rsidRPr="00D13933">
        <w:rPr>
          <w:rFonts w:ascii="Calibri Light" w:hAnsi="Calibri Light"/>
          <w:color w:val="FFFFFF"/>
          <w:sz w:val="28"/>
          <w:szCs w:val="28"/>
        </w:rPr>
        <w:t>State aid rules</w:t>
      </w:r>
      <w:bookmarkEnd w:id="49"/>
      <w:bookmarkEnd w:id="50"/>
      <w:r w:rsidR="007D21D2" w:rsidRPr="00D13933">
        <w:rPr>
          <w:rFonts w:ascii="Calibri Light" w:hAnsi="Calibri Light"/>
          <w:color w:val="FFFFFF"/>
          <w:sz w:val="28"/>
          <w:szCs w:val="28"/>
        </w:rPr>
        <w:t xml:space="preserve"> </w:t>
      </w:r>
    </w:p>
    <w:p w:rsidR="0030517A" w:rsidRPr="004C7300" w:rsidRDefault="0030517A" w:rsidP="00FA5F6D">
      <w:pPr>
        <w:pStyle w:val="Heading3"/>
        <w:numPr>
          <w:ilvl w:val="0"/>
          <w:numId w:val="0"/>
        </w:numPr>
        <w:pBdr>
          <w:bottom w:val="single" w:sz="18" w:space="1" w:color="7030A0"/>
        </w:pBdr>
        <w:rPr>
          <w:rFonts w:ascii="Calibri Light" w:hAnsi="Calibri Light"/>
        </w:rPr>
      </w:pPr>
      <w:bookmarkStart w:id="51" w:name="_Toc498512430"/>
      <w:bookmarkStart w:id="52" w:name="_Toc500750163"/>
      <w:r w:rsidRPr="004C7300">
        <w:rPr>
          <w:rFonts w:ascii="Calibri Light" w:hAnsi="Calibri Light"/>
        </w:rPr>
        <w:t xml:space="preserve">1.6.1 </w:t>
      </w:r>
      <w:r w:rsidRPr="004C7300">
        <w:rPr>
          <w:rFonts w:ascii="Calibri Light" w:hAnsi="Calibri Light"/>
        </w:rPr>
        <w:tab/>
        <w:t>General provisions</w:t>
      </w:r>
      <w:bookmarkEnd w:id="51"/>
      <w:bookmarkEnd w:id="52"/>
    </w:p>
    <w:p w:rsidR="00B95981" w:rsidRPr="002745DF" w:rsidRDefault="00B95981" w:rsidP="00FA5F6D">
      <w:pPr>
        <w:tabs>
          <w:tab w:val="left" w:pos="9498"/>
        </w:tabs>
        <w:spacing w:before="120" w:after="120"/>
        <w:jc w:val="both"/>
        <w:rPr>
          <w:rFonts w:ascii="Calibri Light" w:hAnsi="Calibri Light" w:cs="Arial"/>
          <w:szCs w:val="24"/>
        </w:rPr>
      </w:pPr>
      <w:r w:rsidRPr="002745DF">
        <w:rPr>
          <w:rFonts w:ascii="Calibri Light" w:hAnsi="Calibri Light" w:cs="Arial"/>
          <w:szCs w:val="24"/>
        </w:rPr>
        <w:t xml:space="preserve">No state aid </w:t>
      </w:r>
      <w:r w:rsidR="0008047A" w:rsidRPr="002745DF">
        <w:rPr>
          <w:rFonts w:ascii="Calibri Light" w:hAnsi="Calibri Light" w:cs="Arial"/>
          <w:szCs w:val="24"/>
        </w:rPr>
        <w:t>shall</w:t>
      </w:r>
      <w:r w:rsidRPr="002745DF">
        <w:rPr>
          <w:rFonts w:ascii="Calibri Light" w:hAnsi="Calibri Light" w:cs="Arial"/>
          <w:szCs w:val="24"/>
        </w:rPr>
        <w:t xml:space="preserve"> be granted under this call. </w:t>
      </w:r>
    </w:p>
    <w:p w:rsidR="00BF6E1D" w:rsidRPr="008E4FEF" w:rsidRDefault="00BF6E1D" w:rsidP="00FA5F6D">
      <w:pPr>
        <w:tabs>
          <w:tab w:val="left" w:pos="9498"/>
        </w:tabs>
        <w:spacing w:before="120" w:after="120"/>
        <w:jc w:val="both"/>
        <w:rPr>
          <w:rFonts w:ascii="Calibri Light" w:hAnsi="Calibri Light" w:cs="Arial"/>
          <w:szCs w:val="24"/>
        </w:rPr>
      </w:pPr>
      <w:r w:rsidRPr="008E4FEF">
        <w:rPr>
          <w:rFonts w:ascii="Calibri Light" w:hAnsi="Calibri Light" w:cs="Arial"/>
          <w:szCs w:val="24"/>
        </w:rPr>
        <w:t>According to Article 107 (ex. Article 87) of the Treaty on the Functioning of the European Union, state aid is any aid granted by a Member State or through State resources in any form whatsoever which distorts or threatens to distort competition by favouring certain undertakings or the production of certain goods, therefore affecting trade between Member States.</w:t>
      </w:r>
    </w:p>
    <w:p w:rsidR="00BF6E1D" w:rsidRPr="00C40160" w:rsidRDefault="00BF6E1D" w:rsidP="00FA5F6D">
      <w:pPr>
        <w:tabs>
          <w:tab w:val="left" w:pos="9498"/>
        </w:tabs>
        <w:spacing w:before="120" w:after="120"/>
        <w:jc w:val="both"/>
        <w:rPr>
          <w:rFonts w:ascii="Calibri Light" w:hAnsi="Calibri Light" w:cs="Arial"/>
          <w:szCs w:val="24"/>
        </w:rPr>
      </w:pPr>
      <w:r w:rsidRPr="00C40160">
        <w:rPr>
          <w:rFonts w:ascii="Calibri Light" w:hAnsi="Calibri Light" w:cs="Arial"/>
          <w:szCs w:val="24"/>
        </w:rPr>
        <w:t>Relevant provisions for state aid are foreseen by chapter 10 of Title IV of the Association Agreement between the EU and Ukraine provisionally applied starti</w:t>
      </w:r>
      <w:r>
        <w:rPr>
          <w:rFonts w:ascii="Calibri Light" w:hAnsi="Calibri Light" w:cs="Arial"/>
          <w:szCs w:val="24"/>
        </w:rPr>
        <w:t>n</w:t>
      </w:r>
      <w:r w:rsidRPr="00C40160">
        <w:rPr>
          <w:rFonts w:ascii="Calibri Light" w:hAnsi="Calibri Light" w:cs="Arial"/>
          <w:szCs w:val="24"/>
        </w:rPr>
        <w:t>g with January 2016</w:t>
      </w:r>
      <w:r w:rsidR="00A41D74">
        <w:rPr>
          <w:rFonts w:ascii="Calibri Light" w:hAnsi="Calibri Light" w:cs="Arial"/>
          <w:szCs w:val="24"/>
        </w:rPr>
        <w:t>.</w:t>
      </w:r>
      <w:r w:rsidRPr="00C40160">
        <w:rPr>
          <w:rFonts w:ascii="Calibri Light" w:hAnsi="Calibri Light" w:cs="Arial"/>
          <w:szCs w:val="24"/>
        </w:rPr>
        <w:t xml:space="preserve"> </w:t>
      </w:r>
    </w:p>
    <w:p w:rsidR="00BF6E1D" w:rsidRDefault="00BF6E1D" w:rsidP="00FA5F6D">
      <w:pPr>
        <w:tabs>
          <w:tab w:val="left" w:pos="9498"/>
        </w:tabs>
        <w:spacing w:before="120" w:after="120"/>
        <w:jc w:val="both"/>
        <w:rPr>
          <w:rFonts w:ascii="Calibri Light" w:hAnsi="Calibri Light" w:cs="Arial"/>
          <w:bCs/>
          <w:szCs w:val="24"/>
        </w:rPr>
      </w:pPr>
      <w:r w:rsidRPr="00BF6E1D">
        <w:rPr>
          <w:rFonts w:ascii="Calibri Light" w:hAnsi="Calibri Light" w:cs="Arial"/>
          <w:bCs/>
          <w:szCs w:val="24"/>
        </w:rPr>
        <w:t xml:space="preserve">During the evaluation process, the issue of possible involvement of state aid </w:t>
      </w:r>
      <w:r w:rsidR="001D7BAB">
        <w:rPr>
          <w:rFonts w:ascii="Calibri Light" w:hAnsi="Calibri Light" w:cs="Arial"/>
          <w:bCs/>
          <w:szCs w:val="24"/>
        </w:rPr>
        <w:t xml:space="preserve">relevant activities </w:t>
      </w:r>
      <w:r>
        <w:rPr>
          <w:rFonts w:ascii="Calibri Light" w:hAnsi="Calibri Light" w:cs="Arial"/>
          <w:bCs/>
          <w:szCs w:val="24"/>
        </w:rPr>
        <w:t>will</w:t>
      </w:r>
      <w:r w:rsidRPr="00BF6E1D">
        <w:rPr>
          <w:rFonts w:ascii="Calibri Light" w:hAnsi="Calibri Light" w:cs="Arial"/>
          <w:bCs/>
          <w:szCs w:val="24"/>
        </w:rPr>
        <w:t xml:space="preserve"> be checked by the Project Selection Committee, based on all information concerning beneficiaries and activities foreseen by the project. </w:t>
      </w:r>
    </w:p>
    <w:p w:rsidR="00455A29" w:rsidRPr="006056E9" w:rsidRDefault="00455A29" w:rsidP="00FA5F6D">
      <w:pPr>
        <w:pStyle w:val="Text1"/>
        <w:spacing w:before="120" w:after="120"/>
        <w:ind w:left="0"/>
        <w:jc w:val="right"/>
        <w:rPr>
          <w:rFonts w:ascii="Calibri Light" w:hAnsi="Calibri Light" w:cs="Arial"/>
          <w:b/>
          <w:smallCaps/>
          <w:color w:val="C00000"/>
          <w:sz w:val="28"/>
          <w:szCs w:val="28"/>
        </w:rPr>
      </w:pP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t xml:space="preserve"> </w:t>
      </w:r>
      <w:r w:rsidRPr="006056E9">
        <w:rPr>
          <w:rFonts w:ascii="Calibri Light" w:hAnsi="Calibri Light" w:cs="Arial"/>
          <w:b/>
          <w:smallCaps/>
          <w:color w:val="C00000"/>
          <w:sz w:val="28"/>
          <w:szCs w:val="28"/>
        </w:rPr>
        <w:tab/>
        <w:t xml:space="preserve">TAKE NOTE THAT </w:t>
      </w:r>
    </w:p>
    <w:p w:rsidR="00BF6E1D" w:rsidRPr="001232F3" w:rsidRDefault="00BF6E1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 xml:space="preserve">Provided it contains state aid </w:t>
      </w:r>
      <w:r w:rsidR="001D7BAB">
        <w:rPr>
          <w:rFonts w:ascii="Calibri Light" w:hAnsi="Calibri Light" w:cs="Arial"/>
          <w:szCs w:val="24"/>
        </w:rPr>
        <w:t>relevant activities</w:t>
      </w:r>
      <w:r w:rsidRPr="001232F3">
        <w:rPr>
          <w:rFonts w:ascii="Calibri Light" w:hAnsi="Calibri Light" w:cs="Arial"/>
          <w:szCs w:val="24"/>
        </w:rPr>
        <w:t xml:space="preserve">, the </w:t>
      </w:r>
      <w:r w:rsidRPr="00D954DF">
        <w:rPr>
          <w:rFonts w:ascii="Calibri Light" w:hAnsi="Calibri Light" w:cs="Arial"/>
          <w:b/>
          <w:szCs w:val="24"/>
        </w:rPr>
        <w:t>project may</w:t>
      </w:r>
      <w:r w:rsidR="00D33CCB" w:rsidRPr="00D954DF">
        <w:rPr>
          <w:rFonts w:ascii="Calibri Light" w:hAnsi="Calibri Light" w:cs="Arial"/>
          <w:b/>
          <w:szCs w:val="24"/>
        </w:rPr>
        <w:t xml:space="preserve"> </w:t>
      </w:r>
      <w:r w:rsidRPr="00D954DF">
        <w:rPr>
          <w:rFonts w:ascii="Calibri Light" w:hAnsi="Calibri Light" w:cs="Arial"/>
          <w:b/>
          <w:szCs w:val="24"/>
        </w:rPr>
        <w:t>be rejected</w:t>
      </w:r>
      <w:r w:rsidRPr="001232F3">
        <w:rPr>
          <w:rFonts w:ascii="Calibri Light" w:hAnsi="Calibri Light" w:cs="Arial"/>
          <w:szCs w:val="24"/>
        </w:rPr>
        <w:t xml:space="preserve"> in </w:t>
      </w:r>
      <w:r w:rsidR="00236660" w:rsidRPr="001232F3">
        <w:rPr>
          <w:rFonts w:ascii="Calibri Light" w:hAnsi="Calibri Light" w:cs="Arial"/>
          <w:szCs w:val="24"/>
        </w:rPr>
        <w:t xml:space="preserve">its </w:t>
      </w:r>
      <w:r w:rsidRPr="001232F3">
        <w:rPr>
          <w:rFonts w:ascii="Calibri Light" w:hAnsi="Calibri Light" w:cs="Arial"/>
          <w:szCs w:val="24"/>
        </w:rPr>
        <w:t>entirety, except for those situations when an adjustment of the activities without affecting the project objectives, may be recommended by the Project Selection Committee.</w:t>
      </w:r>
    </w:p>
    <w:p w:rsidR="0030517A" w:rsidRPr="004C7300" w:rsidRDefault="0030517A" w:rsidP="00FA5F6D">
      <w:pPr>
        <w:pStyle w:val="Heading3"/>
        <w:numPr>
          <w:ilvl w:val="0"/>
          <w:numId w:val="0"/>
        </w:numPr>
        <w:pBdr>
          <w:bottom w:val="single" w:sz="18" w:space="1" w:color="7030A0"/>
        </w:pBdr>
        <w:rPr>
          <w:rFonts w:ascii="Calibri Light" w:hAnsi="Calibri Light"/>
        </w:rPr>
      </w:pPr>
      <w:bookmarkStart w:id="53" w:name="_Toc498512431"/>
      <w:bookmarkStart w:id="54" w:name="_Toc500750164"/>
      <w:r w:rsidRPr="004C7300">
        <w:rPr>
          <w:rFonts w:ascii="Calibri Light" w:hAnsi="Calibri Light"/>
        </w:rPr>
        <w:t xml:space="preserve">1.6.2 </w:t>
      </w:r>
      <w:r w:rsidRPr="004C7300">
        <w:rPr>
          <w:rFonts w:ascii="Calibri Light" w:hAnsi="Calibri Light"/>
        </w:rPr>
        <w:tab/>
      </w:r>
      <w:r w:rsidR="00B62493" w:rsidRPr="004C7300">
        <w:rPr>
          <w:rFonts w:ascii="Calibri Light" w:hAnsi="Calibri Light"/>
        </w:rPr>
        <w:t xml:space="preserve">Self-assessment of the </w:t>
      </w:r>
      <w:r w:rsidRPr="004C7300">
        <w:rPr>
          <w:rFonts w:ascii="Calibri Light" w:hAnsi="Calibri Light"/>
        </w:rPr>
        <w:t>State Aid</w:t>
      </w:r>
      <w:bookmarkEnd w:id="53"/>
      <w:bookmarkEnd w:id="54"/>
      <w:r w:rsidRPr="004C7300">
        <w:rPr>
          <w:rFonts w:ascii="Calibri Light" w:hAnsi="Calibri Light"/>
        </w:rPr>
        <w:t xml:space="preserve"> </w:t>
      </w:r>
    </w:p>
    <w:p w:rsidR="000F2AE0" w:rsidRDefault="001239AC" w:rsidP="00FA5F6D">
      <w:pPr>
        <w:tabs>
          <w:tab w:val="left" w:pos="9498"/>
        </w:tabs>
        <w:spacing w:before="120" w:after="120"/>
        <w:jc w:val="both"/>
        <w:rPr>
          <w:rFonts w:ascii="Calibri Light" w:hAnsi="Calibri Light" w:cs="Arial"/>
          <w:bCs/>
          <w:szCs w:val="24"/>
        </w:rPr>
      </w:pPr>
      <w:r w:rsidRPr="00C30EE2">
        <w:rPr>
          <w:rFonts w:ascii="Calibri Light" w:hAnsi="Calibri Light" w:cs="Arial"/>
          <w:bCs/>
          <w:szCs w:val="24"/>
        </w:rPr>
        <w:t xml:space="preserve">In order to find out if </w:t>
      </w:r>
      <w:r w:rsidR="00B62493">
        <w:rPr>
          <w:rFonts w:ascii="Calibri Light" w:hAnsi="Calibri Light" w:cs="Arial"/>
          <w:bCs/>
          <w:szCs w:val="24"/>
        </w:rPr>
        <w:t>the</w:t>
      </w:r>
      <w:r w:rsidR="00B62493" w:rsidRPr="00C30EE2">
        <w:rPr>
          <w:rFonts w:ascii="Calibri Light" w:hAnsi="Calibri Light" w:cs="Arial"/>
          <w:bCs/>
          <w:szCs w:val="24"/>
        </w:rPr>
        <w:t xml:space="preserve"> </w:t>
      </w:r>
      <w:r w:rsidRPr="00C30EE2">
        <w:rPr>
          <w:rFonts w:ascii="Calibri Light" w:hAnsi="Calibri Light" w:cs="Arial"/>
          <w:bCs/>
          <w:szCs w:val="24"/>
        </w:rPr>
        <w:t>project is likely to be regarded as a state aid</w:t>
      </w:r>
      <w:r w:rsidR="00C250C5">
        <w:rPr>
          <w:rFonts w:ascii="Calibri Light" w:hAnsi="Calibri Light" w:cs="Arial"/>
          <w:bCs/>
          <w:szCs w:val="24"/>
        </w:rPr>
        <w:t xml:space="preserve"> or containing state aid elements</w:t>
      </w:r>
      <w:r w:rsidRPr="00C30EE2">
        <w:rPr>
          <w:rFonts w:ascii="Calibri Light" w:hAnsi="Calibri Light" w:cs="Arial"/>
          <w:bCs/>
          <w:szCs w:val="24"/>
        </w:rPr>
        <w:t xml:space="preserve">, before finalising the development of the project and its submission, the self-assessment grid provided in </w:t>
      </w:r>
      <w:r w:rsidRPr="00E66FEF">
        <w:rPr>
          <w:rFonts w:ascii="Calibri Light" w:hAnsi="Calibri Light" w:cs="Arial"/>
          <w:b/>
          <w:bCs/>
          <w:szCs w:val="24"/>
        </w:rPr>
        <w:t xml:space="preserve">Annex </w:t>
      </w:r>
      <w:r w:rsidR="005A03C6">
        <w:rPr>
          <w:rFonts w:ascii="Calibri Light" w:hAnsi="Calibri Light" w:cs="Arial"/>
          <w:b/>
          <w:bCs/>
          <w:szCs w:val="24"/>
        </w:rPr>
        <w:t>D</w:t>
      </w:r>
      <w:r w:rsidRPr="00C30EE2">
        <w:rPr>
          <w:rFonts w:ascii="Calibri Light" w:hAnsi="Calibri Light" w:cs="Arial"/>
          <w:bCs/>
          <w:szCs w:val="24"/>
        </w:rPr>
        <w:t xml:space="preserve"> of the present guidelines</w:t>
      </w:r>
      <w:r w:rsidR="008F27C5">
        <w:rPr>
          <w:rFonts w:ascii="Calibri Light" w:hAnsi="Calibri Light" w:cs="Arial"/>
          <w:bCs/>
          <w:szCs w:val="24"/>
        </w:rPr>
        <w:t xml:space="preserve"> is to be used</w:t>
      </w:r>
      <w:r w:rsidRPr="00C30EE2">
        <w:rPr>
          <w:rFonts w:ascii="Calibri Light" w:hAnsi="Calibri Light" w:cs="Arial"/>
          <w:bCs/>
          <w:szCs w:val="24"/>
        </w:rPr>
        <w:t xml:space="preserve"> and, if possible, the needed adjustments </w:t>
      </w:r>
      <w:r w:rsidR="008F27C5">
        <w:rPr>
          <w:rFonts w:ascii="Calibri Light" w:hAnsi="Calibri Light" w:cs="Arial"/>
          <w:bCs/>
          <w:szCs w:val="24"/>
        </w:rPr>
        <w:t xml:space="preserve">shall be made </w:t>
      </w:r>
      <w:r w:rsidRPr="00C30EE2">
        <w:rPr>
          <w:rFonts w:ascii="Calibri Light" w:hAnsi="Calibri Light" w:cs="Arial"/>
          <w:bCs/>
          <w:szCs w:val="24"/>
        </w:rPr>
        <w:t>in order to remove the potentially state aid elements.</w:t>
      </w:r>
      <w:r w:rsidR="00C250C5">
        <w:rPr>
          <w:rFonts w:ascii="Calibri Light" w:hAnsi="Calibri Light" w:cs="Arial"/>
          <w:bCs/>
          <w:szCs w:val="24"/>
        </w:rPr>
        <w:t xml:space="preserve"> </w:t>
      </w:r>
      <w:r w:rsidRPr="00C30EE2">
        <w:rPr>
          <w:rFonts w:ascii="Calibri Light" w:hAnsi="Calibri Light" w:cs="Arial"/>
          <w:bCs/>
          <w:szCs w:val="24"/>
        </w:rPr>
        <w:t xml:space="preserve"> </w:t>
      </w:r>
    </w:p>
    <w:p w:rsidR="001239AC" w:rsidRPr="00C30EE2" w:rsidRDefault="001239AC" w:rsidP="00FA5F6D">
      <w:pPr>
        <w:tabs>
          <w:tab w:val="left" w:pos="9498"/>
        </w:tabs>
        <w:spacing w:before="120" w:after="120"/>
        <w:jc w:val="both"/>
        <w:rPr>
          <w:rFonts w:ascii="Calibri Light" w:hAnsi="Calibri Light" w:cs="Arial"/>
          <w:bCs/>
          <w:szCs w:val="24"/>
        </w:rPr>
      </w:pPr>
      <w:r w:rsidRPr="00C30EE2">
        <w:rPr>
          <w:rFonts w:ascii="Calibri Light" w:hAnsi="Calibri Light" w:cs="Arial"/>
          <w:bCs/>
          <w:szCs w:val="24"/>
        </w:rPr>
        <w:t>The self-assessment must refer to the project as a whole. Con</w:t>
      </w:r>
      <w:r w:rsidR="00E66FEF">
        <w:rPr>
          <w:rFonts w:ascii="Calibri Light" w:hAnsi="Calibri Light" w:cs="Arial"/>
          <w:bCs/>
          <w:szCs w:val="24"/>
        </w:rPr>
        <w:t>sequently, when performing the state a</w:t>
      </w:r>
      <w:r w:rsidRPr="00C30EE2">
        <w:rPr>
          <w:rFonts w:ascii="Calibri Light" w:hAnsi="Calibri Light" w:cs="Arial"/>
          <w:bCs/>
          <w:szCs w:val="24"/>
        </w:rPr>
        <w:t xml:space="preserve">id self-assessment, the criteria </w:t>
      </w:r>
      <w:r w:rsidR="000F2AE0">
        <w:rPr>
          <w:rFonts w:ascii="Calibri Light" w:hAnsi="Calibri Light" w:cs="Arial"/>
          <w:bCs/>
          <w:szCs w:val="24"/>
        </w:rPr>
        <w:t xml:space="preserve">shall be applied </w:t>
      </w:r>
      <w:r w:rsidRPr="00C30EE2">
        <w:rPr>
          <w:rFonts w:ascii="Calibri Light" w:hAnsi="Calibri Light" w:cs="Arial"/>
          <w:bCs/>
          <w:szCs w:val="24"/>
        </w:rPr>
        <w:t xml:space="preserve">to each partner and each project activity. Moreover, </w:t>
      </w:r>
      <w:r w:rsidR="00C30EE2" w:rsidRPr="00C30EE2">
        <w:rPr>
          <w:rFonts w:ascii="Calibri Light" w:hAnsi="Calibri Light" w:cs="Arial"/>
          <w:bCs/>
          <w:szCs w:val="24"/>
        </w:rPr>
        <w:t>the</w:t>
      </w:r>
      <w:r w:rsidR="00B35F1E">
        <w:rPr>
          <w:rFonts w:ascii="Calibri Light" w:hAnsi="Calibri Light" w:cs="Arial"/>
          <w:bCs/>
          <w:szCs w:val="24"/>
        </w:rPr>
        <w:t xml:space="preserve"> </w:t>
      </w:r>
      <w:proofErr w:type="gramStart"/>
      <w:r w:rsidR="00B35F1E">
        <w:rPr>
          <w:rFonts w:ascii="Calibri Light" w:hAnsi="Calibri Light" w:cs="Arial"/>
          <w:bCs/>
          <w:szCs w:val="24"/>
        </w:rPr>
        <w:lastRenderedPageBreak/>
        <w:t xml:space="preserve">potential </w:t>
      </w:r>
      <w:r w:rsidR="00E66FEF" w:rsidRPr="00C30EE2">
        <w:rPr>
          <w:rFonts w:ascii="Calibri Light" w:hAnsi="Calibri Light" w:cs="Arial"/>
          <w:bCs/>
          <w:szCs w:val="24"/>
        </w:rPr>
        <w:t>”</w:t>
      </w:r>
      <w:proofErr w:type="gramEnd"/>
      <w:r w:rsidRPr="00C30EE2">
        <w:rPr>
          <w:rFonts w:ascii="Calibri Light" w:hAnsi="Calibri Light" w:cs="Arial"/>
          <w:bCs/>
          <w:szCs w:val="24"/>
        </w:rPr>
        <w:t>indirect advantage”</w:t>
      </w:r>
      <w:r w:rsidRPr="00C30EE2">
        <w:rPr>
          <w:rFonts w:ascii="Calibri Light" w:hAnsi="Calibri Light" w:cs="Arial"/>
          <w:bCs/>
          <w:szCs w:val="24"/>
          <w:vertAlign w:val="superscript"/>
        </w:rPr>
        <w:footnoteReference w:id="5"/>
      </w:r>
      <w:r w:rsidRPr="00C30EE2">
        <w:rPr>
          <w:rFonts w:ascii="Calibri Light" w:hAnsi="Calibri Light" w:cs="Arial"/>
          <w:bCs/>
          <w:szCs w:val="24"/>
        </w:rPr>
        <w:t xml:space="preserve"> which may occur as a result of project implementation</w:t>
      </w:r>
      <w:r w:rsidR="000F2AE0">
        <w:rPr>
          <w:rFonts w:ascii="Calibri Light" w:hAnsi="Calibri Light" w:cs="Arial"/>
          <w:bCs/>
          <w:szCs w:val="24"/>
        </w:rPr>
        <w:t xml:space="preserve"> must be taken into consideration</w:t>
      </w:r>
      <w:r w:rsidRPr="00C30EE2">
        <w:rPr>
          <w:rFonts w:ascii="Calibri Light" w:hAnsi="Calibri Light" w:cs="Arial"/>
          <w:bCs/>
          <w:szCs w:val="24"/>
        </w:rPr>
        <w:t>.</w:t>
      </w:r>
    </w:p>
    <w:p w:rsidR="00B95981" w:rsidRDefault="00441C8B" w:rsidP="00FA5F6D">
      <w:pPr>
        <w:tabs>
          <w:tab w:val="left" w:pos="9498"/>
        </w:tabs>
        <w:spacing w:before="120" w:after="120"/>
        <w:jc w:val="both"/>
        <w:rPr>
          <w:rFonts w:ascii="Calibri Light" w:hAnsi="Calibri Light" w:cs="Arial"/>
          <w:szCs w:val="24"/>
        </w:rPr>
      </w:pPr>
      <w:r w:rsidRPr="00E66FEF">
        <w:rPr>
          <w:rFonts w:ascii="Calibri Light" w:hAnsi="Calibri Light" w:cs="Arial"/>
          <w:szCs w:val="24"/>
        </w:rPr>
        <w:t>The</w:t>
      </w:r>
      <w:r>
        <w:rPr>
          <w:rFonts w:ascii="Calibri Light" w:hAnsi="Calibri Light" w:cs="Arial"/>
          <w:b/>
          <w:szCs w:val="24"/>
        </w:rPr>
        <w:t xml:space="preserve"> self-assessment grid </w:t>
      </w:r>
      <w:r w:rsidR="00C8557D">
        <w:rPr>
          <w:rFonts w:ascii="Calibri Light" w:hAnsi="Calibri Light" w:cs="Arial"/>
          <w:b/>
          <w:szCs w:val="24"/>
        </w:rPr>
        <w:t xml:space="preserve">(Annex </w:t>
      </w:r>
      <w:r w:rsidR="005A03C6">
        <w:rPr>
          <w:rFonts w:ascii="Calibri Light" w:hAnsi="Calibri Light" w:cs="Arial"/>
          <w:b/>
          <w:szCs w:val="24"/>
        </w:rPr>
        <w:t>D</w:t>
      </w:r>
      <w:r w:rsidR="00C8557D">
        <w:rPr>
          <w:rFonts w:ascii="Calibri Light" w:hAnsi="Calibri Light" w:cs="Arial"/>
          <w:b/>
          <w:szCs w:val="24"/>
        </w:rPr>
        <w:t xml:space="preserve">) </w:t>
      </w:r>
      <w:r w:rsidRPr="00E66FEF">
        <w:rPr>
          <w:rFonts w:ascii="Calibri Light" w:hAnsi="Calibri Light" w:cs="Arial"/>
          <w:szCs w:val="24"/>
        </w:rPr>
        <w:t>contains f</w:t>
      </w:r>
      <w:r w:rsidR="00B95981" w:rsidRPr="00E66FEF">
        <w:rPr>
          <w:rFonts w:ascii="Calibri Light" w:hAnsi="Calibri Light" w:cs="Arial"/>
          <w:szCs w:val="24"/>
        </w:rPr>
        <w:t>ive criteria</w:t>
      </w:r>
      <w:r w:rsidR="00B95981" w:rsidRPr="00C40160">
        <w:rPr>
          <w:rFonts w:ascii="Calibri Light" w:hAnsi="Calibri Light" w:cs="Arial"/>
          <w:szCs w:val="24"/>
        </w:rPr>
        <w:t xml:space="preserve"> to be </w:t>
      </w:r>
      <w:r w:rsidR="00213475">
        <w:rPr>
          <w:rFonts w:ascii="Calibri Light" w:hAnsi="Calibri Light" w:cs="Arial"/>
          <w:szCs w:val="24"/>
        </w:rPr>
        <w:t xml:space="preserve">duly </w:t>
      </w:r>
      <w:r w:rsidR="00B95981" w:rsidRPr="00C40160">
        <w:rPr>
          <w:rFonts w:ascii="Calibri Light" w:hAnsi="Calibri Light" w:cs="Arial"/>
          <w:szCs w:val="24"/>
        </w:rPr>
        <w:t xml:space="preserve">considered when assessing the potential involvement of state aid </w:t>
      </w:r>
      <w:r w:rsidR="00213475">
        <w:rPr>
          <w:rFonts w:ascii="Calibri Light" w:hAnsi="Calibri Light" w:cs="Arial"/>
          <w:szCs w:val="24"/>
        </w:rPr>
        <w:t xml:space="preserve">elements </w:t>
      </w:r>
      <w:r w:rsidR="00B95981" w:rsidRPr="00C40160">
        <w:rPr>
          <w:rFonts w:ascii="Calibri Light" w:hAnsi="Calibri Light" w:cs="Arial"/>
          <w:szCs w:val="24"/>
        </w:rPr>
        <w:t>in a project:</w:t>
      </w:r>
    </w:p>
    <w:p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Are public resources involved?</w:t>
      </w:r>
    </w:p>
    <w:p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Are public resources granted selectively to the beneficiaries?</w:t>
      </w:r>
    </w:p>
    <w:p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 xml:space="preserve">Is </w:t>
      </w:r>
      <w:r w:rsidR="000555F0">
        <w:rPr>
          <w:rFonts w:ascii="Calibri Light" w:hAnsi="Calibri Light" w:cs="Arial"/>
          <w:color w:val="000000"/>
          <w:szCs w:val="24"/>
        </w:rPr>
        <w:t xml:space="preserve">any of </w:t>
      </w:r>
      <w:r w:rsidRPr="0030517A">
        <w:rPr>
          <w:rFonts w:ascii="Calibri Light" w:hAnsi="Calibri Light" w:cs="Arial"/>
          <w:color w:val="000000"/>
          <w:szCs w:val="24"/>
        </w:rPr>
        <w:t xml:space="preserve">the </w:t>
      </w:r>
      <w:r w:rsidRPr="00542221">
        <w:rPr>
          <w:rFonts w:ascii="Calibri Light" w:hAnsi="Calibri Light" w:cs="Arial"/>
          <w:color w:val="000000"/>
          <w:szCs w:val="24"/>
        </w:rPr>
        <w:t>b</w:t>
      </w:r>
      <w:r w:rsidRPr="0030517A">
        <w:rPr>
          <w:rFonts w:ascii="Calibri Light" w:hAnsi="Calibri Light" w:cs="Arial"/>
          <w:color w:val="000000"/>
          <w:szCs w:val="24"/>
        </w:rPr>
        <w:t>eneficiar</w:t>
      </w:r>
      <w:r w:rsidR="000555F0">
        <w:rPr>
          <w:rFonts w:ascii="Calibri Light" w:hAnsi="Calibri Light" w:cs="Arial"/>
          <w:color w:val="000000"/>
          <w:szCs w:val="24"/>
        </w:rPr>
        <w:t>ies of the project</w:t>
      </w:r>
      <w:r w:rsidRPr="0030517A">
        <w:rPr>
          <w:rFonts w:ascii="Calibri Light" w:hAnsi="Calibri Light" w:cs="Arial"/>
          <w:color w:val="000000"/>
          <w:szCs w:val="24"/>
        </w:rPr>
        <w:t xml:space="preserve"> an “undertaking”?</w:t>
      </w:r>
      <w:r w:rsidR="000555F0">
        <w:rPr>
          <w:rFonts w:ascii="Calibri Light" w:hAnsi="Calibri Light" w:cs="Arial"/>
          <w:color w:val="000000"/>
          <w:szCs w:val="24"/>
        </w:rPr>
        <w:t xml:space="preserve">      </w:t>
      </w:r>
    </w:p>
    <w:p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 xml:space="preserve">Does </w:t>
      </w:r>
      <w:r w:rsidR="00F018AE">
        <w:rPr>
          <w:rFonts w:ascii="Calibri Light" w:hAnsi="Calibri Light" w:cs="Arial"/>
          <w:color w:val="000000"/>
          <w:szCs w:val="24"/>
        </w:rPr>
        <w:t>any</w:t>
      </w:r>
      <w:r w:rsidR="00F018AE" w:rsidRPr="0030517A">
        <w:rPr>
          <w:rFonts w:ascii="Calibri Light" w:hAnsi="Calibri Light" w:cs="Arial"/>
          <w:color w:val="000000"/>
          <w:szCs w:val="24"/>
        </w:rPr>
        <w:t xml:space="preserve"> </w:t>
      </w:r>
      <w:r w:rsidRPr="0030517A">
        <w:rPr>
          <w:rFonts w:ascii="Calibri Light" w:hAnsi="Calibri Light" w:cs="Arial"/>
          <w:color w:val="000000"/>
          <w:szCs w:val="24"/>
        </w:rPr>
        <w:t>beneficiary</w:t>
      </w:r>
      <w:r w:rsidR="00F018AE">
        <w:rPr>
          <w:rFonts w:ascii="Calibri Light" w:hAnsi="Calibri Light" w:cs="Arial"/>
          <w:color w:val="000000"/>
          <w:szCs w:val="24"/>
        </w:rPr>
        <w:t xml:space="preserve"> (“undertaking”) and/or a third party (“undertaking”) get an “economic advantage” </w:t>
      </w:r>
      <w:r w:rsidRPr="0030517A">
        <w:rPr>
          <w:rFonts w:ascii="Calibri Light" w:hAnsi="Calibri Light" w:cs="Arial"/>
          <w:color w:val="000000"/>
          <w:szCs w:val="24"/>
        </w:rPr>
        <w:t>that it could not normally get from the market?</w:t>
      </w:r>
    </w:p>
    <w:p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 xml:space="preserve">Does the aid </w:t>
      </w:r>
      <w:r w:rsidR="00F018AE">
        <w:rPr>
          <w:rFonts w:ascii="Calibri Light" w:hAnsi="Calibri Light" w:cs="Arial"/>
          <w:color w:val="000000"/>
          <w:szCs w:val="24"/>
        </w:rPr>
        <w:t xml:space="preserve">(financing of project) </w:t>
      </w:r>
      <w:r w:rsidRPr="0030517A">
        <w:rPr>
          <w:rFonts w:ascii="Calibri Light" w:hAnsi="Calibri Light" w:cs="Arial"/>
          <w:color w:val="000000"/>
          <w:szCs w:val="24"/>
        </w:rPr>
        <w:t>distort or threatens to distort competition and trade within the European Union?</w:t>
      </w:r>
    </w:p>
    <w:p w:rsidR="004B2F53" w:rsidRPr="00BB2A66" w:rsidRDefault="004B2F53" w:rsidP="00FA5F6D">
      <w:pPr>
        <w:pStyle w:val="Text1"/>
        <w:spacing w:before="120" w:after="120"/>
        <w:ind w:left="0"/>
        <w:jc w:val="right"/>
        <w:rPr>
          <w:rFonts w:ascii="Calibri Light" w:hAnsi="Calibri Light" w:cs="Arial"/>
          <w:b/>
          <w:smallCaps/>
          <w:color w:val="C00000"/>
          <w:sz w:val="28"/>
          <w:szCs w:val="28"/>
        </w:rPr>
      </w:pPr>
      <w:r w:rsidRPr="00BB2A66">
        <w:rPr>
          <w:rFonts w:ascii="Calibri Light" w:hAnsi="Calibri Light" w:cs="Arial"/>
          <w:b/>
          <w:smallCaps/>
          <w:color w:val="C00000"/>
          <w:sz w:val="28"/>
          <w:szCs w:val="28"/>
        </w:rPr>
        <w:sym w:font="Wingdings 3" w:char="F075"/>
      </w:r>
      <w:r w:rsidRPr="00BB2A66">
        <w:rPr>
          <w:rFonts w:ascii="Calibri Light" w:hAnsi="Calibri Light" w:cs="Arial"/>
          <w:b/>
          <w:smallCaps/>
          <w:color w:val="C00000"/>
          <w:sz w:val="28"/>
          <w:szCs w:val="28"/>
        </w:rPr>
        <w:sym w:font="Wingdings 3" w:char="F075"/>
      </w:r>
      <w:r w:rsidRPr="00BB2A66">
        <w:rPr>
          <w:rFonts w:ascii="Calibri Light" w:hAnsi="Calibri Light" w:cs="Arial"/>
          <w:b/>
          <w:smallCaps/>
          <w:color w:val="C00000"/>
          <w:sz w:val="28"/>
          <w:szCs w:val="28"/>
        </w:rPr>
        <w:sym w:font="Wingdings 3" w:char="F075"/>
      </w:r>
      <w:r w:rsidRPr="00BB2A66">
        <w:rPr>
          <w:rFonts w:ascii="Calibri Light" w:hAnsi="Calibri Light" w:cs="Arial"/>
          <w:b/>
          <w:smallCaps/>
          <w:color w:val="C00000"/>
          <w:sz w:val="28"/>
          <w:szCs w:val="28"/>
        </w:rPr>
        <w:t xml:space="preserve"> </w:t>
      </w:r>
      <w:r w:rsidRPr="00BB2A66">
        <w:rPr>
          <w:rFonts w:ascii="Calibri Light" w:hAnsi="Calibri Light" w:cs="Arial"/>
          <w:b/>
          <w:smallCaps/>
          <w:color w:val="C00000"/>
          <w:sz w:val="28"/>
          <w:szCs w:val="28"/>
        </w:rPr>
        <w:tab/>
        <w:t xml:space="preserve">TAKE NOTE THAT </w:t>
      </w:r>
    </w:p>
    <w:p w:rsidR="00B95981" w:rsidRPr="00C67B07" w:rsidRDefault="00B95981"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0517A">
        <w:rPr>
          <w:rFonts w:ascii="Calibri Light" w:hAnsi="Calibri Light" w:cs="Arial"/>
          <w:szCs w:val="24"/>
        </w:rPr>
        <w:t>If one of the above questions is answered NO, there is no state aid involved.</w:t>
      </w:r>
      <w:r w:rsidR="00E66FEF">
        <w:rPr>
          <w:rFonts w:ascii="Calibri Light" w:hAnsi="Calibri Light" w:cs="Arial"/>
          <w:szCs w:val="24"/>
        </w:rPr>
        <w:t xml:space="preserve"> </w:t>
      </w:r>
      <w:r w:rsidR="00F018AE" w:rsidRPr="00C67B07">
        <w:rPr>
          <w:rFonts w:ascii="Calibri Light" w:hAnsi="Calibri Light" w:cs="Arial"/>
          <w:szCs w:val="24"/>
        </w:rPr>
        <w:t xml:space="preserve">Details on </w:t>
      </w:r>
      <w:r w:rsidR="00E66FEF">
        <w:rPr>
          <w:rFonts w:ascii="Calibri Light" w:hAnsi="Calibri Light" w:cs="Arial"/>
          <w:szCs w:val="24"/>
        </w:rPr>
        <w:t>h</w:t>
      </w:r>
      <w:r w:rsidRPr="00C67B07">
        <w:rPr>
          <w:rFonts w:ascii="Calibri Light" w:hAnsi="Calibri Light" w:cs="Arial"/>
          <w:szCs w:val="24"/>
        </w:rPr>
        <w:t xml:space="preserve">ow to interpret </w:t>
      </w:r>
      <w:r w:rsidR="00441C8B" w:rsidRPr="00C67B07">
        <w:rPr>
          <w:rFonts w:ascii="Calibri Light" w:hAnsi="Calibri Light" w:cs="Arial"/>
          <w:szCs w:val="24"/>
        </w:rPr>
        <w:t xml:space="preserve">each </w:t>
      </w:r>
      <w:r w:rsidRPr="00C67B07">
        <w:rPr>
          <w:rFonts w:ascii="Calibri Light" w:hAnsi="Calibri Light" w:cs="Arial"/>
          <w:szCs w:val="24"/>
        </w:rPr>
        <w:t>criteri</w:t>
      </w:r>
      <w:r w:rsidR="00441C8B" w:rsidRPr="00C67B07">
        <w:rPr>
          <w:rFonts w:ascii="Calibri Light" w:hAnsi="Calibri Light" w:cs="Arial"/>
          <w:szCs w:val="24"/>
        </w:rPr>
        <w:t>on</w:t>
      </w:r>
      <w:r w:rsidR="00E015C4" w:rsidRPr="00C67B07">
        <w:rPr>
          <w:rFonts w:ascii="Calibri Light" w:hAnsi="Calibri Light" w:cs="Arial"/>
          <w:szCs w:val="24"/>
        </w:rPr>
        <w:t xml:space="preserve"> are presented in </w:t>
      </w:r>
      <w:r w:rsidR="00E015C4" w:rsidRPr="00D954DF">
        <w:rPr>
          <w:rFonts w:ascii="Calibri Light" w:hAnsi="Calibri Light" w:cs="Arial"/>
          <w:b/>
          <w:szCs w:val="24"/>
        </w:rPr>
        <w:t xml:space="preserve">Annex </w:t>
      </w:r>
      <w:r w:rsidR="00C846B8">
        <w:rPr>
          <w:rFonts w:ascii="Calibri Light" w:hAnsi="Calibri Light" w:cs="Arial"/>
          <w:b/>
          <w:szCs w:val="24"/>
        </w:rPr>
        <w:t>D</w:t>
      </w:r>
      <w:r w:rsidR="00E015C4" w:rsidRPr="00C67B07">
        <w:rPr>
          <w:rFonts w:ascii="Calibri Light" w:hAnsi="Calibri Light" w:cs="Arial"/>
          <w:szCs w:val="24"/>
        </w:rPr>
        <w:t>.</w:t>
      </w:r>
    </w:p>
    <w:p w:rsidR="00B95981" w:rsidRDefault="00B95981" w:rsidP="00FA5F6D">
      <w:pPr>
        <w:tabs>
          <w:tab w:val="left" w:pos="9498"/>
        </w:tabs>
        <w:spacing w:before="120" w:after="120"/>
        <w:jc w:val="both"/>
        <w:rPr>
          <w:rFonts w:ascii="Calibri Light" w:hAnsi="Calibri Light" w:cs="Arial"/>
          <w:szCs w:val="24"/>
        </w:rPr>
      </w:pPr>
    </w:p>
    <w:p w:rsidR="00425F8D" w:rsidRDefault="00425F8D" w:rsidP="00FA5F6D">
      <w:pPr>
        <w:tabs>
          <w:tab w:val="left" w:pos="9498"/>
        </w:tabs>
        <w:spacing w:before="120" w:after="120"/>
        <w:jc w:val="both"/>
        <w:rPr>
          <w:rFonts w:ascii="Calibri Light" w:hAnsi="Calibri Light" w:cs="Arial"/>
          <w:szCs w:val="24"/>
        </w:rPr>
      </w:pPr>
    </w:p>
    <w:p w:rsidR="00425F8D" w:rsidRDefault="00425F8D" w:rsidP="00FA5F6D">
      <w:pPr>
        <w:tabs>
          <w:tab w:val="left" w:pos="9498"/>
        </w:tabs>
        <w:spacing w:before="120" w:after="120"/>
        <w:jc w:val="both"/>
        <w:rPr>
          <w:rFonts w:ascii="Calibri Light" w:hAnsi="Calibri Light" w:cs="Arial"/>
          <w:szCs w:val="24"/>
        </w:rPr>
      </w:pPr>
    </w:p>
    <w:p w:rsidR="00425F8D" w:rsidRDefault="00425F8D"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2D0C92" w:rsidRDefault="002D0C92"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7D21D2" w:rsidRDefault="00B65273" w:rsidP="00FA5F6D">
      <w:pPr>
        <w:pStyle w:val="Heading1"/>
        <w:rPr>
          <w:rFonts w:ascii="Calibri Light" w:hAnsi="Calibri Light"/>
          <w:sz w:val="36"/>
          <w:szCs w:val="36"/>
          <w:lang w:val="en-US"/>
        </w:rPr>
      </w:pPr>
      <w:bookmarkStart w:id="55" w:name="_Toc498512432"/>
      <w:bookmarkStart w:id="56" w:name="_Toc500750165"/>
      <w:r w:rsidRPr="00425F8D">
        <w:rPr>
          <w:rFonts w:ascii="Calibri Light" w:hAnsi="Calibri Light"/>
          <w:sz w:val="36"/>
          <w:szCs w:val="36"/>
          <w:lang w:val="en-US"/>
        </w:rPr>
        <w:lastRenderedPageBreak/>
        <w:t xml:space="preserve">CHAPTER 2 </w:t>
      </w:r>
      <w:r w:rsidRPr="00425F8D">
        <w:rPr>
          <w:rFonts w:ascii="Calibri Light" w:hAnsi="Calibri Light"/>
          <w:sz w:val="36"/>
          <w:szCs w:val="36"/>
          <w:lang w:val="en-US"/>
        </w:rPr>
        <w:tab/>
      </w:r>
      <w:r w:rsidR="00425F8D">
        <w:rPr>
          <w:rFonts w:ascii="Calibri Light" w:hAnsi="Calibri Light"/>
          <w:sz w:val="36"/>
          <w:szCs w:val="36"/>
          <w:lang w:val="en-US"/>
        </w:rPr>
        <w:t>RULES FOR THIS</w:t>
      </w:r>
      <w:r w:rsidR="007D21D2" w:rsidRPr="00425F8D">
        <w:rPr>
          <w:rFonts w:ascii="Calibri Light" w:hAnsi="Calibri Light"/>
          <w:sz w:val="36"/>
          <w:szCs w:val="36"/>
          <w:lang w:val="en-US"/>
        </w:rPr>
        <w:t xml:space="preserve"> </w:t>
      </w:r>
      <w:r w:rsidR="00425F8D">
        <w:rPr>
          <w:rFonts w:ascii="Calibri Light" w:hAnsi="Calibri Light"/>
          <w:sz w:val="36"/>
          <w:szCs w:val="36"/>
          <w:lang w:val="en-US"/>
        </w:rPr>
        <w:t>CALL FOR PROPOSALS</w:t>
      </w:r>
      <w:bookmarkEnd w:id="55"/>
      <w:bookmarkEnd w:id="56"/>
    </w:p>
    <w:p w:rsidR="004C7300" w:rsidRPr="004C7300" w:rsidRDefault="004C7300" w:rsidP="00FA5F6D">
      <w:pPr>
        <w:rPr>
          <w:lang w:val="en-US" w:eastAsia="x-none"/>
        </w:rPr>
      </w:pPr>
    </w:p>
    <w:p w:rsidR="0099174F" w:rsidRPr="00D13933" w:rsidRDefault="000D176E" w:rsidP="00D13933">
      <w:pPr>
        <w:pStyle w:val="Heading2"/>
        <w:numPr>
          <w:ilvl w:val="0"/>
          <w:numId w:val="0"/>
        </w:numPr>
        <w:shd w:val="clear" w:color="auto" w:fill="7F7F7F"/>
        <w:rPr>
          <w:rFonts w:ascii="Calibri Light" w:hAnsi="Calibri Light"/>
          <w:color w:val="FFFFFF"/>
          <w:sz w:val="28"/>
          <w:szCs w:val="28"/>
        </w:rPr>
      </w:pPr>
      <w:bookmarkStart w:id="57" w:name="_Toc498512433"/>
      <w:bookmarkStart w:id="58" w:name="_Toc500750166"/>
      <w:r w:rsidRPr="00D13933">
        <w:rPr>
          <w:rFonts w:ascii="Calibri Light" w:hAnsi="Calibri Light"/>
          <w:color w:val="FFFFFF"/>
          <w:sz w:val="28"/>
          <w:szCs w:val="28"/>
        </w:rPr>
        <w:t xml:space="preserve">2.1 </w:t>
      </w:r>
      <w:r w:rsidRPr="00D13933">
        <w:rPr>
          <w:rFonts w:ascii="Calibri Light" w:hAnsi="Calibri Light"/>
          <w:color w:val="FFFFFF"/>
          <w:sz w:val="28"/>
          <w:szCs w:val="28"/>
        </w:rPr>
        <w:tab/>
        <w:t>N</w:t>
      </w:r>
      <w:r w:rsidR="0099174F" w:rsidRPr="00D13933">
        <w:rPr>
          <w:rFonts w:ascii="Calibri Light" w:hAnsi="Calibri Light"/>
          <w:color w:val="FFFFFF"/>
          <w:sz w:val="28"/>
          <w:szCs w:val="28"/>
        </w:rPr>
        <w:t xml:space="preserve">umber of </w:t>
      </w:r>
      <w:r w:rsidR="000E38E1" w:rsidRPr="00D13933">
        <w:rPr>
          <w:rFonts w:ascii="Calibri Light" w:hAnsi="Calibri Light"/>
          <w:color w:val="FFFFFF"/>
          <w:sz w:val="28"/>
          <w:szCs w:val="28"/>
        </w:rPr>
        <w:t xml:space="preserve">projects </w:t>
      </w:r>
      <w:r w:rsidR="00661F6F" w:rsidRPr="00D13933">
        <w:rPr>
          <w:rFonts w:ascii="Calibri Light" w:hAnsi="Calibri Light"/>
          <w:color w:val="FFFFFF"/>
          <w:sz w:val="28"/>
          <w:szCs w:val="28"/>
        </w:rPr>
        <w:t>to be submitted</w:t>
      </w:r>
      <w:bookmarkEnd w:id="57"/>
      <w:bookmarkEnd w:id="58"/>
    </w:p>
    <w:p w:rsidR="00E17D8C" w:rsidRPr="00E81A36" w:rsidRDefault="000D176E" w:rsidP="00FA5F6D">
      <w:pPr>
        <w:pStyle w:val="ListBullet"/>
        <w:numPr>
          <w:ilvl w:val="0"/>
          <w:numId w:val="0"/>
        </w:numPr>
        <w:spacing w:before="120" w:after="120"/>
        <w:rPr>
          <w:rFonts w:ascii="Calibri Light" w:hAnsi="Calibri Light" w:cs="Arial"/>
          <w:szCs w:val="24"/>
        </w:rPr>
      </w:pPr>
      <w:r w:rsidRPr="00E81A36">
        <w:rPr>
          <w:rFonts w:ascii="Calibri Light" w:hAnsi="Calibri Light" w:cs="Arial"/>
          <w:szCs w:val="24"/>
        </w:rPr>
        <w:t xml:space="preserve">An organization may submit, as Applicant, only </w:t>
      </w:r>
      <w:r w:rsidRPr="005E2193">
        <w:rPr>
          <w:rFonts w:ascii="Calibri Light" w:hAnsi="Calibri Light" w:cs="Arial"/>
          <w:b/>
          <w:szCs w:val="24"/>
        </w:rPr>
        <w:t xml:space="preserve">one project per Priority under the present </w:t>
      </w:r>
      <w:r w:rsidR="008260AE">
        <w:rPr>
          <w:rFonts w:ascii="Calibri Light" w:hAnsi="Calibri Light" w:cs="Arial"/>
          <w:b/>
          <w:szCs w:val="24"/>
        </w:rPr>
        <w:t>Call for proposals</w:t>
      </w:r>
      <w:r w:rsidR="00125CDE">
        <w:rPr>
          <w:rStyle w:val="FootnoteReference"/>
          <w:rFonts w:cs="Arial"/>
          <w:szCs w:val="24"/>
        </w:rPr>
        <w:footnoteReference w:id="6"/>
      </w:r>
      <w:r w:rsidRPr="00E81A36">
        <w:rPr>
          <w:rFonts w:ascii="Calibri Light" w:hAnsi="Calibri Light" w:cs="Arial"/>
          <w:szCs w:val="24"/>
        </w:rPr>
        <w:t xml:space="preserve">.   </w:t>
      </w:r>
    </w:p>
    <w:p w:rsidR="00E17D8C" w:rsidRPr="00576EE1" w:rsidRDefault="00E17D8C" w:rsidP="00FA5F6D">
      <w:pPr>
        <w:pStyle w:val="Text1"/>
        <w:spacing w:before="120" w:after="120"/>
        <w:ind w:left="0"/>
        <w:jc w:val="right"/>
        <w:rPr>
          <w:rFonts w:ascii="Calibri Light" w:hAnsi="Calibri Light" w:cs="Arial"/>
          <w:b/>
          <w:smallCaps/>
          <w:color w:val="C00000"/>
          <w:sz w:val="28"/>
          <w:szCs w:val="28"/>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t xml:space="preserve"> </w:t>
      </w:r>
      <w:r w:rsidRPr="00576EE1">
        <w:rPr>
          <w:rFonts w:ascii="Calibri Light" w:hAnsi="Calibri Light" w:cs="Arial"/>
          <w:b/>
          <w:smallCaps/>
          <w:color w:val="C00000"/>
          <w:sz w:val="28"/>
          <w:szCs w:val="28"/>
        </w:rPr>
        <w:tab/>
        <w:t xml:space="preserve">TAKE NOTE THAT </w:t>
      </w:r>
    </w:p>
    <w:p w:rsidR="00E17D8C" w:rsidRPr="00E81A36" w:rsidRDefault="00E17D8C"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A5F6D">
        <w:rPr>
          <w:rFonts w:ascii="Calibri Light" w:hAnsi="Calibri Light" w:cs="Arial"/>
          <w:b/>
          <w:szCs w:val="24"/>
        </w:rPr>
        <w:t>No limitations</w:t>
      </w:r>
      <w:r w:rsidRPr="00E81A36">
        <w:rPr>
          <w:rFonts w:ascii="Calibri Light" w:hAnsi="Calibri Light" w:cs="Arial"/>
          <w:szCs w:val="24"/>
        </w:rPr>
        <w:t xml:space="preserve"> are set for </w:t>
      </w:r>
      <w:r w:rsidR="00AE6C3A" w:rsidRPr="00E81A36">
        <w:rPr>
          <w:rFonts w:ascii="Calibri Light" w:hAnsi="Calibri Light" w:cs="Arial"/>
          <w:szCs w:val="24"/>
        </w:rPr>
        <w:t xml:space="preserve">an organization to </w:t>
      </w:r>
      <w:r w:rsidRPr="00E81A36">
        <w:rPr>
          <w:rFonts w:ascii="Calibri Light" w:hAnsi="Calibri Light" w:cs="Arial"/>
          <w:szCs w:val="24"/>
        </w:rPr>
        <w:t>participa</w:t>
      </w:r>
      <w:r w:rsidR="00AE6C3A" w:rsidRPr="00E81A36">
        <w:rPr>
          <w:rFonts w:ascii="Calibri Light" w:hAnsi="Calibri Light" w:cs="Arial"/>
          <w:szCs w:val="24"/>
        </w:rPr>
        <w:t>te</w:t>
      </w:r>
      <w:r w:rsidRPr="00E81A36">
        <w:rPr>
          <w:rFonts w:ascii="Calibri Light" w:hAnsi="Calibri Light" w:cs="Arial"/>
          <w:szCs w:val="24"/>
        </w:rPr>
        <w:t xml:space="preserve"> </w:t>
      </w:r>
      <w:r w:rsidRPr="00FA5F6D">
        <w:rPr>
          <w:rFonts w:ascii="Calibri Light" w:hAnsi="Calibri Light" w:cs="Arial"/>
          <w:b/>
          <w:szCs w:val="24"/>
        </w:rPr>
        <w:t>as Partner</w:t>
      </w:r>
      <w:r w:rsidRPr="00E81A36">
        <w:rPr>
          <w:rFonts w:ascii="Calibri Light" w:hAnsi="Calibri Light" w:cs="Arial"/>
          <w:szCs w:val="24"/>
        </w:rPr>
        <w:t xml:space="preserve"> in </w:t>
      </w:r>
      <w:r w:rsidR="00AE6C3A" w:rsidRPr="00E81A36">
        <w:rPr>
          <w:rFonts w:ascii="Calibri Light" w:hAnsi="Calibri Light" w:cs="Arial"/>
          <w:szCs w:val="24"/>
        </w:rPr>
        <w:t>several</w:t>
      </w:r>
      <w:r w:rsidRPr="00E81A36">
        <w:rPr>
          <w:rFonts w:ascii="Calibri Light" w:hAnsi="Calibri Light" w:cs="Arial"/>
          <w:szCs w:val="24"/>
        </w:rPr>
        <w:t xml:space="preserve"> projects submitted under the pre</w:t>
      </w:r>
      <w:r w:rsidR="00EE1D95" w:rsidRPr="00E81A36">
        <w:rPr>
          <w:rFonts w:ascii="Calibri Light" w:hAnsi="Calibri Light" w:cs="Arial"/>
          <w:szCs w:val="24"/>
        </w:rPr>
        <w:t xml:space="preserve">sent </w:t>
      </w:r>
      <w:r w:rsidR="008260AE">
        <w:rPr>
          <w:rFonts w:ascii="Calibri Light" w:hAnsi="Calibri Light" w:cs="Arial"/>
          <w:szCs w:val="24"/>
        </w:rPr>
        <w:t>Call for proposals</w:t>
      </w:r>
      <w:r w:rsidR="00AE6C3A" w:rsidRPr="00E81A36">
        <w:rPr>
          <w:rFonts w:ascii="Calibri Light" w:hAnsi="Calibri Light" w:cs="Arial"/>
          <w:szCs w:val="24"/>
        </w:rPr>
        <w:t>,</w:t>
      </w:r>
      <w:r w:rsidR="00EE1D95" w:rsidRPr="00E81A36">
        <w:rPr>
          <w:rFonts w:ascii="Calibri Light" w:hAnsi="Calibri Light" w:cs="Arial"/>
          <w:szCs w:val="24"/>
        </w:rPr>
        <w:t xml:space="preserve"> provided </w:t>
      </w:r>
      <w:r w:rsidR="00EE1D95" w:rsidRPr="001232F3">
        <w:rPr>
          <w:rFonts w:ascii="Calibri Light" w:hAnsi="Calibri Light" w:cs="Arial"/>
          <w:szCs w:val="24"/>
        </w:rPr>
        <w:t>the respective organization has the necessary operational and financial capacity to implement the selected projects.</w:t>
      </w:r>
      <w:r w:rsidRPr="00E81A36">
        <w:rPr>
          <w:rFonts w:ascii="Calibri Light" w:hAnsi="Calibri Light" w:cs="Arial"/>
          <w:szCs w:val="24"/>
        </w:rPr>
        <w:t xml:space="preserve"> </w:t>
      </w:r>
    </w:p>
    <w:p w:rsidR="00661F6F" w:rsidRPr="00E81A36" w:rsidRDefault="00661F6F" w:rsidP="00FA5F6D">
      <w:pPr>
        <w:pStyle w:val="Text1"/>
        <w:shd w:val="clear" w:color="auto" w:fill="FFFFFF"/>
        <w:spacing w:before="120" w:after="120"/>
        <w:ind w:left="0"/>
        <w:jc w:val="right"/>
        <w:rPr>
          <w:rFonts w:ascii="Calibri Light" w:hAnsi="Calibri Light" w:cs="Arial"/>
          <w:b/>
          <w:smallCaps/>
          <w:color w:val="C00000"/>
          <w:szCs w:val="24"/>
        </w:rPr>
      </w:pPr>
    </w:p>
    <w:p w:rsidR="007D21D2" w:rsidRPr="00D13933" w:rsidRDefault="00E17D8C" w:rsidP="00D13933">
      <w:pPr>
        <w:pStyle w:val="Heading2"/>
        <w:numPr>
          <w:ilvl w:val="0"/>
          <w:numId w:val="0"/>
        </w:numPr>
        <w:shd w:val="clear" w:color="auto" w:fill="7F7F7F"/>
        <w:rPr>
          <w:rFonts w:ascii="Calibri Light" w:hAnsi="Calibri Light"/>
          <w:color w:val="FFFFFF"/>
          <w:sz w:val="28"/>
          <w:szCs w:val="28"/>
        </w:rPr>
      </w:pPr>
      <w:bookmarkStart w:id="59" w:name="_Toc498512434"/>
      <w:bookmarkStart w:id="60" w:name="_Toc500750167"/>
      <w:r w:rsidRPr="00D13933">
        <w:rPr>
          <w:rFonts w:ascii="Calibri Light" w:hAnsi="Calibri Light"/>
          <w:color w:val="FFFFFF"/>
          <w:sz w:val="28"/>
          <w:szCs w:val="28"/>
        </w:rPr>
        <w:t xml:space="preserve">2.2 </w:t>
      </w:r>
      <w:r w:rsidRPr="00D13933">
        <w:rPr>
          <w:rFonts w:ascii="Calibri Light" w:hAnsi="Calibri Light"/>
          <w:color w:val="FFFFFF"/>
          <w:sz w:val="28"/>
          <w:szCs w:val="28"/>
        </w:rPr>
        <w:tab/>
      </w:r>
      <w:r w:rsidR="00F622D6" w:rsidRPr="00D13933">
        <w:rPr>
          <w:rFonts w:ascii="Calibri Light" w:hAnsi="Calibri Light"/>
          <w:color w:val="FFFFFF"/>
          <w:sz w:val="28"/>
          <w:szCs w:val="28"/>
        </w:rPr>
        <w:t>Applicant</w:t>
      </w:r>
      <w:r w:rsidR="00D8652E" w:rsidRPr="00D13933">
        <w:rPr>
          <w:rFonts w:ascii="Calibri Light" w:hAnsi="Calibri Light"/>
          <w:color w:val="FFFFFF"/>
          <w:sz w:val="28"/>
          <w:szCs w:val="28"/>
        </w:rPr>
        <w:t xml:space="preserve">s and </w:t>
      </w:r>
      <w:r w:rsidR="00F622D6" w:rsidRPr="00D13933">
        <w:rPr>
          <w:rFonts w:ascii="Calibri Light" w:hAnsi="Calibri Light"/>
          <w:color w:val="FFFFFF"/>
          <w:sz w:val="28"/>
          <w:szCs w:val="28"/>
        </w:rPr>
        <w:t>Partners</w:t>
      </w:r>
      <w:r w:rsidR="00EF3138" w:rsidRPr="00D13933">
        <w:rPr>
          <w:rFonts w:ascii="Calibri Light" w:hAnsi="Calibri Light"/>
          <w:color w:val="FFFFFF"/>
          <w:sz w:val="28"/>
          <w:szCs w:val="28"/>
        </w:rPr>
        <w:t>. E</w:t>
      </w:r>
      <w:r w:rsidR="00D8652E" w:rsidRPr="00D13933">
        <w:rPr>
          <w:rFonts w:ascii="Calibri Light" w:hAnsi="Calibri Light"/>
          <w:color w:val="FFFFFF"/>
          <w:sz w:val="28"/>
          <w:szCs w:val="28"/>
        </w:rPr>
        <w:t>ligibility requirements</w:t>
      </w:r>
      <w:bookmarkEnd w:id="59"/>
      <w:bookmarkEnd w:id="60"/>
      <w:r w:rsidR="007D21D2" w:rsidRPr="00D13933">
        <w:rPr>
          <w:rFonts w:ascii="Calibri Light" w:hAnsi="Calibri Light"/>
          <w:color w:val="FFFFFF"/>
          <w:sz w:val="28"/>
          <w:szCs w:val="28"/>
        </w:rPr>
        <w:t xml:space="preserve"> </w:t>
      </w:r>
    </w:p>
    <w:p w:rsidR="00D17442" w:rsidRPr="004C7300" w:rsidRDefault="00D17442" w:rsidP="00FA5F6D">
      <w:pPr>
        <w:pStyle w:val="Heading3"/>
        <w:numPr>
          <w:ilvl w:val="0"/>
          <w:numId w:val="0"/>
        </w:numPr>
        <w:pBdr>
          <w:bottom w:val="single" w:sz="18" w:space="1" w:color="7030A0"/>
        </w:pBdr>
        <w:rPr>
          <w:rFonts w:ascii="Calibri Light" w:hAnsi="Calibri Light"/>
        </w:rPr>
      </w:pPr>
      <w:bookmarkStart w:id="61" w:name="_Toc498512435"/>
      <w:bookmarkStart w:id="62" w:name="_Toc500750168"/>
      <w:r w:rsidRPr="004C7300">
        <w:rPr>
          <w:rFonts w:ascii="Calibri Light" w:hAnsi="Calibri Light"/>
        </w:rPr>
        <w:t xml:space="preserve">2.2.1 </w:t>
      </w:r>
      <w:r w:rsidR="00C30EE2" w:rsidRPr="004C7300">
        <w:rPr>
          <w:rFonts w:ascii="Calibri Light" w:hAnsi="Calibri Light"/>
        </w:rPr>
        <w:tab/>
      </w:r>
      <w:r w:rsidRPr="004C7300">
        <w:rPr>
          <w:rFonts w:ascii="Calibri Light" w:hAnsi="Calibri Light"/>
        </w:rPr>
        <w:t xml:space="preserve">Eligibility </w:t>
      </w:r>
      <w:r w:rsidR="001B68A8" w:rsidRPr="004C7300">
        <w:rPr>
          <w:rFonts w:ascii="Calibri Light" w:hAnsi="Calibri Light"/>
        </w:rPr>
        <w:t xml:space="preserve">requirements </w:t>
      </w:r>
      <w:r w:rsidR="00A04BFC" w:rsidRPr="004C7300">
        <w:rPr>
          <w:rFonts w:ascii="Calibri Light" w:hAnsi="Calibri Light"/>
        </w:rPr>
        <w:t>for</w:t>
      </w:r>
      <w:r w:rsidR="00544FF6" w:rsidRPr="004C7300">
        <w:rPr>
          <w:rFonts w:ascii="Calibri Light" w:hAnsi="Calibri Light"/>
        </w:rPr>
        <w:t xml:space="preserve"> </w:t>
      </w:r>
      <w:r w:rsidR="006723B9" w:rsidRPr="004C7300">
        <w:rPr>
          <w:rFonts w:ascii="Calibri Light" w:hAnsi="Calibri Light"/>
        </w:rPr>
        <w:t xml:space="preserve">the </w:t>
      </w:r>
      <w:r w:rsidR="00544FF6" w:rsidRPr="004C7300">
        <w:rPr>
          <w:rFonts w:ascii="Calibri Light" w:hAnsi="Calibri Light"/>
        </w:rPr>
        <w:t>Applicant and</w:t>
      </w:r>
      <w:r w:rsidR="00A04BFC" w:rsidRPr="004C7300">
        <w:rPr>
          <w:rFonts w:ascii="Calibri Light" w:hAnsi="Calibri Light"/>
        </w:rPr>
        <w:t xml:space="preserve"> partners</w:t>
      </w:r>
      <w:bookmarkEnd w:id="61"/>
      <w:bookmarkEnd w:id="62"/>
    </w:p>
    <w:p w:rsidR="00304FF1" w:rsidRPr="00E81A36" w:rsidRDefault="000E7FC6" w:rsidP="00FA5F6D">
      <w:pPr>
        <w:pStyle w:val="ListBullet"/>
        <w:numPr>
          <w:ilvl w:val="0"/>
          <w:numId w:val="0"/>
        </w:numPr>
        <w:spacing w:before="120" w:after="120"/>
        <w:rPr>
          <w:rFonts w:ascii="Calibri Light" w:hAnsi="Calibri Light" w:cs="Arial"/>
          <w:szCs w:val="24"/>
        </w:rPr>
      </w:pPr>
      <w:r>
        <w:rPr>
          <w:rFonts w:ascii="Calibri Light" w:hAnsi="Calibri Light" w:cs="Arial"/>
          <w:szCs w:val="24"/>
        </w:rPr>
        <w:t xml:space="preserve">The </w:t>
      </w:r>
      <w:r w:rsidR="00544FF6">
        <w:rPr>
          <w:rFonts w:ascii="Calibri Light" w:hAnsi="Calibri Light" w:cs="Arial"/>
          <w:szCs w:val="24"/>
        </w:rPr>
        <w:t xml:space="preserve">Applicant and </w:t>
      </w:r>
      <w:r w:rsidR="00625E9F">
        <w:rPr>
          <w:rFonts w:ascii="Calibri Light" w:hAnsi="Calibri Light" w:cs="Arial"/>
          <w:szCs w:val="24"/>
        </w:rPr>
        <w:t xml:space="preserve">all the </w:t>
      </w:r>
      <w:r w:rsidR="00544FF6">
        <w:rPr>
          <w:rFonts w:ascii="Calibri Light" w:hAnsi="Calibri Light" w:cs="Arial"/>
          <w:szCs w:val="24"/>
        </w:rPr>
        <w:t xml:space="preserve">partners in the project </w:t>
      </w:r>
      <w:r w:rsidR="00B8408F" w:rsidRPr="00E81A36">
        <w:rPr>
          <w:rFonts w:ascii="Calibri Light" w:hAnsi="Calibri Light" w:cs="Arial"/>
          <w:szCs w:val="24"/>
        </w:rPr>
        <w:t>shall</w:t>
      </w:r>
      <w:r w:rsidR="00D8652E" w:rsidRPr="00E81A36">
        <w:rPr>
          <w:rFonts w:ascii="Calibri Light" w:hAnsi="Calibri Light" w:cs="Arial"/>
          <w:szCs w:val="24"/>
        </w:rPr>
        <w:t xml:space="preserve"> meet </w:t>
      </w:r>
      <w:r w:rsidR="0060499A" w:rsidRPr="00E81A36">
        <w:rPr>
          <w:rFonts w:ascii="Calibri Light" w:hAnsi="Calibri Light" w:cs="Arial"/>
          <w:szCs w:val="24"/>
        </w:rPr>
        <w:t>the following requirements:</w:t>
      </w:r>
      <w:r w:rsidR="00304FF1" w:rsidRPr="00E81A36">
        <w:rPr>
          <w:rFonts w:ascii="Calibri Light" w:hAnsi="Calibri Light" w:cs="Arial"/>
          <w:szCs w:val="24"/>
        </w:rPr>
        <w:t xml:space="preserve"> </w:t>
      </w:r>
    </w:p>
    <w:p w:rsidR="00FA5F6D"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C8553D">
        <w:rPr>
          <w:rFonts w:ascii="Calibri Light" w:hAnsi="Calibri Light" w:cs="Arial"/>
          <w:color w:val="000000"/>
          <w:szCs w:val="24"/>
        </w:rPr>
        <w:t>B</w:t>
      </w:r>
      <w:r w:rsidR="007D21D2" w:rsidRPr="00C8553D">
        <w:rPr>
          <w:rFonts w:ascii="Calibri Light" w:hAnsi="Calibri Light" w:cs="Arial"/>
          <w:color w:val="000000"/>
          <w:szCs w:val="24"/>
        </w:rPr>
        <w:t xml:space="preserve">e </w:t>
      </w:r>
      <w:r w:rsidR="000E151E" w:rsidRPr="00C8553D">
        <w:rPr>
          <w:rFonts w:ascii="Calibri Light" w:hAnsi="Calibri Light" w:cs="Arial"/>
          <w:color w:val="000000"/>
          <w:szCs w:val="24"/>
        </w:rPr>
        <w:t xml:space="preserve">legal entities </w:t>
      </w:r>
      <w:r w:rsidR="00625E9F">
        <w:rPr>
          <w:rFonts w:ascii="Calibri Light" w:hAnsi="Calibri Light" w:cs="Arial"/>
          <w:color w:val="000000"/>
          <w:szCs w:val="24"/>
        </w:rPr>
        <w:t>registered and located in the c</w:t>
      </w:r>
      <w:r w:rsidR="00C8553D">
        <w:rPr>
          <w:rFonts w:ascii="Calibri Light" w:hAnsi="Calibri Light" w:cs="Arial"/>
          <w:color w:val="000000"/>
          <w:szCs w:val="24"/>
        </w:rPr>
        <w:t>ore region</w:t>
      </w:r>
      <w:r w:rsidR="00625E9F">
        <w:rPr>
          <w:rFonts w:ascii="Calibri Light" w:hAnsi="Calibri Light" w:cs="Arial"/>
          <w:color w:val="000000"/>
          <w:szCs w:val="24"/>
        </w:rPr>
        <w:t>s</w:t>
      </w:r>
      <w:r w:rsidR="00C8553D">
        <w:rPr>
          <w:rFonts w:ascii="Calibri Light" w:hAnsi="Calibri Light" w:cs="Arial"/>
          <w:color w:val="000000"/>
          <w:szCs w:val="24"/>
        </w:rPr>
        <w:t xml:space="preserve"> of the Programme</w:t>
      </w:r>
      <w:r w:rsidR="00304FF1" w:rsidRPr="00C8553D">
        <w:rPr>
          <w:rFonts w:ascii="Calibri Light" w:hAnsi="Calibri Light" w:cs="Arial"/>
          <w:color w:val="000000"/>
          <w:szCs w:val="24"/>
        </w:rPr>
        <w:t>, namely</w:t>
      </w:r>
      <w:r w:rsidR="00166C46" w:rsidRPr="00C8553D">
        <w:rPr>
          <w:rFonts w:ascii="Calibri Light" w:hAnsi="Calibri Light" w:cs="Arial"/>
          <w:color w:val="000000"/>
          <w:szCs w:val="24"/>
        </w:rPr>
        <w:t xml:space="preserve"> in</w:t>
      </w:r>
      <w:r w:rsidR="00304FF1" w:rsidRPr="00C8553D">
        <w:rPr>
          <w:rFonts w:ascii="Calibri Light" w:hAnsi="Calibri Light" w:cs="Arial"/>
          <w:color w:val="000000"/>
          <w:szCs w:val="24"/>
        </w:rPr>
        <w:t xml:space="preserve"> the Romanian counties of Suceava, Botosani, Satu Mare, Maramureș, Tulcea </w:t>
      </w:r>
      <w:r w:rsidR="00640AD8" w:rsidRPr="00C8553D">
        <w:rPr>
          <w:rFonts w:ascii="Calibri Light" w:hAnsi="Calibri Light" w:cs="Arial"/>
          <w:color w:val="000000"/>
          <w:szCs w:val="24"/>
        </w:rPr>
        <w:t>or</w:t>
      </w:r>
      <w:r w:rsidR="00304FF1" w:rsidRPr="00C8553D">
        <w:rPr>
          <w:rFonts w:ascii="Calibri Light" w:hAnsi="Calibri Light" w:cs="Arial"/>
          <w:color w:val="000000"/>
          <w:szCs w:val="24"/>
        </w:rPr>
        <w:t xml:space="preserve"> the Ukrainian oblasts of Zakarpattia, Ivano-Frankivsk, Odessa, Chernivtsi, </w:t>
      </w:r>
      <w:r w:rsidR="0064090D" w:rsidRPr="00C8553D">
        <w:rPr>
          <w:rFonts w:ascii="Calibri Light" w:hAnsi="Calibri Light" w:cs="Arial"/>
          <w:b/>
          <w:color w:val="FFFFFF"/>
          <w:szCs w:val="24"/>
          <w:shd w:val="clear" w:color="auto" w:fill="C00000"/>
        </w:rPr>
        <w:t>OR</w:t>
      </w:r>
    </w:p>
    <w:p w:rsidR="00FA5F6D" w:rsidRDefault="004B1999"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 xml:space="preserve">Be located outside the </w:t>
      </w:r>
      <w:r w:rsidR="003D0ED0" w:rsidRPr="00FA5F6D">
        <w:rPr>
          <w:rFonts w:ascii="Calibri Light" w:hAnsi="Calibri Light" w:cs="Arial"/>
          <w:color w:val="000000"/>
          <w:szCs w:val="24"/>
        </w:rPr>
        <w:t>c</w:t>
      </w:r>
      <w:r w:rsidRPr="00FA5F6D">
        <w:rPr>
          <w:rFonts w:ascii="Calibri Light" w:hAnsi="Calibri Light" w:cs="Arial"/>
          <w:color w:val="000000"/>
          <w:szCs w:val="24"/>
        </w:rPr>
        <w:t>ore region</w:t>
      </w:r>
      <w:r w:rsidR="003D0ED0" w:rsidRPr="00FA5F6D">
        <w:rPr>
          <w:rFonts w:ascii="Calibri Light" w:hAnsi="Calibri Light" w:cs="Arial"/>
          <w:color w:val="000000"/>
          <w:szCs w:val="24"/>
        </w:rPr>
        <w:t>s</w:t>
      </w:r>
      <w:r w:rsidRPr="00FA5F6D">
        <w:rPr>
          <w:rFonts w:ascii="Calibri Light" w:hAnsi="Calibri Light" w:cs="Arial"/>
          <w:color w:val="000000"/>
          <w:szCs w:val="24"/>
        </w:rPr>
        <w:t xml:space="preserve"> of the </w:t>
      </w:r>
      <w:r w:rsidR="003D0ED0" w:rsidRPr="00FA5F6D">
        <w:rPr>
          <w:rFonts w:ascii="Calibri Light" w:hAnsi="Calibri Light" w:cs="Arial"/>
          <w:color w:val="000000"/>
          <w:szCs w:val="24"/>
        </w:rPr>
        <w:t>P</w:t>
      </w:r>
      <w:r w:rsidRPr="00FA5F6D">
        <w:rPr>
          <w:rFonts w:ascii="Calibri Light" w:hAnsi="Calibri Light" w:cs="Arial"/>
          <w:color w:val="000000"/>
          <w:szCs w:val="24"/>
        </w:rPr>
        <w:t>rogramme</w:t>
      </w:r>
      <w:r w:rsidR="00D06AC2" w:rsidRPr="00FA5F6D">
        <w:rPr>
          <w:rFonts w:ascii="Calibri Light" w:hAnsi="Calibri Light" w:cs="Arial"/>
          <w:color w:val="000000"/>
          <w:szCs w:val="24"/>
        </w:rPr>
        <w:t xml:space="preserve"> </w:t>
      </w:r>
      <w:r w:rsidR="00D06AC2" w:rsidRPr="00FA5F6D">
        <w:rPr>
          <w:rFonts w:ascii="Calibri Light" w:hAnsi="Calibri Light" w:cs="Arial"/>
          <w:b/>
          <w:color w:val="000000"/>
          <w:szCs w:val="24"/>
        </w:rPr>
        <w:t xml:space="preserve">only </w:t>
      </w:r>
      <w:r w:rsidRPr="00FA5F6D">
        <w:rPr>
          <w:rFonts w:ascii="Calibri Light" w:hAnsi="Calibri Light" w:cs="Arial"/>
          <w:color w:val="000000"/>
          <w:szCs w:val="24"/>
        </w:rPr>
        <w:t xml:space="preserve">in the conditions set at 2.2.1.1 </w:t>
      </w:r>
      <w:r w:rsidR="000E7FC6" w:rsidRPr="00FA5F6D">
        <w:rPr>
          <w:rFonts w:ascii="Calibri Light" w:hAnsi="Calibri Light" w:cs="Arial"/>
          <w:i/>
          <w:color w:val="000000"/>
          <w:szCs w:val="24"/>
        </w:rPr>
        <w:t>Flexibility rule,</w:t>
      </w:r>
      <w:r w:rsidR="000E7FC6" w:rsidRPr="00FA5F6D">
        <w:rPr>
          <w:rFonts w:ascii="Calibri Light" w:hAnsi="Calibri Light" w:cs="Arial"/>
          <w:color w:val="000000"/>
          <w:szCs w:val="24"/>
        </w:rPr>
        <w:t xml:space="preserve"> </w:t>
      </w:r>
      <w:r w:rsidRPr="00FA5F6D">
        <w:rPr>
          <w:rFonts w:ascii="Calibri Light" w:hAnsi="Calibri Light" w:cs="Arial"/>
          <w:b/>
          <w:color w:val="FFFFFF"/>
          <w:szCs w:val="24"/>
          <w:shd w:val="clear" w:color="auto" w:fill="C00000"/>
        </w:rPr>
        <w:t xml:space="preserve"> OR</w:t>
      </w:r>
    </w:p>
    <w:p w:rsidR="00FA5F6D" w:rsidRDefault="00395C5E"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Be i</w:t>
      </w:r>
      <w:r w:rsidR="0064090D" w:rsidRPr="00FA5F6D">
        <w:rPr>
          <w:rFonts w:ascii="Calibri Light" w:hAnsi="Calibri Light" w:cs="Arial"/>
          <w:color w:val="000000"/>
          <w:szCs w:val="24"/>
        </w:rPr>
        <w:t xml:space="preserve">nternational organizations with a base of operation in the  </w:t>
      </w:r>
      <w:r w:rsidR="000E7FC6" w:rsidRPr="00FA5F6D">
        <w:rPr>
          <w:rFonts w:ascii="Calibri Light" w:hAnsi="Calibri Light" w:cs="Arial"/>
          <w:color w:val="000000"/>
          <w:szCs w:val="24"/>
        </w:rPr>
        <w:t xml:space="preserve">core regions of the </w:t>
      </w:r>
      <w:r w:rsidR="0064090D" w:rsidRPr="00FA5F6D">
        <w:rPr>
          <w:rFonts w:ascii="Calibri Light" w:hAnsi="Calibri Light" w:cs="Arial"/>
          <w:color w:val="000000"/>
          <w:szCs w:val="24"/>
        </w:rPr>
        <w:t>Programme or European Groupings of Territorial Cooperation</w:t>
      </w:r>
      <w:r w:rsidR="00BE451C" w:rsidRPr="00FA5F6D">
        <w:rPr>
          <w:rFonts w:ascii="Calibri Light" w:hAnsi="Calibri Light" w:cs="Arial"/>
          <w:color w:val="000000"/>
          <w:szCs w:val="24"/>
        </w:rPr>
        <w:t xml:space="preserve"> regardless of their place of establishment, provided </w:t>
      </w:r>
      <w:r w:rsidR="003965D1" w:rsidRPr="00FA5F6D">
        <w:rPr>
          <w:rFonts w:ascii="Calibri Light" w:hAnsi="Calibri Light" w:cs="Arial"/>
          <w:color w:val="000000"/>
          <w:szCs w:val="24"/>
        </w:rPr>
        <w:t>their</w:t>
      </w:r>
      <w:r w:rsidR="00BE451C" w:rsidRPr="00FA5F6D">
        <w:rPr>
          <w:rFonts w:ascii="Calibri Light" w:hAnsi="Calibri Light" w:cs="Arial"/>
          <w:color w:val="000000"/>
          <w:szCs w:val="24"/>
        </w:rPr>
        <w:t xml:space="preserve"> geographic coverage is within the  </w:t>
      </w:r>
      <w:r w:rsidR="000E7FC6" w:rsidRPr="00FA5F6D">
        <w:rPr>
          <w:rFonts w:ascii="Calibri Light" w:hAnsi="Calibri Light" w:cs="Arial"/>
          <w:color w:val="000000"/>
          <w:szCs w:val="24"/>
        </w:rPr>
        <w:t xml:space="preserve">core regions of the </w:t>
      </w:r>
      <w:r w:rsidR="00BE451C" w:rsidRPr="00FA5F6D">
        <w:rPr>
          <w:rFonts w:ascii="Calibri Light" w:hAnsi="Calibri Light" w:cs="Arial"/>
          <w:color w:val="000000"/>
          <w:szCs w:val="24"/>
        </w:rPr>
        <w:t xml:space="preserve">Programme, </w:t>
      </w:r>
      <w:r w:rsidR="00304FF1" w:rsidRPr="00FA5F6D">
        <w:rPr>
          <w:rFonts w:ascii="Calibri Light" w:hAnsi="Calibri Light" w:cs="Arial"/>
          <w:b/>
          <w:color w:val="FFFFFF"/>
          <w:szCs w:val="24"/>
          <w:shd w:val="clear" w:color="auto" w:fill="C00000"/>
        </w:rPr>
        <w:t>AND</w:t>
      </w:r>
    </w:p>
    <w:p w:rsidR="00FA5F6D"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szCs w:val="24"/>
        </w:rPr>
        <w:t>B</w:t>
      </w:r>
      <w:r w:rsidR="0060499A" w:rsidRPr="00FA5F6D">
        <w:rPr>
          <w:rFonts w:ascii="Calibri Light" w:hAnsi="Calibri Light" w:cs="Arial"/>
          <w:szCs w:val="24"/>
        </w:rPr>
        <w:t>e non-profit making</w:t>
      </w:r>
      <w:r w:rsidR="00D17442" w:rsidRPr="00FA5F6D">
        <w:rPr>
          <w:rFonts w:ascii="Calibri Light" w:hAnsi="Calibri Light" w:cs="Arial"/>
          <w:szCs w:val="24"/>
        </w:rPr>
        <w:t xml:space="preserve"> organisations</w:t>
      </w:r>
      <w:r w:rsidR="0060499A" w:rsidRPr="00FA5F6D">
        <w:rPr>
          <w:rFonts w:ascii="Calibri Light" w:hAnsi="Calibri Light" w:cs="Arial"/>
          <w:szCs w:val="24"/>
        </w:rPr>
        <w:t xml:space="preserve">, </w:t>
      </w:r>
      <w:r w:rsidR="005E2193" w:rsidRPr="00FA5F6D">
        <w:rPr>
          <w:rFonts w:ascii="Calibri Light" w:hAnsi="Calibri Light" w:cs="Arial"/>
          <w:b/>
          <w:color w:val="FFFFFF"/>
          <w:szCs w:val="24"/>
          <w:shd w:val="clear" w:color="auto" w:fill="C00000"/>
        </w:rPr>
        <w:t>AND</w:t>
      </w:r>
    </w:p>
    <w:p w:rsidR="00FA5F6D"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B</w:t>
      </w:r>
      <w:r w:rsidR="00EB3205" w:rsidRPr="00FA5F6D">
        <w:rPr>
          <w:rFonts w:ascii="Calibri Light" w:hAnsi="Calibri Light" w:cs="Arial"/>
          <w:color w:val="000000"/>
          <w:szCs w:val="24"/>
        </w:rPr>
        <w:t xml:space="preserve">e directly responsible for the preparation and management of the project with their </w:t>
      </w:r>
      <w:r w:rsidR="00F622D6" w:rsidRPr="00FA5F6D">
        <w:rPr>
          <w:rFonts w:ascii="Calibri Light" w:hAnsi="Calibri Light" w:cs="Arial"/>
          <w:color w:val="000000"/>
          <w:szCs w:val="24"/>
        </w:rPr>
        <w:t>Partners</w:t>
      </w:r>
      <w:r w:rsidR="00EB3205" w:rsidRPr="00FA5F6D">
        <w:rPr>
          <w:rFonts w:ascii="Calibri Light" w:hAnsi="Calibri Light" w:cs="Arial"/>
          <w:color w:val="000000"/>
          <w:szCs w:val="24"/>
        </w:rPr>
        <w:t xml:space="preserve">, not acting as an intermediary, </w:t>
      </w:r>
      <w:r w:rsidR="005E2193" w:rsidRPr="00FA5F6D">
        <w:rPr>
          <w:rFonts w:ascii="Calibri Light" w:hAnsi="Calibri Light" w:cs="Arial"/>
          <w:b/>
          <w:color w:val="FFFFFF"/>
          <w:szCs w:val="24"/>
          <w:shd w:val="clear" w:color="auto" w:fill="C00000"/>
        </w:rPr>
        <w:t>AND</w:t>
      </w:r>
    </w:p>
    <w:p w:rsidR="00FA5F6D"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H</w:t>
      </w:r>
      <w:r w:rsidR="007D21D2" w:rsidRPr="00FA5F6D">
        <w:rPr>
          <w:rFonts w:ascii="Calibri Light" w:hAnsi="Calibri Light" w:cs="Arial"/>
          <w:color w:val="000000"/>
          <w:szCs w:val="24"/>
        </w:rPr>
        <w:t>ave stable and sufficient sources of finance to ensure the continuity of the organisation</w:t>
      </w:r>
      <w:r w:rsidR="00AF2FA2" w:rsidRPr="00FA5F6D">
        <w:rPr>
          <w:rFonts w:ascii="Calibri Light" w:hAnsi="Calibri Light" w:cs="Arial"/>
          <w:color w:val="000000"/>
          <w:szCs w:val="24"/>
        </w:rPr>
        <w:t>s</w:t>
      </w:r>
      <w:r w:rsidR="007D21D2" w:rsidRPr="00FA5F6D">
        <w:rPr>
          <w:rFonts w:ascii="Calibri Light" w:hAnsi="Calibri Light" w:cs="Arial"/>
          <w:color w:val="000000"/>
          <w:szCs w:val="24"/>
        </w:rPr>
        <w:t xml:space="preserve"> throughout the project duration and to play a part in financing it</w:t>
      </w:r>
      <w:r w:rsidR="00D6087A" w:rsidRPr="00FA5F6D">
        <w:rPr>
          <w:rFonts w:ascii="Calibri Light" w:hAnsi="Calibri Light" w:cs="Arial"/>
          <w:color w:val="000000"/>
          <w:szCs w:val="24"/>
        </w:rPr>
        <w:t xml:space="preserve"> </w:t>
      </w:r>
      <w:r w:rsidR="00D6087A" w:rsidRPr="00FA5F6D">
        <w:rPr>
          <w:rFonts w:ascii="Calibri Light" w:hAnsi="Calibri Light" w:cs="Arial"/>
          <w:b/>
          <w:color w:val="FFFFFF"/>
          <w:szCs w:val="24"/>
          <w:shd w:val="clear" w:color="auto" w:fill="C00000"/>
        </w:rPr>
        <w:t>AND</w:t>
      </w:r>
    </w:p>
    <w:p w:rsidR="00FA5F6D" w:rsidRDefault="007A177F"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Have no debts to the consolidated state budget or to the local budget in accordance with the national legislation.</w:t>
      </w:r>
    </w:p>
    <w:p w:rsidR="00C8553D" w:rsidRPr="00FA5F6D" w:rsidRDefault="00C8553D"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 xml:space="preserve">Not fall into any of the situation listed </w:t>
      </w:r>
      <w:r w:rsidR="00F03F86" w:rsidRPr="00FA5F6D">
        <w:rPr>
          <w:rFonts w:ascii="Calibri Light" w:hAnsi="Calibri Light" w:cs="Arial"/>
          <w:color w:val="000000"/>
          <w:szCs w:val="24"/>
        </w:rPr>
        <w:t>below:</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EU regulations.</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or persons having powers of representation, decision making or control over them have been convicted of an offence concerning their professional conduct by a judgment of a competent authority of a Member State</w:t>
      </w:r>
      <w:r>
        <w:rPr>
          <w:rFonts w:ascii="Calibri Light" w:hAnsi="Calibri Light" w:cs="Arial"/>
          <w:color w:val="000000"/>
          <w:szCs w:val="24"/>
        </w:rPr>
        <w:t xml:space="preserve"> or Ukraine</w:t>
      </w:r>
      <w:r w:rsidRPr="00E81A36">
        <w:rPr>
          <w:rFonts w:ascii="Calibri Light" w:hAnsi="Calibri Light" w:cs="Arial"/>
          <w:color w:val="000000"/>
          <w:szCs w:val="24"/>
        </w:rPr>
        <w:t xml:space="preserve"> which has the force of res judicata.</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lastRenderedPageBreak/>
        <w:t>They have been guilty of grave professional misconduct proven by any means which the MA can justify including by decisions of the European Investment Bank and international organisations.</w:t>
      </w:r>
    </w:p>
    <w:p w:rsidR="00542221"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 xml:space="preserve">They are not in compliance with their obligations relating to the payment of </w:t>
      </w:r>
      <w:r w:rsidRPr="00B513C2">
        <w:rPr>
          <w:rFonts w:ascii="Calibri Light" w:hAnsi="Calibri Light" w:cs="Arial"/>
          <w:color w:val="000000"/>
          <w:szCs w:val="24"/>
        </w:rPr>
        <w:t>debts to the state or local budget</w:t>
      </w:r>
      <w:r w:rsidRPr="00E81A36">
        <w:rPr>
          <w:rFonts w:ascii="Calibri Light" w:hAnsi="Calibri Light" w:cs="Arial"/>
          <w:color w:val="000000"/>
          <w:szCs w:val="24"/>
        </w:rPr>
        <w:t xml:space="preserve"> in accordance with the legal provisions of the country in which they are established or with those of the country of the MA or those of the country where the contract is to be performed.</w:t>
      </w:r>
      <w:r w:rsidR="00AA353A">
        <w:rPr>
          <w:rFonts w:ascii="Calibri Light" w:hAnsi="Calibri Light" w:cs="Arial"/>
          <w:color w:val="000000"/>
          <w:szCs w:val="24"/>
        </w:rPr>
        <w:t xml:space="preserve">    </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or persons having powers of representation, decision making or control over them have been the subject of a judgment which has the force of res judicata for fraud, corruption, involvement in a criminal organisation, money laundering or any other illegal activity, where such illegal activity is detrimental to the European Union's financial interests.</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 xml:space="preserve">They are subject to an administrative penalty referred to in Article 109(1) of the EU Financial Regulation 966/2012.  </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 xml:space="preserve">They are subject to a conflict of interests; the conflict of interests represents any circumstances that may affect the evaluation or implementation process, in an objective and impartial manner. Such circumstances may result from economic interests, political or national preferences or family connections. </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 xml:space="preserve">They are guilty of misrepresentation in supplying the information required by the Managing Authority as a condition of participation in the </w:t>
      </w:r>
      <w:r w:rsidR="008260AE">
        <w:rPr>
          <w:rFonts w:ascii="Calibri Light" w:hAnsi="Calibri Light" w:cs="Arial"/>
          <w:color w:val="000000"/>
          <w:szCs w:val="24"/>
        </w:rPr>
        <w:t>Call for proposals</w:t>
      </w:r>
      <w:r w:rsidRPr="00E81A36">
        <w:rPr>
          <w:rFonts w:ascii="Calibri Light" w:hAnsi="Calibri Light" w:cs="Arial"/>
          <w:color w:val="000000"/>
          <w:szCs w:val="24"/>
        </w:rPr>
        <w:t xml:space="preserve"> or fail to supply this information.</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have attempted to obtain confidential information or influence the evaluation bodies or the Managing Authority during the evaluation process of previous calls for proposals.</w:t>
      </w:r>
    </w:p>
    <w:p w:rsidR="00F03F86" w:rsidRPr="007110BC"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5A214B">
        <w:rPr>
          <w:rFonts w:ascii="Calibri Light" w:hAnsi="Calibri Light" w:cs="Arial"/>
          <w:color w:val="000000"/>
          <w:szCs w:val="24"/>
        </w:rPr>
        <w:t xml:space="preserve">They have an unpaid debt to the Managing Authority for any project financed under the RO-UA-MD </w:t>
      </w:r>
      <w:r w:rsidRPr="005E051A">
        <w:rPr>
          <w:rFonts w:ascii="Calibri Light" w:hAnsi="Calibri Light" w:cs="Arial"/>
          <w:color w:val="000000"/>
          <w:szCs w:val="24"/>
        </w:rPr>
        <w:t>ENPI-CBC Programme 2007-2013 at the date of contract signature.</w:t>
      </w:r>
      <w:r w:rsidRPr="007110BC">
        <w:rPr>
          <w:rFonts w:ascii="Calibri Light" w:hAnsi="Calibri Light" w:cs="Arial"/>
          <w:color w:val="000000"/>
          <w:szCs w:val="24"/>
        </w:rPr>
        <w:t xml:space="preserve"> If The Managing Authority established debts </w:t>
      </w:r>
      <w:r w:rsidRPr="00EA5827">
        <w:rPr>
          <w:rFonts w:ascii="Calibri Light" w:hAnsi="Calibri Light" w:cs="Arial"/>
          <w:color w:val="000000"/>
          <w:szCs w:val="24"/>
        </w:rPr>
        <w:t>(</w:t>
      </w:r>
      <w:r w:rsidRPr="00C30EE2">
        <w:rPr>
          <w:rFonts w:ascii="Calibri Light" w:hAnsi="Calibri Light" w:cs="Arial"/>
          <w:color w:val="000000"/>
          <w:szCs w:val="24"/>
        </w:rPr>
        <w:t>in the Debtors Ledger</w:t>
      </w:r>
      <w:r w:rsidR="00EA5827">
        <w:rPr>
          <w:rFonts w:ascii="Calibri Light" w:hAnsi="Calibri Light" w:cs="Arial"/>
          <w:color w:val="000000"/>
          <w:szCs w:val="24"/>
        </w:rPr>
        <w:t xml:space="preserve"> of the entity hosting the Managing Authority</w:t>
      </w:r>
      <w:r w:rsidRPr="00EA5827">
        <w:rPr>
          <w:rFonts w:ascii="Calibri Light" w:hAnsi="Calibri Light" w:cs="Arial"/>
          <w:color w:val="000000"/>
          <w:szCs w:val="24"/>
        </w:rPr>
        <w:t>)</w:t>
      </w:r>
      <w:r w:rsidRPr="007110BC">
        <w:rPr>
          <w:rFonts w:ascii="Calibri Light" w:hAnsi="Calibri Light" w:cs="Arial"/>
          <w:color w:val="000000"/>
          <w:szCs w:val="24"/>
        </w:rPr>
        <w:t xml:space="preserve"> for the Applicant and/or the Partners, the grant contract may be signed only if and after the situation of the debt is tackled. </w:t>
      </w:r>
    </w:p>
    <w:p w:rsidR="00F03F86" w:rsidRPr="00C30EE2" w:rsidRDefault="00F03F86" w:rsidP="00D13933">
      <w:pPr>
        <w:pStyle w:val="ListBullet"/>
        <w:numPr>
          <w:ilvl w:val="0"/>
          <w:numId w:val="13"/>
        </w:numPr>
        <w:spacing w:before="120" w:after="120"/>
        <w:ind w:left="720" w:hanging="720"/>
        <w:rPr>
          <w:rFonts w:ascii="Calibri Light" w:hAnsi="Calibri Light" w:cs="Arial"/>
          <w:color w:val="000000"/>
          <w:szCs w:val="24"/>
        </w:rPr>
      </w:pPr>
      <w:r w:rsidRPr="00C30EE2">
        <w:rPr>
          <w:rFonts w:ascii="Calibri Light" w:hAnsi="Calibri Light" w:cs="Arial"/>
          <w:color w:val="000000"/>
          <w:szCs w:val="24"/>
        </w:rPr>
        <w:t>In case of organizations from Ukraine</w:t>
      </w:r>
      <w:r w:rsidR="00F91865">
        <w:rPr>
          <w:rFonts w:ascii="Calibri Light" w:hAnsi="Calibri Light" w:cs="Arial"/>
          <w:color w:val="000000"/>
          <w:szCs w:val="24"/>
        </w:rPr>
        <w:t>,</w:t>
      </w:r>
      <w:r w:rsidRPr="00C30EE2">
        <w:rPr>
          <w:rFonts w:ascii="Calibri Light" w:hAnsi="Calibri Light" w:cs="Arial"/>
          <w:color w:val="000000"/>
          <w:szCs w:val="24"/>
        </w:rPr>
        <w:t xml:space="preserve"> they must be able to open a dedicated bank account in a state-owned bank</w:t>
      </w:r>
      <w:r w:rsidR="00966B28">
        <w:rPr>
          <w:rFonts w:ascii="Calibri Light" w:hAnsi="Calibri Light" w:cs="Arial"/>
          <w:color w:val="000000"/>
          <w:szCs w:val="24"/>
        </w:rPr>
        <w:t xml:space="preserve"> in case the project is selected for financing</w:t>
      </w:r>
      <w:r w:rsidRPr="00C30EE2">
        <w:rPr>
          <w:rFonts w:ascii="Calibri Light" w:hAnsi="Calibri Light" w:cs="Arial"/>
          <w:color w:val="000000"/>
          <w:szCs w:val="24"/>
        </w:rPr>
        <w:t>. Any organization, be it Applicant or Partner in a project, must be legally able to transfer/receive funds to/from foreign countries.</w:t>
      </w:r>
    </w:p>
    <w:p w:rsidR="00A06902" w:rsidRPr="00FA5F6D" w:rsidRDefault="009A7203" w:rsidP="00D13933">
      <w:pPr>
        <w:pStyle w:val="ListBullet"/>
        <w:numPr>
          <w:ilvl w:val="0"/>
          <w:numId w:val="13"/>
        </w:numPr>
        <w:spacing w:before="120" w:after="120"/>
        <w:ind w:left="720" w:hanging="720"/>
        <w:rPr>
          <w:rFonts w:ascii="Calibri Light" w:hAnsi="Calibri Light" w:cs="Arial"/>
          <w:color w:val="000000"/>
          <w:szCs w:val="24"/>
        </w:rPr>
      </w:pPr>
      <w:r w:rsidRPr="00FA5F6D">
        <w:rPr>
          <w:rFonts w:ascii="Calibri Light" w:hAnsi="Calibri Light" w:cs="Arial"/>
          <w:color w:val="000000"/>
          <w:szCs w:val="24"/>
        </w:rPr>
        <w:t xml:space="preserve">Have </w:t>
      </w:r>
      <w:r w:rsidR="005E2193" w:rsidRPr="00FA5F6D">
        <w:rPr>
          <w:rFonts w:ascii="Calibri Light" w:hAnsi="Calibri Light" w:cs="Arial"/>
          <w:color w:val="000000"/>
          <w:szCs w:val="24"/>
        </w:rPr>
        <w:t xml:space="preserve">provable </w:t>
      </w:r>
      <w:r w:rsidRPr="00FA5F6D">
        <w:rPr>
          <w:rFonts w:ascii="Calibri Light" w:hAnsi="Calibri Light" w:cs="Arial"/>
          <w:color w:val="000000"/>
          <w:szCs w:val="24"/>
        </w:rPr>
        <w:t>rights</w:t>
      </w:r>
      <w:r w:rsidR="007A177F" w:rsidRPr="00FA5F6D">
        <w:rPr>
          <w:rFonts w:ascii="Calibri Light" w:hAnsi="Calibri Light" w:cs="Arial"/>
          <w:color w:val="000000"/>
          <w:szCs w:val="24"/>
        </w:rPr>
        <w:t xml:space="preserve"> (ownership, long term rent, concession, administration, etc.)</w:t>
      </w:r>
      <w:r w:rsidR="007D21D2" w:rsidRPr="00FA5F6D">
        <w:rPr>
          <w:rFonts w:ascii="Calibri Light" w:hAnsi="Calibri Light" w:cs="Arial"/>
          <w:color w:val="000000"/>
          <w:szCs w:val="24"/>
        </w:rPr>
        <w:t xml:space="preserve"> </w:t>
      </w:r>
      <w:r w:rsidRPr="00FA5F6D">
        <w:rPr>
          <w:rFonts w:ascii="Calibri Light" w:hAnsi="Calibri Light" w:cs="Arial"/>
          <w:color w:val="000000"/>
          <w:szCs w:val="24"/>
        </w:rPr>
        <w:t xml:space="preserve">over </w:t>
      </w:r>
      <w:r w:rsidR="005E2373" w:rsidRPr="00FA5F6D">
        <w:rPr>
          <w:rFonts w:ascii="Calibri Light" w:hAnsi="Calibri Light" w:cs="Arial"/>
          <w:color w:val="000000"/>
          <w:szCs w:val="24"/>
        </w:rPr>
        <w:t>each location [</w:t>
      </w:r>
      <w:r w:rsidR="00BE43BC">
        <w:rPr>
          <w:rFonts w:ascii="Calibri Light" w:hAnsi="Calibri Light" w:cs="Arial"/>
          <w:color w:val="000000"/>
          <w:szCs w:val="24"/>
        </w:rPr>
        <w:t>land/</w:t>
      </w:r>
      <w:r w:rsidRPr="00FA5F6D">
        <w:rPr>
          <w:rFonts w:ascii="Calibri Light" w:hAnsi="Calibri Light" w:cs="Arial"/>
          <w:color w:val="000000"/>
          <w:szCs w:val="24"/>
        </w:rPr>
        <w:t>building</w:t>
      </w:r>
      <w:r w:rsidR="00C455BC" w:rsidRPr="00FA5F6D">
        <w:rPr>
          <w:rFonts w:ascii="Calibri Light" w:hAnsi="Calibri Light" w:cs="Arial"/>
          <w:color w:val="000000"/>
          <w:szCs w:val="24"/>
        </w:rPr>
        <w:t>/space</w:t>
      </w:r>
      <w:r w:rsidR="005E2373" w:rsidRPr="00FA5F6D">
        <w:rPr>
          <w:rFonts w:ascii="Calibri Light" w:hAnsi="Calibri Light" w:cs="Arial"/>
          <w:color w:val="000000"/>
          <w:szCs w:val="24"/>
        </w:rPr>
        <w:t>]</w:t>
      </w:r>
      <w:r w:rsidRPr="00FA5F6D">
        <w:rPr>
          <w:rFonts w:ascii="Calibri Light" w:hAnsi="Calibri Light" w:cs="Arial"/>
          <w:color w:val="000000"/>
          <w:szCs w:val="24"/>
        </w:rPr>
        <w:t xml:space="preserve"> where infrastructure is foreseen to be executed </w:t>
      </w:r>
      <w:r w:rsidR="00AF2FA2" w:rsidRPr="00FA5F6D">
        <w:rPr>
          <w:rFonts w:ascii="Calibri Light" w:hAnsi="Calibri Light" w:cs="Arial"/>
          <w:color w:val="000000"/>
          <w:szCs w:val="24"/>
        </w:rPr>
        <w:t xml:space="preserve">and/or equipment </w:t>
      </w:r>
      <w:r w:rsidR="00C455BC" w:rsidRPr="00FA5F6D">
        <w:rPr>
          <w:rFonts w:ascii="Calibri Light" w:hAnsi="Calibri Light" w:cs="Arial"/>
          <w:color w:val="000000"/>
          <w:szCs w:val="24"/>
        </w:rPr>
        <w:t xml:space="preserve">over EUR 60,000 </w:t>
      </w:r>
      <w:r w:rsidR="00AF2FA2" w:rsidRPr="00FA5F6D">
        <w:rPr>
          <w:rFonts w:ascii="Calibri Light" w:hAnsi="Calibri Light" w:cs="Arial"/>
          <w:color w:val="000000"/>
          <w:szCs w:val="24"/>
        </w:rPr>
        <w:t>is to be installed/ used</w:t>
      </w:r>
      <w:r w:rsidR="007A177F" w:rsidRPr="00FA5F6D">
        <w:rPr>
          <w:rFonts w:ascii="Calibri Light" w:hAnsi="Calibri Light" w:cs="Arial"/>
          <w:color w:val="000000"/>
          <w:szCs w:val="24"/>
        </w:rPr>
        <w:t>,</w:t>
      </w:r>
      <w:r w:rsidR="00AF2FA2" w:rsidRPr="00FA5F6D">
        <w:rPr>
          <w:rFonts w:ascii="Calibri Light" w:hAnsi="Calibri Light" w:cs="Arial"/>
          <w:color w:val="000000"/>
          <w:szCs w:val="24"/>
        </w:rPr>
        <w:t xml:space="preserve"> </w:t>
      </w:r>
      <w:r w:rsidR="009E1DF6" w:rsidRPr="00FA5F6D">
        <w:rPr>
          <w:rFonts w:ascii="Calibri Light" w:hAnsi="Calibri Light" w:cs="Arial"/>
          <w:color w:val="000000"/>
          <w:szCs w:val="24"/>
        </w:rPr>
        <w:t xml:space="preserve">valid </w:t>
      </w:r>
      <w:r w:rsidR="00BA6665" w:rsidRPr="00FA5F6D">
        <w:rPr>
          <w:rFonts w:ascii="Calibri Light" w:hAnsi="Calibri Light" w:cs="Arial"/>
          <w:color w:val="000000"/>
          <w:szCs w:val="24"/>
        </w:rPr>
        <w:t>until at least 2032</w:t>
      </w:r>
      <w:r w:rsidRPr="00D954DF">
        <w:rPr>
          <w:rFonts w:ascii="Calibri Light" w:hAnsi="Calibri Light"/>
          <w:color w:val="000000"/>
          <w:vertAlign w:val="superscript"/>
        </w:rPr>
        <w:footnoteReference w:id="7"/>
      </w:r>
      <w:r w:rsidR="007D21D2" w:rsidRPr="00FA5F6D">
        <w:rPr>
          <w:rFonts w:ascii="Calibri Light" w:hAnsi="Calibri Light" w:cs="Arial"/>
          <w:color w:val="000000"/>
          <w:szCs w:val="24"/>
        </w:rPr>
        <w:t>. In case</w:t>
      </w:r>
      <w:r w:rsidRPr="00FA5F6D">
        <w:rPr>
          <w:rFonts w:ascii="Calibri Light" w:hAnsi="Calibri Light" w:cs="Arial"/>
          <w:color w:val="000000"/>
          <w:szCs w:val="24"/>
        </w:rPr>
        <w:t xml:space="preserve"> the respective Partner is not the owner</w:t>
      </w:r>
      <w:r w:rsidR="007D21D2" w:rsidRPr="00FA5F6D">
        <w:rPr>
          <w:rFonts w:ascii="Calibri Light" w:hAnsi="Calibri Light" w:cs="Arial"/>
          <w:color w:val="000000"/>
          <w:szCs w:val="24"/>
        </w:rPr>
        <w:t xml:space="preserve">, the written agreement of the owner saying that </w:t>
      </w:r>
      <w:r w:rsidR="007A177F" w:rsidRPr="00FA5F6D">
        <w:rPr>
          <w:rFonts w:ascii="Calibri Light" w:hAnsi="Calibri Light" w:cs="Arial"/>
          <w:color w:val="000000"/>
          <w:szCs w:val="24"/>
        </w:rPr>
        <w:t xml:space="preserve">infrastructure </w:t>
      </w:r>
      <w:r w:rsidR="007D21D2" w:rsidRPr="00FA5F6D">
        <w:rPr>
          <w:rFonts w:ascii="Calibri Light" w:hAnsi="Calibri Light" w:cs="Arial"/>
          <w:color w:val="000000"/>
          <w:szCs w:val="24"/>
        </w:rPr>
        <w:t xml:space="preserve">may be </w:t>
      </w:r>
      <w:r w:rsidR="007A177F" w:rsidRPr="00FA5F6D">
        <w:rPr>
          <w:rFonts w:ascii="Calibri Light" w:hAnsi="Calibri Light" w:cs="Arial"/>
          <w:color w:val="000000"/>
          <w:szCs w:val="24"/>
        </w:rPr>
        <w:t>executed and</w:t>
      </w:r>
      <w:r w:rsidR="00AF2FA2" w:rsidRPr="00FA5F6D">
        <w:rPr>
          <w:rFonts w:ascii="Calibri Light" w:hAnsi="Calibri Light" w:cs="Arial"/>
          <w:color w:val="000000"/>
          <w:szCs w:val="24"/>
        </w:rPr>
        <w:t>/</w:t>
      </w:r>
      <w:r w:rsidR="007A177F" w:rsidRPr="00FA5F6D">
        <w:rPr>
          <w:rFonts w:ascii="Calibri Light" w:hAnsi="Calibri Light" w:cs="Arial"/>
          <w:color w:val="000000"/>
          <w:szCs w:val="24"/>
        </w:rPr>
        <w:t>or</w:t>
      </w:r>
      <w:r w:rsidR="00AF2FA2" w:rsidRPr="00FA5F6D">
        <w:rPr>
          <w:rFonts w:ascii="Calibri Light" w:hAnsi="Calibri Light" w:cs="Arial"/>
          <w:color w:val="000000"/>
          <w:szCs w:val="24"/>
        </w:rPr>
        <w:t xml:space="preserve"> equipment may be installed/ used</w:t>
      </w:r>
      <w:r w:rsidR="007D21D2" w:rsidRPr="00FA5F6D">
        <w:rPr>
          <w:rFonts w:ascii="Calibri Light" w:hAnsi="Calibri Light" w:cs="Arial"/>
          <w:color w:val="000000"/>
          <w:szCs w:val="24"/>
        </w:rPr>
        <w:t xml:space="preserve"> is needed</w:t>
      </w:r>
      <w:r w:rsidR="00D8652E" w:rsidRPr="00FA5F6D">
        <w:rPr>
          <w:rFonts w:ascii="Calibri Light" w:hAnsi="Calibri Light" w:cs="Arial"/>
          <w:color w:val="000000"/>
          <w:szCs w:val="24"/>
        </w:rPr>
        <w:t>.</w:t>
      </w:r>
    </w:p>
    <w:p w:rsidR="00640AD8" w:rsidRPr="00576EE1" w:rsidRDefault="00640AD8" w:rsidP="00FA5F6D">
      <w:pPr>
        <w:pStyle w:val="Text1"/>
        <w:spacing w:before="120" w:after="120"/>
        <w:ind w:left="0"/>
        <w:jc w:val="right"/>
        <w:rPr>
          <w:rFonts w:ascii="Calibri Light" w:hAnsi="Calibri Light" w:cs="Arial"/>
          <w:b/>
          <w:smallCaps/>
          <w:color w:val="C00000"/>
          <w:sz w:val="28"/>
          <w:szCs w:val="28"/>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t xml:space="preserve"> </w:t>
      </w:r>
      <w:r w:rsidRPr="00576EE1">
        <w:rPr>
          <w:rFonts w:ascii="Calibri Light" w:hAnsi="Calibri Light" w:cs="Arial"/>
          <w:b/>
          <w:smallCaps/>
          <w:color w:val="C00000"/>
          <w:sz w:val="28"/>
          <w:szCs w:val="28"/>
        </w:rPr>
        <w:tab/>
        <w:t xml:space="preserve">TAKE NOTE THAT </w:t>
      </w:r>
    </w:p>
    <w:p w:rsidR="00576EE1" w:rsidRPr="00FA5F6D" w:rsidRDefault="00F03F8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A5F6D">
        <w:rPr>
          <w:rFonts w:ascii="Calibri Light" w:hAnsi="Calibri Light" w:cs="Arial"/>
          <w:szCs w:val="24"/>
        </w:rPr>
        <w:t xml:space="preserve">The compliance with the </w:t>
      </w:r>
      <w:r w:rsidR="00E603CD">
        <w:rPr>
          <w:rFonts w:ascii="Calibri Light" w:hAnsi="Calibri Light" w:cs="Arial"/>
          <w:szCs w:val="24"/>
        </w:rPr>
        <w:t xml:space="preserve">above mentioned </w:t>
      </w:r>
      <w:r w:rsidRPr="00FA5F6D">
        <w:rPr>
          <w:rFonts w:ascii="Calibri Light" w:hAnsi="Calibri Light" w:cs="Arial"/>
          <w:szCs w:val="24"/>
        </w:rPr>
        <w:t xml:space="preserve">criteria </w:t>
      </w:r>
      <w:r w:rsidR="004B1999" w:rsidRPr="00FA5F6D">
        <w:rPr>
          <w:rFonts w:ascii="Calibri Light" w:hAnsi="Calibri Light" w:cs="Arial"/>
          <w:szCs w:val="24"/>
        </w:rPr>
        <w:t xml:space="preserve">will be </w:t>
      </w:r>
      <w:r w:rsidR="009E1DF6" w:rsidRPr="00FA5F6D">
        <w:rPr>
          <w:rFonts w:ascii="Calibri Light" w:hAnsi="Calibri Light" w:cs="Arial"/>
          <w:szCs w:val="24"/>
        </w:rPr>
        <w:t>cross-</w:t>
      </w:r>
      <w:r w:rsidR="004B1999" w:rsidRPr="00FA5F6D">
        <w:rPr>
          <w:rFonts w:ascii="Calibri Light" w:hAnsi="Calibri Light" w:cs="Arial"/>
          <w:szCs w:val="24"/>
        </w:rPr>
        <w:t xml:space="preserve">checked during </w:t>
      </w:r>
      <w:r w:rsidR="00B213C5" w:rsidRPr="00FA5F6D">
        <w:rPr>
          <w:rFonts w:ascii="Calibri Light" w:hAnsi="Calibri Light" w:cs="Arial"/>
          <w:szCs w:val="24"/>
        </w:rPr>
        <w:t>S</w:t>
      </w:r>
      <w:r w:rsidR="004B1999" w:rsidRPr="00FA5F6D">
        <w:rPr>
          <w:rFonts w:ascii="Calibri Light" w:hAnsi="Calibri Light" w:cs="Arial"/>
          <w:szCs w:val="24"/>
        </w:rPr>
        <w:t>tep</w:t>
      </w:r>
      <w:r w:rsidR="00B213C5" w:rsidRPr="00FA5F6D">
        <w:rPr>
          <w:rFonts w:ascii="Calibri Light" w:hAnsi="Calibri Light" w:cs="Arial"/>
          <w:szCs w:val="24"/>
        </w:rPr>
        <w:t xml:space="preserve"> 1</w:t>
      </w:r>
      <w:r w:rsidR="004B1999" w:rsidRPr="00FA5F6D">
        <w:rPr>
          <w:rFonts w:ascii="Calibri Light" w:hAnsi="Calibri Light" w:cs="Arial"/>
          <w:szCs w:val="24"/>
        </w:rPr>
        <w:t xml:space="preserve"> of evaluation </w:t>
      </w:r>
      <w:r w:rsidR="00576EE1" w:rsidRPr="00FA5F6D">
        <w:rPr>
          <w:rFonts w:ascii="Calibri Light" w:hAnsi="Calibri Light" w:cs="Arial"/>
          <w:szCs w:val="24"/>
        </w:rPr>
        <w:t>(a</w:t>
      </w:r>
      <w:r w:rsidR="004B1999" w:rsidRPr="00FA5F6D">
        <w:rPr>
          <w:rFonts w:ascii="Calibri Light" w:hAnsi="Calibri Light" w:cs="Arial"/>
          <w:szCs w:val="24"/>
        </w:rPr>
        <w:t xml:space="preserve">dministrative and eligibility </w:t>
      </w:r>
      <w:r w:rsidR="00576EE1" w:rsidRPr="00FA5F6D">
        <w:rPr>
          <w:rFonts w:ascii="Calibri Light" w:hAnsi="Calibri Light" w:cs="Arial"/>
          <w:szCs w:val="24"/>
        </w:rPr>
        <w:t>check)</w:t>
      </w:r>
      <w:r w:rsidR="004B1999" w:rsidRPr="00FA5F6D">
        <w:rPr>
          <w:rFonts w:ascii="Calibri Light" w:hAnsi="Calibri Light" w:cs="Arial"/>
          <w:szCs w:val="24"/>
        </w:rPr>
        <w:t>, based on the documents submitted by the Applicant.</w:t>
      </w:r>
      <w:r w:rsidR="00CF3798" w:rsidRPr="00FA5F6D">
        <w:rPr>
          <w:rFonts w:ascii="Calibri Light" w:hAnsi="Calibri Light" w:cs="Arial"/>
          <w:szCs w:val="24"/>
        </w:rPr>
        <w:t xml:space="preserve"> </w:t>
      </w:r>
    </w:p>
    <w:p w:rsidR="009E1DF6" w:rsidRPr="00576EE1" w:rsidRDefault="009E1DF6" w:rsidP="00FA5F6D">
      <w:pPr>
        <w:pStyle w:val="Text1"/>
        <w:spacing w:before="120" w:after="120"/>
        <w:ind w:left="0"/>
        <w:jc w:val="right"/>
        <w:rPr>
          <w:rFonts w:ascii="Calibri Light" w:hAnsi="Calibri Light" w:cs="Arial"/>
          <w:b/>
          <w:smallCaps/>
          <w:color w:val="C00000"/>
          <w:sz w:val="28"/>
          <w:szCs w:val="28"/>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t xml:space="preserve"> </w:t>
      </w:r>
      <w:r w:rsidRPr="00576EE1">
        <w:rPr>
          <w:rFonts w:ascii="Calibri Light" w:hAnsi="Calibri Light" w:cs="Arial"/>
          <w:b/>
          <w:smallCaps/>
          <w:color w:val="C00000"/>
          <w:sz w:val="28"/>
          <w:szCs w:val="28"/>
        </w:rPr>
        <w:tab/>
        <w:t xml:space="preserve">TAKE NOTE THAT </w:t>
      </w:r>
    </w:p>
    <w:p w:rsidR="00CF3798" w:rsidRPr="00FA5F6D" w:rsidRDefault="00CF3798"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A5F6D">
        <w:rPr>
          <w:rFonts w:ascii="Calibri Light" w:hAnsi="Calibri Light" w:cs="Arial"/>
          <w:szCs w:val="24"/>
        </w:rPr>
        <w:t xml:space="preserve">Non-eligibility of </w:t>
      </w:r>
      <w:r w:rsidR="006C20C8" w:rsidRPr="00FA5F6D">
        <w:rPr>
          <w:rFonts w:ascii="Calibri Light" w:hAnsi="Calibri Light" w:cs="Arial"/>
          <w:szCs w:val="24"/>
        </w:rPr>
        <w:t xml:space="preserve">any of </w:t>
      </w:r>
      <w:r w:rsidR="00B213C5" w:rsidRPr="00FA5F6D">
        <w:rPr>
          <w:rFonts w:ascii="Calibri Light" w:hAnsi="Calibri Light" w:cs="Arial"/>
          <w:szCs w:val="24"/>
        </w:rPr>
        <w:t xml:space="preserve">the project </w:t>
      </w:r>
      <w:r w:rsidR="006C20C8" w:rsidRPr="00FA5F6D">
        <w:rPr>
          <w:rFonts w:ascii="Calibri Light" w:hAnsi="Calibri Light" w:cs="Arial"/>
          <w:szCs w:val="24"/>
        </w:rPr>
        <w:t>partners (Applicant or partners) leads to</w:t>
      </w:r>
      <w:r w:rsidRPr="00FA5F6D">
        <w:rPr>
          <w:rFonts w:ascii="Calibri Light" w:hAnsi="Calibri Light" w:cs="Arial"/>
          <w:szCs w:val="24"/>
        </w:rPr>
        <w:t xml:space="preserve"> non-eligibility of the entire </w:t>
      </w:r>
      <w:r w:rsidR="00B213C5" w:rsidRPr="00FA5F6D">
        <w:rPr>
          <w:rFonts w:ascii="Calibri Light" w:hAnsi="Calibri Light" w:cs="Arial"/>
          <w:szCs w:val="24"/>
        </w:rPr>
        <w:t>project</w:t>
      </w:r>
      <w:r w:rsidRPr="00FA5F6D">
        <w:rPr>
          <w:rFonts w:ascii="Calibri Light" w:hAnsi="Calibri Light" w:cs="Arial"/>
          <w:szCs w:val="24"/>
        </w:rPr>
        <w:t>, irrespective of the fact that the minimum partner requirements are still met.</w:t>
      </w:r>
    </w:p>
    <w:p w:rsidR="00E85609" w:rsidRPr="00576EE1" w:rsidRDefault="00E85609" w:rsidP="00FA5F6D">
      <w:pPr>
        <w:pStyle w:val="Text1"/>
        <w:spacing w:before="120" w:after="120"/>
        <w:ind w:left="0"/>
        <w:jc w:val="right"/>
        <w:rPr>
          <w:rFonts w:ascii="Calibri Light" w:hAnsi="Calibri Light" w:cs="Arial"/>
          <w:b/>
          <w:smallCaps/>
          <w:color w:val="C00000"/>
          <w:sz w:val="28"/>
          <w:szCs w:val="28"/>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t xml:space="preserve"> </w:t>
      </w:r>
      <w:r w:rsidRPr="00576EE1">
        <w:rPr>
          <w:rFonts w:ascii="Calibri Light" w:hAnsi="Calibri Light" w:cs="Arial"/>
          <w:b/>
          <w:smallCaps/>
          <w:color w:val="C00000"/>
          <w:sz w:val="28"/>
          <w:szCs w:val="28"/>
        </w:rPr>
        <w:tab/>
        <w:t xml:space="preserve">TAKE NOTE THAT </w:t>
      </w:r>
    </w:p>
    <w:p w:rsidR="00E85609" w:rsidRPr="00FA5F6D" w:rsidRDefault="00E85609"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A5F6D">
        <w:rPr>
          <w:rFonts w:ascii="Calibri Light" w:hAnsi="Calibri Light" w:cs="Arial"/>
          <w:szCs w:val="24"/>
        </w:rPr>
        <w:t>The Applicant or a partner cannot be changed</w:t>
      </w:r>
      <w:r w:rsidR="00B507D2" w:rsidRPr="00FA5F6D">
        <w:rPr>
          <w:rFonts w:ascii="Calibri Light" w:hAnsi="Calibri Light" w:cs="Arial"/>
          <w:szCs w:val="24"/>
        </w:rPr>
        <w:t xml:space="preserve"> and</w:t>
      </w:r>
      <w:r w:rsidRPr="00FA5F6D">
        <w:rPr>
          <w:rFonts w:ascii="Calibri Light" w:hAnsi="Calibri Light" w:cs="Arial"/>
          <w:szCs w:val="24"/>
        </w:rPr>
        <w:t xml:space="preserve"> replaced with other organisation</w:t>
      </w:r>
      <w:r w:rsidR="004A047D" w:rsidRPr="00FA5F6D">
        <w:rPr>
          <w:rFonts w:ascii="Calibri Light" w:hAnsi="Calibri Light" w:cs="Arial"/>
          <w:szCs w:val="24"/>
        </w:rPr>
        <w:t>,</w:t>
      </w:r>
      <w:r w:rsidRPr="00FA5F6D">
        <w:rPr>
          <w:rFonts w:ascii="Calibri Light" w:hAnsi="Calibri Light" w:cs="Arial"/>
          <w:szCs w:val="24"/>
        </w:rPr>
        <w:t xml:space="preserve"> and its share of the project cannot be taken over by other project partner during the evaluation and selection process</w:t>
      </w:r>
      <w:r w:rsidR="00B507D2" w:rsidRPr="00FA5F6D">
        <w:rPr>
          <w:rFonts w:ascii="Calibri Light" w:hAnsi="Calibri Light" w:cs="Arial"/>
          <w:szCs w:val="24"/>
        </w:rPr>
        <w:t>,</w:t>
      </w:r>
      <w:r w:rsidRPr="00FA5F6D">
        <w:rPr>
          <w:rFonts w:ascii="Calibri Light" w:hAnsi="Calibri Light" w:cs="Arial"/>
          <w:szCs w:val="24"/>
        </w:rPr>
        <w:t xml:space="preserve"> as </w:t>
      </w:r>
      <w:r w:rsidRPr="00FA5F6D">
        <w:rPr>
          <w:rFonts w:ascii="Calibri Light" w:hAnsi="Calibri Light" w:cs="Arial"/>
          <w:szCs w:val="24"/>
        </w:rPr>
        <w:lastRenderedPageBreak/>
        <w:t xml:space="preserve">this would mean to change the project proposal after the submission deadline and thus </w:t>
      </w:r>
      <w:r w:rsidR="004A047D" w:rsidRPr="00FA5F6D">
        <w:rPr>
          <w:rFonts w:ascii="Calibri Light" w:hAnsi="Calibri Light" w:cs="Arial"/>
          <w:szCs w:val="24"/>
        </w:rPr>
        <w:t xml:space="preserve">to </w:t>
      </w:r>
      <w:r w:rsidRPr="00FA5F6D">
        <w:rPr>
          <w:rFonts w:ascii="Calibri Light" w:hAnsi="Calibri Light" w:cs="Arial"/>
          <w:szCs w:val="24"/>
        </w:rPr>
        <w:t>violate the principle of equal treatment.</w:t>
      </w:r>
    </w:p>
    <w:p w:rsidR="005C6B26" w:rsidRPr="00C30EE2" w:rsidRDefault="006612F2" w:rsidP="00FA5F6D">
      <w:pPr>
        <w:spacing w:before="120" w:after="120"/>
        <w:jc w:val="both"/>
        <w:rPr>
          <w:rFonts w:ascii="Calibri Light" w:hAnsi="Calibri Light" w:cs="Arial"/>
          <w:b/>
          <w:i/>
          <w:szCs w:val="24"/>
        </w:rPr>
      </w:pPr>
      <w:r>
        <w:rPr>
          <w:rFonts w:ascii="Calibri Light" w:hAnsi="Calibri Light" w:cs="Arial"/>
          <w:b/>
          <w:i/>
          <w:szCs w:val="24"/>
        </w:rPr>
        <w:t>2.2.1</w:t>
      </w:r>
      <w:r w:rsidR="004B1999" w:rsidRPr="00C30EE2">
        <w:rPr>
          <w:rFonts w:ascii="Calibri Light" w:hAnsi="Calibri Light" w:cs="Arial"/>
          <w:b/>
          <w:i/>
          <w:szCs w:val="24"/>
        </w:rPr>
        <w:t>.1</w:t>
      </w:r>
      <w:r w:rsidR="00C30EE2">
        <w:rPr>
          <w:rFonts w:ascii="Calibri Light" w:hAnsi="Calibri Light" w:cs="Arial"/>
          <w:b/>
          <w:i/>
          <w:szCs w:val="24"/>
        </w:rPr>
        <w:tab/>
      </w:r>
      <w:r w:rsidR="004B1999" w:rsidRPr="00C30EE2">
        <w:rPr>
          <w:rFonts w:ascii="Calibri Light" w:hAnsi="Calibri Light" w:cs="Arial"/>
          <w:b/>
          <w:i/>
          <w:szCs w:val="24"/>
        </w:rPr>
        <w:t>Flexibility rule</w:t>
      </w:r>
    </w:p>
    <w:p w:rsidR="005C6B26" w:rsidRPr="005C6B26" w:rsidRDefault="005C6B26" w:rsidP="00FA5F6D">
      <w:pPr>
        <w:spacing w:before="120" w:after="120"/>
        <w:jc w:val="both"/>
        <w:rPr>
          <w:rFonts w:ascii="Calibri Light" w:hAnsi="Calibri Light" w:cs="Arial"/>
          <w:color w:val="000000"/>
          <w:szCs w:val="24"/>
        </w:rPr>
      </w:pPr>
      <w:r w:rsidRPr="005C6B26">
        <w:rPr>
          <w:rFonts w:ascii="Calibri Light" w:hAnsi="Calibri Light" w:cs="Arial"/>
          <w:color w:val="000000"/>
          <w:szCs w:val="24"/>
        </w:rPr>
        <w:t xml:space="preserve">The Programme allows </w:t>
      </w:r>
      <w:r w:rsidR="00E72E0C">
        <w:rPr>
          <w:rFonts w:ascii="Calibri Light" w:hAnsi="Calibri Light" w:cs="Arial"/>
          <w:color w:val="000000"/>
          <w:szCs w:val="24"/>
        </w:rPr>
        <w:t xml:space="preserve">for </w:t>
      </w:r>
      <w:r w:rsidRPr="005C6B26">
        <w:rPr>
          <w:rFonts w:ascii="Calibri Light" w:hAnsi="Calibri Light" w:cs="Arial"/>
          <w:color w:val="000000"/>
          <w:szCs w:val="24"/>
        </w:rPr>
        <w:t xml:space="preserve">participation of </w:t>
      </w:r>
      <w:r w:rsidRPr="00016F96">
        <w:rPr>
          <w:rFonts w:ascii="Calibri Light" w:hAnsi="Calibri Light" w:cs="Arial"/>
          <w:color w:val="000000"/>
          <w:szCs w:val="24"/>
        </w:rPr>
        <w:t>organizations from Romania or Ukraine</w:t>
      </w:r>
      <w:r w:rsidRPr="005C6B26">
        <w:rPr>
          <w:rFonts w:ascii="Calibri Light" w:hAnsi="Calibri Light" w:cs="Arial"/>
          <w:b/>
          <w:color w:val="000000"/>
          <w:szCs w:val="24"/>
        </w:rPr>
        <w:t xml:space="preserve"> registered outside the </w:t>
      </w:r>
      <w:r w:rsidR="00F04B69">
        <w:rPr>
          <w:rFonts w:ascii="Calibri Light" w:hAnsi="Calibri Light" w:cs="Arial"/>
          <w:b/>
          <w:color w:val="000000"/>
          <w:szCs w:val="24"/>
        </w:rPr>
        <w:t xml:space="preserve">core regions </w:t>
      </w:r>
      <w:r w:rsidR="00F04B69" w:rsidRPr="00016F96">
        <w:rPr>
          <w:rFonts w:ascii="Calibri Light" w:hAnsi="Calibri Light" w:cs="Arial"/>
          <w:color w:val="000000"/>
          <w:szCs w:val="24"/>
        </w:rPr>
        <w:t xml:space="preserve">of the </w:t>
      </w:r>
      <w:r w:rsidRPr="00016F96">
        <w:rPr>
          <w:rFonts w:ascii="Calibri Light" w:hAnsi="Calibri Light" w:cs="Arial"/>
          <w:color w:val="000000"/>
          <w:szCs w:val="24"/>
        </w:rPr>
        <w:t>Programme</w:t>
      </w:r>
      <w:r w:rsidRPr="005C6B26">
        <w:rPr>
          <w:rFonts w:ascii="Calibri Light" w:hAnsi="Calibri Light" w:cs="Arial"/>
          <w:color w:val="000000"/>
          <w:szCs w:val="24"/>
        </w:rPr>
        <w:t xml:space="preserve"> only if</w:t>
      </w:r>
      <w:r>
        <w:rPr>
          <w:rFonts w:ascii="Calibri Light" w:hAnsi="Calibri Light" w:cs="Arial"/>
          <w:color w:val="000000"/>
          <w:szCs w:val="24"/>
        </w:rPr>
        <w:t xml:space="preserve"> the following conditions are met</w:t>
      </w:r>
      <w:r w:rsidRPr="005C6B26">
        <w:rPr>
          <w:rFonts w:ascii="Calibri Light" w:hAnsi="Calibri Light" w:cs="Arial"/>
          <w:color w:val="000000"/>
          <w:szCs w:val="24"/>
        </w:rPr>
        <w:t>:</w:t>
      </w:r>
    </w:p>
    <w:p w:rsidR="005C6B26" w:rsidRPr="005C6B26" w:rsidRDefault="005C6B26" w:rsidP="000976FF">
      <w:pPr>
        <w:numPr>
          <w:ilvl w:val="0"/>
          <w:numId w:val="15"/>
        </w:numPr>
        <w:ind w:left="0" w:firstLine="0"/>
        <w:jc w:val="both"/>
        <w:rPr>
          <w:rFonts w:ascii="Calibri Light" w:hAnsi="Calibri Light" w:cs="Arial"/>
          <w:color w:val="000000"/>
          <w:szCs w:val="24"/>
        </w:rPr>
      </w:pPr>
      <w:r w:rsidRPr="005C6B26">
        <w:rPr>
          <w:rFonts w:ascii="Calibri Light" w:hAnsi="Calibri Light" w:cs="Arial"/>
          <w:color w:val="000000"/>
          <w:szCs w:val="24"/>
        </w:rPr>
        <w:t>they do act as Partners in the project</w:t>
      </w:r>
      <w:r>
        <w:rPr>
          <w:rFonts w:ascii="Calibri Light" w:hAnsi="Calibri Light" w:cs="Arial"/>
          <w:color w:val="000000"/>
          <w:szCs w:val="24"/>
        </w:rPr>
        <w:t>, not as Applicants (lead beneficiaries)</w:t>
      </w:r>
      <w:r w:rsidRPr="005C6B26">
        <w:rPr>
          <w:rFonts w:ascii="Calibri Light" w:hAnsi="Calibri Light" w:cs="Arial"/>
          <w:color w:val="000000"/>
          <w:szCs w:val="24"/>
        </w:rPr>
        <w:t xml:space="preserve"> </w:t>
      </w:r>
    </w:p>
    <w:p w:rsidR="005C6B26" w:rsidRPr="005C6B26" w:rsidRDefault="005C6B26" w:rsidP="000976FF">
      <w:pPr>
        <w:numPr>
          <w:ilvl w:val="0"/>
          <w:numId w:val="15"/>
        </w:numPr>
        <w:ind w:left="720" w:hanging="720"/>
        <w:jc w:val="both"/>
        <w:rPr>
          <w:rFonts w:ascii="Calibri Light" w:hAnsi="Calibri Light" w:cs="Arial"/>
          <w:color w:val="000000"/>
          <w:szCs w:val="24"/>
        </w:rPr>
      </w:pPr>
      <w:r w:rsidRPr="005C6B26">
        <w:rPr>
          <w:rFonts w:ascii="Calibri Light" w:hAnsi="Calibri Light" w:cs="Arial"/>
          <w:color w:val="000000"/>
          <w:szCs w:val="24"/>
        </w:rPr>
        <w:t>their participation is required by the nature and by the project objectives</w:t>
      </w:r>
      <w:r w:rsidR="00016F96">
        <w:rPr>
          <w:rFonts w:ascii="Calibri Light" w:hAnsi="Calibri Light" w:cs="Arial"/>
          <w:color w:val="000000"/>
          <w:szCs w:val="24"/>
        </w:rPr>
        <w:t>,</w:t>
      </w:r>
      <w:r w:rsidRPr="005C6B26">
        <w:rPr>
          <w:rFonts w:ascii="Calibri Light" w:hAnsi="Calibri Light" w:cs="Arial"/>
          <w:color w:val="000000"/>
          <w:szCs w:val="24"/>
        </w:rPr>
        <w:t xml:space="preserve"> and is necessary for its effective implementation</w:t>
      </w:r>
    </w:p>
    <w:p w:rsidR="005C6B26" w:rsidRPr="005C6B26" w:rsidRDefault="005C6B26" w:rsidP="000976FF">
      <w:pPr>
        <w:numPr>
          <w:ilvl w:val="0"/>
          <w:numId w:val="15"/>
        </w:numPr>
        <w:ind w:left="0" w:firstLine="0"/>
        <w:jc w:val="both"/>
        <w:rPr>
          <w:rFonts w:ascii="Calibri Light" w:hAnsi="Calibri Light" w:cs="Arial"/>
          <w:color w:val="000000"/>
          <w:szCs w:val="24"/>
        </w:rPr>
      </w:pPr>
      <w:r>
        <w:rPr>
          <w:rFonts w:ascii="Calibri Light" w:hAnsi="Calibri Light" w:cs="Arial"/>
          <w:color w:val="000000"/>
          <w:szCs w:val="24"/>
        </w:rPr>
        <w:t xml:space="preserve">they meet all the eligibility requirements listed at points </w:t>
      </w:r>
      <w:r w:rsidR="00016F96">
        <w:rPr>
          <w:rFonts w:ascii="Calibri Light" w:hAnsi="Calibri Light" w:cs="Arial"/>
          <w:color w:val="000000"/>
          <w:szCs w:val="24"/>
        </w:rPr>
        <w:t>b</w:t>
      </w:r>
      <w:r>
        <w:rPr>
          <w:rFonts w:ascii="Calibri Light" w:hAnsi="Calibri Light" w:cs="Arial"/>
          <w:color w:val="000000"/>
          <w:szCs w:val="24"/>
        </w:rPr>
        <w:t xml:space="preserve">) to </w:t>
      </w:r>
      <w:r w:rsidR="00635272">
        <w:rPr>
          <w:rFonts w:ascii="Calibri Light" w:hAnsi="Calibri Light" w:cs="Arial"/>
          <w:color w:val="000000"/>
          <w:szCs w:val="24"/>
        </w:rPr>
        <w:t>j</w:t>
      </w:r>
      <w:r>
        <w:rPr>
          <w:rFonts w:ascii="Calibri Light" w:hAnsi="Calibri Light" w:cs="Arial"/>
          <w:color w:val="000000"/>
          <w:szCs w:val="24"/>
        </w:rPr>
        <w:t>)</w:t>
      </w:r>
    </w:p>
    <w:p w:rsidR="00CF3798" w:rsidRPr="00E6720C" w:rsidRDefault="00CF3798" w:rsidP="00FA5F6D">
      <w:pPr>
        <w:pStyle w:val="ListBullet"/>
        <w:numPr>
          <w:ilvl w:val="0"/>
          <w:numId w:val="0"/>
        </w:numPr>
        <w:spacing w:before="120" w:after="120"/>
        <w:rPr>
          <w:rFonts w:ascii="Calibri Light" w:hAnsi="Calibri Light" w:cs="Arial"/>
          <w:b/>
          <w:szCs w:val="24"/>
        </w:rPr>
      </w:pPr>
      <w:r w:rsidRPr="00E6720C">
        <w:rPr>
          <w:rFonts w:ascii="Calibri Light" w:hAnsi="Calibri Light" w:cs="Arial"/>
          <w:b/>
          <w:szCs w:val="24"/>
        </w:rPr>
        <w:t xml:space="preserve">Only a total of 10% of the project budget may be spent outside the </w:t>
      </w:r>
      <w:r w:rsidR="00F04B69">
        <w:rPr>
          <w:rFonts w:ascii="Calibri Light" w:hAnsi="Calibri Light" w:cs="Arial"/>
          <w:b/>
          <w:szCs w:val="24"/>
        </w:rPr>
        <w:t xml:space="preserve">core regions of the </w:t>
      </w:r>
      <w:r w:rsidRPr="00E6720C">
        <w:rPr>
          <w:rFonts w:ascii="Calibri Light" w:hAnsi="Calibri Light" w:cs="Arial"/>
          <w:b/>
          <w:szCs w:val="24"/>
        </w:rPr>
        <w:t xml:space="preserve">Programme. </w:t>
      </w:r>
    </w:p>
    <w:p w:rsidR="00E6720C" w:rsidRPr="004C7F99" w:rsidRDefault="00E6720C" w:rsidP="00FA5F6D">
      <w:pPr>
        <w:pStyle w:val="Text1"/>
        <w:spacing w:before="120" w:after="120"/>
        <w:ind w:left="0"/>
        <w:jc w:val="right"/>
        <w:rPr>
          <w:rFonts w:ascii="Calibri Light" w:hAnsi="Calibri Light" w:cs="Arial"/>
          <w:b/>
          <w:smallCaps/>
          <w:color w:val="C00000"/>
          <w:sz w:val="28"/>
          <w:szCs w:val="28"/>
        </w:rPr>
      </w:pPr>
      <w:r w:rsidRPr="004C7F99">
        <w:rPr>
          <w:rFonts w:ascii="Calibri Light" w:hAnsi="Calibri Light" w:cs="Arial"/>
          <w:b/>
          <w:smallCaps/>
          <w:color w:val="C00000"/>
          <w:sz w:val="28"/>
          <w:szCs w:val="28"/>
        </w:rPr>
        <w:sym w:font="Wingdings 3" w:char="F075"/>
      </w:r>
      <w:r w:rsidRPr="004C7F99">
        <w:rPr>
          <w:rFonts w:ascii="Calibri Light" w:hAnsi="Calibri Light" w:cs="Arial"/>
          <w:b/>
          <w:smallCaps/>
          <w:color w:val="C00000"/>
          <w:sz w:val="28"/>
          <w:szCs w:val="28"/>
        </w:rPr>
        <w:sym w:font="Wingdings 3" w:char="F075"/>
      </w:r>
      <w:r w:rsidRPr="004C7F99">
        <w:rPr>
          <w:rFonts w:ascii="Calibri Light" w:hAnsi="Calibri Light" w:cs="Arial"/>
          <w:b/>
          <w:smallCaps/>
          <w:color w:val="C00000"/>
          <w:sz w:val="28"/>
          <w:szCs w:val="28"/>
        </w:rPr>
        <w:sym w:font="Wingdings 3" w:char="F075"/>
      </w:r>
      <w:r w:rsidRPr="004C7F99">
        <w:rPr>
          <w:rFonts w:ascii="Calibri Light" w:hAnsi="Calibri Light" w:cs="Arial"/>
          <w:b/>
          <w:smallCaps/>
          <w:color w:val="C00000"/>
          <w:sz w:val="28"/>
          <w:szCs w:val="28"/>
        </w:rPr>
        <w:t xml:space="preserve"> </w:t>
      </w:r>
      <w:r w:rsidRPr="004C7F99">
        <w:rPr>
          <w:rFonts w:ascii="Calibri Light" w:hAnsi="Calibri Light" w:cs="Arial"/>
          <w:b/>
          <w:smallCaps/>
          <w:color w:val="C00000"/>
          <w:sz w:val="28"/>
          <w:szCs w:val="28"/>
        </w:rPr>
        <w:tab/>
        <w:t xml:space="preserve">TAKE NOTE THAT </w:t>
      </w:r>
    </w:p>
    <w:p w:rsidR="00F3157C" w:rsidRPr="00FA5F6D" w:rsidRDefault="00CF3798"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E6720C">
        <w:rPr>
          <w:rFonts w:ascii="Calibri Light" w:hAnsi="Calibri Light" w:cs="Arial"/>
          <w:szCs w:val="24"/>
        </w:rPr>
        <w:t xml:space="preserve">Under the present </w:t>
      </w:r>
      <w:r w:rsidR="008260AE">
        <w:rPr>
          <w:rFonts w:ascii="Calibri Light" w:hAnsi="Calibri Light" w:cs="Arial"/>
          <w:szCs w:val="24"/>
        </w:rPr>
        <w:t>Call for proposals</w:t>
      </w:r>
      <w:r w:rsidRPr="00E6720C">
        <w:rPr>
          <w:rFonts w:ascii="Calibri Light" w:hAnsi="Calibri Light" w:cs="Arial"/>
          <w:szCs w:val="24"/>
        </w:rPr>
        <w:t xml:space="preserve">, the organisations located in any of the major social, economic and cultural centres (Kiev or Bucharest) are treated as being located outside the </w:t>
      </w:r>
      <w:r w:rsidR="00F04B69">
        <w:rPr>
          <w:rFonts w:ascii="Calibri Light" w:hAnsi="Calibri Light" w:cs="Arial"/>
          <w:szCs w:val="24"/>
        </w:rPr>
        <w:t xml:space="preserve">core regions of the </w:t>
      </w:r>
      <w:r w:rsidRPr="00E6720C">
        <w:rPr>
          <w:rFonts w:ascii="Calibri Light" w:hAnsi="Calibri Light" w:cs="Arial"/>
          <w:szCs w:val="24"/>
        </w:rPr>
        <w:t>Programme.</w:t>
      </w:r>
    </w:p>
    <w:p w:rsidR="00CF3798" w:rsidRPr="001232F3" w:rsidRDefault="00CF3798" w:rsidP="00FA5F6D">
      <w:pPr>
        <w:pStyle w:val="Heading3"/>
        <w:numPr>
          <w:ilvl w:val="0"/>
          <w:numId w:val="0"/>
        </w:numPr>
        <w:pBdr>
          <w:bottom w:val="single" w:sz="18" w:space="1" w:color="7030A0"/>
        </w:pBdr>
        <w:rPr>
          <w:rFonts w:ascii="Calibri Light" w:hAnsi="Calibri Light"/>
        </w:rPr>
      </w:pPr>
      <w:bookmarkStart w:id="63" w:name="_Toc498512436"/>
      <w:bookmarkStart w:id="64" w:name="_Toc500750169"/>
      <w:r w:rsidRPr="001232F3">
        <w:rPr>
          <w:rFonts w:ascii="Calibri Light" w:hAnsi="Calibri Light"/>
        </w:rPr>
        <w:t>2</w:t>
      </w:r>
      <w:r w:rsidR="006612F2" w:rsidRPr="001232F3">
        <w:rPr>
          <w:rFonts w:ascii="Calibri Light" w:hAnsi="Calibri Light"/>
        </w:rPr>
        <w:t>.2.2</w:t>
      </w:r>
      <w:r w:rsidR="00C30EE2" w:rsidRPr="001232F3">
        <w:rPr>
          <w:rFonts w:ascii="Calibri Light" w:hAnsi="Calibri Light"/>
        </w:rPr>
        <w:tab/>
      </w:r>
      <w:r w:rsidRPr="001232F3">
        <w:rPr>
          <w:rFonts w:ascii="Calibri Light" w:hAnsi="Calibri Light"/>
        </w:rPr>
        <w:t xml:space="preserve">Indicative </w:t>
      </w:r>
      <w:r w:rsidR="00AD6D4F" w:rsidRPr="001232F3">
        <w:rPr>
          <w:rFonts w:ascii="Calibri Light" w:hAnsi="Calibri Light"/>
        </w:rPr>
        <w:t>eligible organisations</w:t>
      </w:r>
      <w:bookmarkEnd w:id="63"/>
      <w:bookmarkEnd w:id="64"/>
    </w:p>
    <w:p w:rsidR="00094E0E" w:rsidRPr="00E81A36" w:rsidRDefault="00AD6D4F" w:rsidP="00FA5F6D">
      <w:pPr>
        <w:tabs>
          <w:tab w:val="left" w:pos="9498"/>
        </w:tabs>
        <w:spacing w:before="120" w:after="120"/>
        <w:jc w:val="both"/>
        <w:rPr>
          <w:rFonts w:ascii="Calibri Light" w:hAnsi="Calibri Light" w:cs="Arial"/>
          <w:szCs w:val="24"/>
        </w:rPr>
      </w:pPr>
      <w:r>
        <w:rPr>
          <w:rFonts w:ascii="Calibri Light" w:hAnsi="Calibri Light" w:cs="Arial"/>
          <w:color w:val="000000"/>
          <w:szCs w:val="24"/>
        </w:rPr>
        <w:t xml:space="preserve">As a general rule, the entities that are eligible under the present </w:t>
      </w:r>
      <w:r w:rsidR="008260AE">
        <w:rPr>
          <w:rFonts w:ascii="Calibri Light" w:hAnsi="Calibri Light" w:cs="Arial"/>
          <w:color w:val="000000"/>
          <w:szCs w:val="24"/>
        </w:rPr>
        <w:t>Call for proposals</w:t>
      </w:r>
      <w:r>
        <w:rPr>
          <w:rFonts w:ascii="Calibri Light" w:hAnsi="Calibri Light" w:cs="Arial"/>
          <w:color w:val="000000"/>
          <w:szCs w:val="24"/>
        </w:rPr>
        <w:t xml:space="preserve"> are: national, regional, local administration</w:t>
      </w:r>
      <w:r w:rsidR="00E6720C">
        <w:rPr>
          <w:rFonts w:ascii="Calibri Light" w:hAnsi="Calibri Light" w:cs="Arial"/>
          <w:color w:val="000000"/>
          <w:szCs w:val="24"/>
        </w:rPr>
        <w:t>s</w:t>
      </w:r>
      <w:r>
        <w:rPr>
          <w:rFonts w:ascii="Calibri Light" w:hAnsi="Calibri Light" w:cs="Arial"/>
          <w:color w:val="000000"/>
          <w:szCs w:val="24"/>
        </w:rPr>
        <w:t>, public institutions, non-governmental organisations, associations</w:t>
      </w:r>
      <w:r w:rsidR="007E7479">
        <w:rPr>
          <w:rFonts w:ascii="Calibri Light" w:hAnsi="Calibri Light" w:cs="Arial"/>
          <w:color w:val="000000"/>
          <w:szCs w:val="24"/>
        </w:rPr>
        <w:t xml:space="preserve"> etc</w:t>
      </w:r>
      <w:r>
        <w:rPr>
          <w:rFonts w:ascii="Calibri Light" w:hAnsi="Calibri Light" w:cs="Arial"/>
          <w:color w:val="000000"/>
          <w:szCs w:val="24"/>
        </w:rPr>
        <w:t>.</w:t>
      </w:r>
      <w:r w:rsidR="00094E0E">
        <w:rPr>
          <w:rFonts w:ascii="Calibri Light" w:hAnsi="Calibri Light" w:cs="Arial"/>
          <w:color w:val="000000"/>
          <w:szCs w:val="24"/>
        </w:rPr>
        <w:t xml:space="preserve"> </w:t>
      </w:r>
      <w:r w:rsidR="00094E0E" w:rsidRPr="00E81A36">
        <w:rPr>
          <w:rFonts w:ascii="Calibri Light" w:hAnsi="Calibri Light" w:cs="Arial"/>
          <w:color w:val="000000"/>
          <w:szCs w:val="24"/>
        </w:rPr>
        <w:t xml:space="preserve">An indicative list of the </w:t>
      </w:r>
      <w:r w:rsidR="00094E0E">
        <w:rPr>
          <w:rFonts w:ascii="Calibri Light" w:hAnsi="Calibri Light" w:cs="Arial"/>
          <w:color w:val="000000"/>
          <w:szCs w:val="24"/>
        </w:rPr>
        <w:t>eligible entities</w:t>
      </w:r>
      <w:r w:rsidR="00094E0E" w:rsidRPr="00E81A36">
        <w:rPr>
          <w:rFonts w:ascii="Calibri Light" w:hAnsi="Calibri Light" w:cs="Arial"/>
          <w:color w:val="000000"/>
          <w:szCs w:val="24"/>
        </w:rPr>
        <w:t xml:space="preserve"> per Priority is annexed to these guidelines </w:t>
      </w:r>
      <w:r w:rsidR="00094E0E" w:rsidRPr="008D7AB9">
        <w:rPr>
          <w:rFonts w:ascii="Calibri Light" w:hAnsi="Calibri Light" w:cs="Arial"/>
          <w:color w:val="000000"/>
          <w:szCs w:val="24"/>
        </w:rPr>
        <w:t xml:space="preserve">(see </w:t>
      </w:r>
      <w:r w:rsidR="00C846B8">
        <w:rPr>
          <w:rFonts w:ascii="Calibri Light" w:hAnsi="Calibri Light" w:cs="Arial"/>
          <w:b/>
          <w:color w:val="000000"/>
          <w:szCs w:val="24"/>
        </w:rPr>
        <w:t>Annex H</w:t>
      </w:r>
      <w:r w:rsidR="00094E0E" w:rsidRPr="00C30EE2">
        <w:rPr>
          <w:rFonts w:ascii="Calibri Light" w:hAnsi="Calibri Light" w:cs="Arial"/>
          <w:b/>
          <w:color w:val="000000"/>
          <w:szCs w:val="24"/>
        </w:rPr>
        <w:t>.1</w:t>
      </w:r>
      <w:r w:rsidR="00094E0E" w:rsidRPr="008D7AB9">
        <w:rPr>
          <w:rFonts w:ascii="Calibri Light" w:hAnsi="Calibri Light" w:cs="Arial"/>
          <w:color w:val="000000"/>
          <w:szCs w:val="24"/>
        </w:rPr>
        <w:t>).</w:t>
      </w:r>
    </w:p>
    <w:p w:rsidR="00AD6D4F" w:rsidRPr="00C30EE2" w:rsidRDefault="00AD6D4F" w:rsidP="00FA5F6D">
      <w:pPr>
        <w:tabs>
          <w:tab w:val="left" w:pos="9498"/>
        </w:tabs>
        <w:spacing w:before="120" w:after="120"/>
        <w:jc w:val="both"/>
        <w:rPr>
          <w:rFonts w:ascii="Calibri Light" w:hAnsi="Calibri Light" w:cs="Arial"/>
          <w:b/>
          <w:color w:val="000000"/>
          <w:szCs w:val="24"/>
        </w:rPr>
      </w:pPr>
      <w:r w:rsidRPr="00C30EE2">
        <w:rPr>
          <w:rFonts w:ascii="Calibri Light" w:hAnsi="Calibri Light" w:cs="Arial"/>
          <w:b/>
          <w:color w:val="000000"/>
          <w:szCs w:val="24"/>
        </w:rPr>
        <w:t xml:space="preserve">The </w:t>
      </w:r>
      <w:r w:rsidR="007E7479">
        <w:rPr>
          <w:rFonts w:ascii="Calibri Light" w:hAnsi="Calibri Light" w:cs="Arial"/>
          <w:b/>
          <w:color w:val="000000"/>
          <w:szCs w:val="24"/>
        </w:rPr>
        <w:t xml:space="preserve">profit making entities </w:t>
      </w:r>
      <w:r w:rsidR="00094E0E">
        <w:rPr>
          <w:rFonts w:ascii="Calibri Light" w:hAnsi="Calibri Light" w:cs="Arial"/>
          <w:b/>
          <w:color w:val="000000"/>
          <w:szCs w:val="24"/>
        </w:rPr>
        <w:t>and</w:t>
      </w:r>
      <w:r w:rsidR="007E7479">
        <w:rPr>
          <w:rFonts w:ascii="Calibri Light" w:hAnsi="Calibri Light" w:cs="Arial"/>
          <w:b/>
          <w:color w:val="000000"/>
          <w:szCs w:val="24"/>
        </w:rPr>
        <w:t xml:space="preserve"> SMEs</w:t>
      </w:r>
      <w:r w:rsidRPr="00C30EE2">
        <w:rPr>
          <w:rFonts w:ascii="Calibri Light" w:hAnsi="Calibri Light" w:cs="Arial"/>
          <w:b/>
          <w:color w:val="000000"/>
          <w:szCs w:val="24"/>
        </w:rPr>
        <w:t xml:space="preserve"> are not eligible under this </w:t>
      </w:r>
      <w:r w:rsidR="008260AE">
        <w:rPr>
          <w:rFonts w:ascii="Calibri Light" w:hAnsi="Calibri Light" w:cs="Arial"/>
          <w:b/>
          <w:color w:val="000000"/>
          <w:szCs w:val="24"/>
        </w:rPr>
        <w:t>Call for proposals</w:t>
      </w:r>
      <w:r w:rsidRPr="00C30EE2">
        <w:rPr>
          <w:rFonts w:ascii="Calibri Light" w:hAnsi="Calibri Light" w:cs="Arial"/>
          <w:b/>
          <w:color w:val="000000"/>
          <w:szCs w:val="24"/>
        </w:rPr>
        <w:t>.</w:t>
      </w:r>
    </w:p>
    <w:p w:rsidR="00AD6D4F" w:rsidRDefault="00960568" w:rsidP="00FA5F6D">
      <w:pPr>
        <w:tabs>
          <w:tab w:val="left" w:pos="9498"/>
        </w:tabs>
        <w:spacing w:before="120" w:after="120"/>
        <w:jc w:val="both"/>
        <w:rPr>
          <w:rFonts w:ascii="Calibri Light" w:hAnsi="Calibri Light" w:cs="Arial"/>
          <w:color w:val="000000"/>
          <w:szCs w:val="24"/>
        </w:rPr>
      </w:pPr>
      <w:r>
        <w:rPr>
          <w:rFonts w:ascii="Calibri Light" w:hAnsi="Calibri Light" w:cs="Arial"/>
          <w:color w:val="000000"/>
          <w:szCs w:val="24"/>
        </w:rPr>
        <w:t>T</w:t>
      </w:r>
      <w:r w:rsidR="00A8164F">
        <w:rPr>
          <w:rFonts w:ascii="Calibri Light" w:hAnsi="Calibri Light" w:cs="Arial"/>
          <w:color w:val="000000"/>
          <w:szCs w:val="24"/>
        </w:rPr>
        <w:t xml:space="preserve">he legal capabilities </w:t>
      </w:r>
      <w:r>
        <w:rPr>
          <w:rFonts w:ascii="Calibri Light" w:hAnsi="Calibri Light" w:cs="Arial"/>
          <w:color w:val="000000"/>
          <w:szCs w:val="24"/>
        </w:rPr>
        <w:t xml:space="preserve">of the Applicant and partners to </w:t>
      </w:r>
      <w:r w:rsidR="00A8164F">
        <w:rPr>
          <w:rFonts w:ascii="Calibri Light" w:hAnsi="Calibri Light" w:cs="Arial"/>
          <w:color w:val="000000"/>
          <w:szCs w:val="24"/>
        </w:rPr>
        <w:t>act in the field of the project proposal</w:t>
      </w:r>
      <w:r w:rsidR="00094E0E">
        <w:rPr>
          <w:rFonts w:ascii="Calibri Light" w:hAnsi="Calibri Light" w:cs="Arial"/>
          <w:color w:val="000000"/>
          <w:szCs w:val="24"/>
        </w:rPr>
        <w:t xml:space="preserve"> will be assessed during S</w:t>
      </w:r>
      <w:r>
        <w:rPr>
          <w:rFonts w:ascii="Calibri Light" w:hAnsi="Calibri Light" w:cs="Arial"/>
          <w:color w:val="000000"/>
          <w:szCs w:val="24"/>
        </w:rPr>
        <w:t xml:space="preserve">tep 2 </w:t>
      </w:r>
      <w:r w:rsidR="004C7F99">
        <w:rPr>
          <w:rFonts w:ascii="Calibri Light" w:hAnsi="Calibri Light" w:cs="Arial"/>
          <w:color w:val="000000"/>
          <w:szCs w:val="24"/>
        </w:rPr>
        <w:t>(technical and financial evaluation)</w:t>
      </w:r>
      <w:r w:rsidR="00A8164F">
        <w:rPr>
          <w:rFonts w:ascii="Calibri Light" w:hAnsi="Calibri Light" w:cs="Arial"/>
          <w:color w:val="000000"/>
          <w:szCs w:val="24"/>
        </w:rPr>
        <w:t>.</w:t>
      </w:r>
    </w:p>
    <w:p w:rsidR="007D21D2" w:rsidRPr="00D13933" w:rsidRDefault="00A2404A" w:rsidP="00D13933">
      <w:pPr>
        <w:pStyle w:val="Heading2"/>
        <w:numPr>
          <w:ilvl w:val="0"/>
          <w:numId w:val="0"/>
        </w:numPr>
        <w:shd w:val="clear" w:color="auto" w:fill="7F7F7F"/>
        <w:spacing w:before="360"/>
        <w:rPr>
          <w:rFonts w:ascii="Calibri Light" w:hAnsi="Calibri Light"/>
          <w:color w:val="FFFFFF"/>
          <w:sz w:val="28"/>
          <w:szCs w:val="28"/>
        </w:rPr>
      </w:pPr>
      <w:bookmarkStart w:id="65" w:name="_Toc498512437"/>
      <w:bookmarkStart w:id="66" w:name="_Toc500750170"/>
      <w:r w:rsidRPr="00D13933">
        <w:rPr>
          <w:rFonts w:ascii="Calibri Light" w:hAnsi="Calibri Light"/>
          <w:color w:val="FFFFFF"/>
          <w:sz w:val="28"/>
          <w:szCs w:val="28"/>
        </w:rPr>
        <w:t>2.3</w:t>
      </w:r>
      <w:r w:rsidR="00886047" w:rsidRPr="00D13933">
        <w:rPr>
          <w:rFonts w:ascii="Calibri Light" w:hAnsi="Calibri Light"/>
          <w:color w:val="FFFFFF"/>
          <w:sz w:val="28"/>
          <w:szCs w:val="28"/>
        </w:rPr>
        <w:tab/>
      </w:r>
      <w:r w:rsidR="007D21D2" w:rsidRPr="00D13933">
        <w:rPr>
          <w:rFonts w:ascii="Calibri Light" w:hAnsi="Calibri Light"/>
          <w:color w:val="FFFFFF"/>
          <w:sz w:val="28"/>
          <w:szCs w:val="28"/>
        </w:rPr>
        <w:t xml:space="preserve"> </w:t>
      </w:r>
      <w:r w:rsidR="00F622D6" w:rsidRPr="00D13933">
        <w:rPr>
          <w:rFonts w:ascii="Calibri Light" w:hAnsi="Calibri Light"/>
          <w:color w:val="FFFFFF"/>
          <w:sz w:val="28"/>
          <w:szCs w:val="28"/>
        </w:rPr>
        <w:t>Partners</w:t>
      </w:r>
      <w:r w:rsidR="007D21D2" w:rsidRPr="00D13933">
        <w:rPr>
          <w:rFonts w:ascii="Calibri Light" w:hAnsi="Calibri Light"/>
          <w:color w:val="FFFFFF"/>
          <w:sz w:val="28"/>
          <w:szCs w:val="28"/>
        </w:rPr>
        <w:t>hips</w:t>
      </w:r>
      <w:r w:rsidR="00886047" w:rsidRPr="00D13933">
        <w:rPr>
          <w:rFonts w:ascii="Calibri Light" w:hAnsi="Calibri Light"/>
          <w:color w:val="FFFFFF"/>
          <w:sz w:val="28"/>
          <w:szCs w:val="28"/>
        </w:rPr>
        <w:t>.</w:t>
      </w:r>
      <w:r w:rsidR="00493E87" w:rsidRPr="00D13933">
        <w:rPr>
          <w:rFonts w:ascii="Calibri Light" w:hAnsi="Calibri Light"/>
          <w:color w:val="FFFFFF"/>
          <w:sz w:val="28"/>
          <w:szCs w:val="28"/>
        </w:rPr>
        <w:t xml:space="preserve"> E</w:t>
      </w:r>
      <w:r w:rsidR="007D21D2" w:rsidRPr="00D13933">
        <w:rPr>
          <w:rFonts w:ascii="Calibri Light" w:hAnsi="Calibri Light"/>
          <w:color w:val="FFFFFF"/>
          <w:sz w:val="28"/>
          <w:szCs w:val="28"/>
        </w:rPr>
        <w:t xml:space="preserve">ligibility </w:t>
      </w:r>
      <w:r w:rsidR="00886047" w:rsidRPr="00D13933">
        <w:rPr>
          <w:rFonts w:ascii="Calibri Light" w:hAnsi="Calibri Light"/>
          <w:color w:val="FFFFFF"/>
          <w:sz w:val="28"/>
          <w:szCs w:val="28"/>
        </w:rPr>
        <w:t>requirements</w:t>
      </w:r>
      <w:bookmarkEnd w:id="65"/>
      <w:bookmarkEnd w:id="66"/>
    </w:p>
    <w:p w:rsidR="008D0329" w:rsidRPr="001232F3" w:rsidRDefault="00C30EE2" w:rsidP="00FA5F6D">
      <w:pPr>
        <w:pStyle w:val="Heading3"/>
        <w:numPr>
          <w:ilvl w:val="0"/>
          <w:numId w:val="0"/>
        </w:numPr>
        <w:pBdr>
          <w:bottom w:val="single" w:sz="18" w:space="1" w:color="7030A0"/>
        </w:pBdr>
        <w:rPr>
          <w:rFonts w:ascii="Calibri Light" w:hAnsi="Calibri Light"/>
        </w:rPr>
      </w:pPr>
      <w:bookmarkStart w:id="67" w:name="_Toc498512438"/>
      <w:bookmarkStart w:id="68" w:name="_Toc500750171"/>
      <w:r w:rsidRPr="001232F3">
        <w:rPr>
          <w:rFonts w:ascii="Calibri Light" w:hAnsi="Calibri Light"/>
        </w:rPr>
        <w:t xml:space="preserve">2.3.1 </w:t>
      </w:r>
      <w:r w:rsidRPr="001232F3">
        <w:rPr>
          <w:rFonts w:ascii="Calibri Light" w:hAnsi="Calibri Light"/>
        </w:rPr>
        <w:tab/>
      </w:r>
      <w:r w:rsidR="008D0329" w:rsidRPr="001232F3">
        <w:rPr>
          <w:rFonts w:ascii="Calibri Light" w:hAnsi="Calibri Light"/>
        </w:rPr>
        <w:t>Partnership principles</w:t>
      </w:r>
      <w:bookmarkEnd w:id="67"/>
      <w:bookmarkEnd w:id="68"/>
    </w:p>
    <w:p w:rsidR="008D0329" w:rsidRPr="008D0329" w:rsidRDefault="008D0329" w:rsidP="00405A88">
      <w:pPr>
        <w:tabs>
          <w:tab w:val="left" w:pos="9498"/>
        </w:tabs>
        <w:spacing w:before="60" w:after="60"/>
        <w:jc w:val="both"/>
        <w:rPr>
          <w:rFonts w:ascii="Calibri Light" w:hAnsi="Calibri Light" w:cs="Arial"/>
          <w:color w:val="000000"/>
          <w:szCs w:val="24"/>
          <w:lang w:val="en-US" w:eastAsia="x-none"/>
        </w:rPr>
      </w:pPr>
      <w:r>
        <w:rPr>
          <w:rFonts w:ascii="Calibri Light" w:hAnsi="Calibri Light" w:cs="Arial"/>
          <w:color w:val="000000"/>
          <w:szCs w:val="24"/>
          <w:lang w:val="en-US" w:eastAsia="x-none"/>
        </w:rPr>
        <w:t xml:space="preserve">Partners </w:t>
      </w:r>
      <w:r w:rsidRPr="008D0329">
        <w:rPr>
          <w:rFonts w:ascii="Calibri Light" w:hAnsi="Calibri Light" w:cs="Arial"/>
          <w:color w:val="000000"/>
          <w:szCs w:val="24"/>
          <w:lang w:val="en-US" w:eastAsia="x-none"/>
        </w:rPr>
        <w:t xml:space="preserve">shall appoint one organization to act as Applicant who will take full responsibility for the submission of the project proposal and </w:t>
      </w:r>
      <w:r w:rsidR="00AE3791">
        <w:rPr>
          <w:rFonts w:ascii="Calibri Light" w:hAnsi="Calibri Light" w:cs="Arial"/>
          <w:color w:val="000000"/>
          <w:szCs w:val="24"/>
          <w:lang w:val="en-US" w:eastAsia="x-none"/>
        </w:rPr>
        <w:t>later, provided that the project is awarded a grant,</w:t>
      </w:r>
      <w:r w:rsidRPr="008D0329">
        <w:rPr>
          <w:rFonts w:ascii="Calibri Light" w:hAnsi="Calibri Light" w:cs="Arial"/>
          <w:color w:val="000000"/>
          <w:szCs w:val="24"/>
          <w:lang w:val="en-US" w:eastAsia="x-none"/>
        </w:rPr>
        <w:t xml:space="preserve"> </w:t>
      </w:r>
      <w:r w:rsidR="00AE3791">
        <w:rPr>
          <w:rFonts w:ascii="Calibri Light" w:hAnsi="Calibri Light" w:cs="Arial"/>
          <w:color w:val="000000"/>
          <w:szCs w:val="24"/>
          <w:lang w:val="en-US" w:eastAsia="x-none"/>
        </w:rPr>
        <w:t xml:space="preserve">will take the responsibility of </w:t>
      </w:r>
      <w:r w:rsidRPr="008D0329">
        <w:rPr>
          <w:rFonts w:ascii="Calibri Light" w:hAnsi="Calibri Light" w:cs="Arial"/>
          <w:color w:val="000000"/>
          <w:szCs w:val="24"/>
          <w:lang w:val="en-US" w:eastAsia="x-none"/>
        </w:rPr>
        <w:t xml:space="preserve">implementation of the entire project. </w:t>
      </w:r>
    </w:p>
    <w:p w:rsidR="008D0329" w:rsidRPr="008D0329" w:rsidRDefault="008D0329" w:rsidP="00405A88">
      <w:pPr>
        <w:tabs>
          <w:tab w:val="left" w:pos="9498"/>
        </w:tabs>
        <w:spacing w:before="60" w:after="60"/>
        <w:jc w:val="both"/>
        <w:rPr>
          <w:rFonts w:ascii="Calibri Light" w:hAnsi="Calibri Light" w:cs="Arial"/>
          <w:color w:val="000000"/>
          <w:szCs w:val="24"/>
          <w:lang w:val="en-US" w:eastAsia="x-none"/>
        </w:rPr>
      </w:pPr>
      <w:r>
        <w:rPr>
          <w:rFonts w:ascii="Calibri Light" w:hAnsi="Calibri Light" w:cs="Arial"/>
          <w:color w:val="000000"/>
          <w:szCs w:val="24"/>
          <w:lang w:val="en-US" w:eastAsia="x-none"/>
        </w:rPr>
        <w:t>When submitting the project, e</w:t>
      </w:r>
      <w:r w:rsidRPr="008D0329">
        <w:rPr>
          <w:rFonts w:ascii="Calibri Light" w:hAnsi="Calibri Light" w:cs="Arial"/>
          <w:color w:val="000000"/>
          <w:szCs w:val="24"/>
          <w:lang w:val="en-US" w:eastAsia="x-none"/>
        </w:rPr>
        <w:t>ach Pa</w:t>
      </w:r>
      <w:r>
        <w:rPr>
          <w:rFonts w:ascii="Calibri Light" w:hAnsi="Calibri Light" w:cs="Arial"/>
          <w:color w:val="000000"/>
          <w:szCs w:val="24"/>
          <w:lang w:val="en-US" w:eastAsia="x-none"/>
        </w:rPr>
        <w:t>rtner shall fill in and sign a</w:t>
      </w:r>
      <w:r w:rsidRPr="008D0329">
        <w:rPr>
          <w:rFonts w:ascii="Calibri Light" w:hAnsi="Calibri Light" w:cs="Arial"/>
          <w:color w:val="000000"/>
          <w:szCs w:val="24"/>
          <w:lang w:val="en-US" w:eastAsia="x-none"/>
        </w:rPr>
        <w:t xml:space="preserve"> Partnership Statement (</w:t>
      </w:r>
      <w:r w:rsidRPr="008D0329">
        <w:rPr>
          <w:rFonts w:ascii="Calibri Light" w:hAnsi="Calibri Light" w:cs="Arial"/>
          <w:b/>
          <w:color w:val="000000"/>
          <w:szCs w:val="24"/>
          <w:lang w:val="en-US" w:eastAsia="x-none"/>
        </w:rPr>
        <w:t xml:space="preserve">Annex </w:t>
      </w:r>
      <w:r w:rsidR="00C846B8">
        <w:rPr>
          <w:rFonts w:ascii="Calibri Light" w:hAnsi="Calibri Light" w:cs="Arial"/>
          <w:b/>
          <w:color w:val="000000"/>
          <w:szCs w:val="24"/>
          <w:lang w:val="en-US" w:eastAsia="x-none"/>
        </w:rPr>
        <w:t>C</w:t>
      </w:r>
      <w:r>
        <w:rPr>
          <w:rFonts w:ascii="Calibri Light" w:hAnsi="Calibri Light" w:cs="Arial"/>
          <w:color w:val="000000"/>
          <w:szCs w:val="24"/>
          <w:lang w:val="en-US" w:eastAsia="x-none"/>
        </w:rPr>
        <w:t>)</w:t>
      </w:r>
      <w:r w:rsidRPr="008D0329">
        <w:rPr>
          <w:rFonts w:ascii="Calibri Light" w:hAnsi="Calibri Light" w:cs="Arial"/>
          <w:color w:val="000000"/>
          <w:szCs w:val="24"/>
          <w:lang w:val="en-US" w:eastAsia="x-none"/>
        </w:rPr>
        <w:t xml:space="preserve"> acknowledg</w:t>
      </w:r>
      <w:r>
        <w:rPr>
          <w:rFonts w:ascii="Calibri Light" w:hAnsi="Calibri Light" w:cs="Arial"/>
          <w:color w:val="000000"/>
          <w:szCs w:val="24"/>
          <w:lang w:val="en-US" w:eastAsia="x-none"/>
        </w:rPr>
        <w:t>ing</w:t>
      </w:r>
      <w:r w:rsidRPr="008D0329">
        <w:rPr>
          <w:rFonts w:ascii="Calibri Light" w:hAnsi="Calibri Light" w:cs="Arial"/>
          <w:color w:val="000000"/>
          <w:szCs w:val="24"/>
          <w:lang w:val="en-US" w:eastAsia="x-none"/>
        </w:rPr>
        <w:t xml:space="preserve"> their responsibilities within the project.</w:t>
      </w:r>
      <w:r>
        <w:rPr>
          <w:rFonts w:ascii="Calibri Light" w:hAnsi="Calibri Light" w:cs="Arial"/>
          <w:color w:val="000000"/>
          <w:szCs w:val="24"/>
          <w:lang w:val="en-US" w:eastAsia="x-none"/>
        </w:rPr>
        <w:t xml:space="preserve"> </w:t>
      </w:r>
      <w:r w:rsidRPr="008D0329">
        <w:rPr>
          <w:rFonts w:ascii="Calibri Light" w:hAnsi="Calibri Light" w:cs="Arial"/>
          <w:color w:val="000000"/>
          <w:szCs w:val="24"/>
          <w:lang w:val="en-US" w:eastAsia="x-none"/>
        </w:rPr>
        <w:t xml:space="preserve">The Applicant shall fill in </w:t>
      </w:r>
      <w:r w:rsidR="00016F96">
        <w:rPr>
          <w:rFonts w:ascii="Calibri Light" w:hAnsi="Calibri Light" w:cs="Arial"/>
          <w:color w:val="000000"/>
          <w:szCs w:val="24"/>
          <w:lang w:val="en-US" w:eastAsia="x-none"/>
        </w:rPr>
        <w:t xml:space="preserve">only </w:t>
      </w:r>
      <w:r w:rsidRPr="008D0329">
        <w:rPr>
          <w:rFonts w:ascii="Calibri Light" w:hAnsi="Calibri Light" w:cs="Arial"/>
          <w:color w:val="000000"/>
          <w:szCs w:val="24"/>
          <w:lang w:val="en-US" w:eastAsia="x-none"/>
        </w:rPr>
        <w:t>the Declaration by the Applicant (</w:t>
      </w:r>
      <w:r w:rsidRPr="008D0329">
        <w:rPr>
          <w:rFonts w:ascii="Calibri Light" w:hAnsi="Calibri Light" w:cs="Arial"/>
          <w:b/>
          <w:color w:val="000000"/>
          <w:szCs w:val="24"/>
          <w:lang w:val="en-US" w:eastAsia="x-none"/>
        </w:rPr>
        <w:t xml:space="preserve">Annex </w:t>
      </w:r>
      <w:r w:rsidR="00C846B8">
        <w:rPr>
          <w:rFonts w:ascii="Calibri Light" w:hAnsi="Calibri Light" w:cs="Arial"/>
          <w:b/>
          <w:color w:val="000000"/>
          <w:szCs w:val="24"/>
          <w:lang w:val="en-US" w:eastAsia="x-none"/>
        </w:rPr>
        <w:t>B</w:t>
      </w:r>
      <w:r w:rsidRPr="008D0329">
        <w:rPr>
          <w:rFonts w:ascii="Calibri Light" w:hAnsi="Calibri Light" w:cs="Arial"/>
          <w:color w:val="000000"/>
          <w:szCs w:val="24"/>
          <w:lang w:val="en-US" w:eastAsia="x-none"/>
        </w:rPr>
        <w:t>).</w:t>
      </w:r>
    </w:p>
    <w:p w:rsidR="008D0329" w:rsidRPr="008D0329" w:rsidRDefault="00AE3791" w:rsidP="00405A88">
      <w:pPr>
        <w:tabs>
          <w:tab w:val="left" w:pos="9498"/>
        </w:tabs>
        <w:spacing w:before="60" w:after="60"/>
        <w:jc w:val="both"/>
        <w:rPr>
          <w:rFonts w:ascii="Calibri Light" w:hAnsi="Calibri Light" w:cs="Arial"/>
          <w:color w:val="000000"/>
          <w:szCs w:val="24"/>
          <w:lang w:val="en-US" w:eastAsia="x-none"/>
        </w:rPr>
      </w:pPr>
      <w:r>
        <w:rPr>
          <w:rFonts w:ascii="Calibri Light" w:hAnsi="Calibri Light" w:cs="Arial"/>
          <w:color w:val="000000"/>
          <w:szCs w:val="24"/>
          <w:lang w:val="en-US" w:eastAsia="x-none"/>
        </w:rPr>
        <w:t>During the evaluation process, t</w:t>
      </w:r>
      <w:r w:rsidR="008D0329" w:rsidRPr="008D0329">
        <w:rPr>
          <w:rFonts w:ascii="Calibri Light" w:hAnsi="Calibri Light" w:cs="Arial"/>
          <w:color w:val="000000"/>
          <w:szCs w:val="24"/>
          <w:lang w:val="en-US" w:eastAsia="x-none"/>
        </w:rPr>
        <w:t>he Applicant is responsible to communicate with the Project Selection Committee</w:t>
      </w:r>
      <w:r>
        <w:rPr>
          <w:rFonts w:ascii="Calibri Light" w:hAnsi="Calibri Light" w:cs="Arial"/>
          <w:color w:val="000000"/>
          <w:szCs w:val="24"/>
          <w:lang w:val="en-US" w:eastAsia="x-none"/>
        </w:rPr>
        <w:t xml:space="preserve"> </w:t>
      </w:r>
      <w:r w:rsidR="008D0329" w:rsidRPr="008D0329">
        <w:rPr>
          <w:rFonts w:ascii="Calibri Light" w:hAnsi="Calibri Light" w:cs="Arial"/>
          <w:color w:val="000000"/>
          <w:szCs w:val="24"/>
          <w:lang w:val="en-US" w:eastAsia="x-none"/>
        </w:rPr>
        <w:t xml:space="preserve">and to ensure that exchange of information with his Partners </w:t>
      </w:r>
      <w:r>
        <w:rPr>
          <w:rFonts w:ascii="Calibri Light" w:hAnsi="Calibri Light" w:cs="Arial"/>
          <w:color w:val="000000"/>
          <w:szCs w:val="24"/>
          <w:lang w:val="en-US" w:eastAsia="x-none"/>
        </w:rPr>
        <w:t>is done</w:t>
      </w:r>
      <w:r w:rsidR="008D0329" w:rsidRPr="008D0329">
        <w:rPr>
          <w:rFonts w:ascii="Calibri Light" w:hAnsi="Calibri Light" w:cs="Arial"/>
          <w:color w:val="000000"/>
          <w:szCs w:val="24"/>
          <w:lang w:val="en-US" w:eastAsia="x-none"/>
        </w:rPr>
        <w:t xml:space="preserve"> in</w:t>
      </w:r>
      <w:r>
        <w:rPr>
          <w:rFonts w:ascii="Calibri Light" w:hAnsi="Calibri Light" w:cs="Arial"/>
          <w:color w:val="000000"/>
          <w:szCs w:val="24"/>
          <w:lang w:val="en-US" w:eastAsia="x-none"/>
        </w:rPr>
        <w:t xml:space="preserve"> an</w:t>
      </w:r>
      <w:r w:rsidR="008D0329" w:rsidRPr="008D0329">
        <w:rPr>
          <w:rFonts w:ascii="Calibri Light" w:hAnsi="Calibri Light" w:cs="Arial"/>
          <w:color w:val="000000"/>
          <w:szCs w:val="24"/>
          <w:lang w:val="en-US" w:eastAsia="x-none"/>
        </w:rPr>
        <w:t xml:space="preserve"> efficiently and timely manner.</w:t>
      </w:r>
    </w:p>
    <w:p w:rsidR="008828CC" w:rsidRDefault="00AE3791" w:rsidP="00405A88">
      <w:pPr>
        <w:tabs>
          <w:tab w:val="left" w:pos="9498"/>
        </w:tabs>
        <w:spacing w:before="60" w:after="60"/>
        <w:jc w:val="both"/>
        <w:rPr>
          <w:rFonts w:ascii="Calibri Light" w:hAnsi="Calibri Light" w:cs="Arial"/>
          <w:color w:val="000000"/>
          <w:szCs w:val="24"/>
          <w:lang w:eastAsia="x-none"/>
        </w:rPr>
      </w:pPr>
      <w:r>
        <w:rPr>
          <w:rFonts w:ascii="Calibri Light" w:hAnsi="Calibri Light" w:cs="Arial"/>
          <w:color w:val="000000"/>
          <w:szCs w:val="24"/>
          <w:lang w:eastAsia="x-none"/>
        </w:rPr>
        <w:t>D</w:t>
      </w:r>
      <w:r w:rsidR="008D0329" w:rsidRPr="008D0329">
        <w:rPr>
          <w:rFonts w:ascii="Calibri Light" w:hAnsi="Calibri Light" w:cs="Arial"/>
          <w:color w:val="000000"/>
          <w:szCs w:val="24"/>
          <w:lang w:eastAsia="x-none"/>
        </w:rPr>
        <w:t>uring the contracting phase</w:t>
      </w:r>
      <w:r>
        <w:rPr>
          <w:rFonts w:ascii="Calibri Light" w:hAnsi="Calibri Light" w:cs="Arial"/>
          <w:color w:val="000000"/>
          <w:szCs w:val="24"/>
          <w:lang w:eastAsia="x-none"/>
        </w:rPr>
        <w:t xml:space="preserve"> (provided that the project will be selected)</w:t>
      </w:r>
      <w:r w:rsidR="008D0329" w:rsidRPr="008D0329">
        <w:rPr>
          <w:rFonts w:ascii="Calibri Light" w:hAnsi="Calibri Light" w:cs="Arial"/>
          <w:color w:val="000000"/>
          <w:szCs w:val="24"/>
          <w:lang w:eastAsia="x-none"/>
        </w:rPr>
        <w:t>, the project will submit a Partnership Agreement stipulating the specific obligations and the financial responsibilities</w:t>
      </w:r>
      <w:r w:rsidR="008828CC">
        <w:rPr>
          <w:rFonts w:ascii="Calibri Light" w:hAnsi="Calibri Light" w:cs="Arial"/>
          <w:color w:val="000000"/>
          <w:szCs w:val="24"/>
          <w:lang w:eastAsia="x-none"/>
        </w:rPr>
        <w:t xml:space="preserve"> to be met during project implementation</w:t>
      </w:r>
      <w:r w:rsidR="008D0329" w:rsidRPr="008D0329">
        <w:rPr>
          <w:rFonts w:ascii="Calibri Light" w:hAnsi="Calibri Light" w:cs="Arial"/>
          <w:color w:val="000000"/>
          <w:szCs w:val="24"/>
          <w:lang w:eastAsia="x-none"/>
        </w:rPr>
        <w:t xml:space="preserve">, signed and stamped </w:t>
      </w:r>
      <w:r w:rsidR="009E6B37" w:rsidRPr="009E6B37">
        <w:rPr>
          <w:rFonts w:ascii="Calibri Light" w:hAnsi="Calibri Light" w:cs="Arial"/>
          <w:color w:val="000000"/>
          <w:szCs w:val="24"/>
          <w:lang w:eastAsia="x-none"/>
        </w:rPr>
        <w:t>according to the relevant legal provisions in force</w:t>
      </w:r>
      <w:r w:rsidR="00515784">
        <w:rPr>
          <w:rFonts w:ascii="Calibri Light" w:hAnsi="Calibri Light" w:cs="Arial"/>
          <w:color w:val="000000"/>
          <w:szCs w:val="24"/>
          <w:lang w:eastAsia="x-none"/>
        </w:rPr>
        <w:t>,</w:t>
      </w:r>
      <w:r w:rsidR="009E6B37" w:rsidRPr="009E6B37">
        <w:rPr>
          <w:rFonts w:ascii="Calibri Light" w:hAnsi="Calibri Light" w:cs="Arial"/>
          <w:color w:val="000000"/>
          <w:szCs w:val="24"/>
          <w:lang w:eastAsia="x-none"/>
        </w:rPr>
        <w:t xml:space="preserve"> </w:t>
      </w:r>
      <w:r w:rsidR="008D0329" w:rsidRPr="008D0329">
        <w:rPr>
          <w:rFonts w:ascii="Calibri Light" w:hAnsi="Calibri Light" w:cs="Arial"/>
          <w:color w:val="000000"/>
          <w:szCs w:val="24"/>
          <w:lang w:eastAsia="x-none"/>
        </w:rPr>
        <w:t xml:space="preserve">by the Applicant and all his Partners. </w:t>
      </w:r>
    </w:p>
    <w:p w:rsidR="008D0329" w:rsidRPr="008D0329" w:rsidRDefault="008D0329" w:rsidP="00405A88">
      <w:pPr>
        <w:tabs>
          <w:tab w:val="left" w:pos="9498"/>
        </w:tabs>
        <w:spacing w:before="60" w:after="60"/>
        <w:jc w:val="both"/>
        <w:rPr>
          <w:rFonts w:ascii="Calibri Light" w:hAnsi="Calibri Light" w:cs="Arial"/>
          <w:color w:val="000000"/>
          <w:szCs w:val="24"/>
          <w:lang w:eastAsia="x-none"/>
        </w:rPr>
      </w:pPr>
      <w:r w:rsidRPr="008D0329">
        <w:rPr>
          <w:rFonts w:ascii="Calibri Light" w:hAnsi="Calibri Light" w:cs="Arial"/>
          <w:color w:val="000000"/>
          <w:szCs w:val="24"/>
          <w:lang w:eastAsia="x-none"/>
        </w:rPr>
        <w:t>A model of the Partnership Agreement is annexed for information to the present Guidelines (</w:t>
      </w:r>
      <w:r w:rsidRPr="008D0329">
        <w:rPr>
          <w:rFonts w:ascii="Calibri Light" w:hAnsi="Calibri Light" w:cs="Arial"/>
          <w:b/>
          <w:color w:val="000000"/>
          <w:szCs w:val="24"/>
          <w:lang w:eastAsia="x-none"/>
        </w:rPr>
        <w:t>Annex L</w:t>
      </w:r>
      <w:r w:rsidRPr="008D0329">
        <w:rPr>
          <w:rFonts w:ascii="Calibri Light" w:hAnsi="Calibri Light" w:cs="Arial"/>
          <w:color w:val="000000"/>
          <w:szCs w:val="24"/>
          <w:lang w:eastAsia="x-none"/>
        </w:rPr>
        <w:t>). The Partners may decide to include additional or more restrictive provisions, but they must keep the provisions indicated in the model as a minimum.</w:t>
      </w:r>
    </w:p>
    <w:p w:rsidR="00707B98" w:rsidRDefault="00AE3791" w:rsidP="00405A88">
      <w:pPr>
        <w:pStyle w:val="ListBullet"/>
        <w:numPr>
          <w:ilvl w:val="0"/>
          <w:numId w:val="0"/>
        </w:numPr>
        <w:tabs>
          <w:tab w:val="left" w:pos="9498"/>
        </w:tabs>
        <w:spacing w:before="60" w:after="60"/>
        <w:rPr>
          <w:rFonts w:ascii="Calibri Light" w:hAnsi="Calibri Light" w:cs="Arial"/>
          <w:szCs w:val="24"/>
          <w:lang w:eastAsia="en-US"/>
        </w:rPr>
      </w:pPr>
      <w:r>
        <w:rPr>
          <w:rFonts w:ascii="Calibri Light" w:hAnsi="Calibri Light" w:cs="Arial"/>
          <w:szCs w:val="24"/>
          <w:lang w:eastAsia="en-US"/>
        </w:rPr>
        <w:lastRenderedPageBreak/>
        <w:t xml:space="preserve">Provided that the project is selected and a grant contract will be signed between the Managing Authority and the Applicant, this entity will become the </w:t>
      </w:r>
      <w:r w:rsidRPr="00AC1F06">
        <w:rPr>
          <w:rFonts w:ascii="Calibri Light" w:hAnsi="Calibri Light" w:cs="Arial"/>
          <w:b/>
          <w:i/>
          <w:szCs w:val="24"/>
          <w:lang w:eastAsia="en-US"/>
        </w:rPr>
        <w:t>lead beneficiary</w:t>
      </w:r>
      <w:r>
        <w:rPr>
          <w:rFonts w:ascii="Calibri Light" w:hAnsi="Calibri Light" w:cs="Arial"/>
          <w:b/>
          <w:i/>
          <w:szCs w:val="24"/>
          <w:lang w:eastAsia="en-US"/>
        </w:rPr>
        <w:t xml:space="preserve"> </w:t>
      </w:r>
      <w:r>
        <w:rPr>
          <w:rFonts w:ascii="Calibri Light" w:hAnsi="Calibri Light" w:cs="Arial"/>
          <w:szCs w:val="24"/>
          <w:lang w:eastAsia="en-US"/>
        </w:rPr>
        <w:t>of the project</w:t>
      </w:r>
      <w:r w:rsidR="003468D3">
        <w:rPr>
          <w:rFonts w:ascii="Calibri Light" w:hAnsi="Calibri Light" w:cs="Arial"/>
          <w:szCs w:val="24"/>
          <w:lang w:eastAsia="en-US"/>
        </w:rPr>
        <w:t>,</w:t>
      </w:r>
      <w:r>
        <w:rPr>
          <w:rFonts w:ascii="Calibri Light" w:hAnsi="Calibri Light" w:cs="Arial"/>
          <w:szCs w:val="24"/>
          <w:lang w:eastAsia="en-US"/>
        </w:rPr>
        <w:t xml:space="preserve"> and its partners will become </w:t>
      </w:r>
      <w:r w:rsidRPr="00AC1F06">
        <w:rPr>
          <w:rFonts w:ascii="Calibri Light" w:hAnsi="Calibri Light" w:cs="Arial"/>
          <w:b/>
          <w:i/>
          <w:szCs w:val="24"/>
          <w:lang w:eastAsia="en-US"/>
        </w:rPr>
        <w:t>beneficiaries</w:t>
      </w:r>
      <w:r>
        <w:rPr>
          <w:rFonts w:ascii="Calibri Light" w:hAnsi="Calibri Light" w:cs="Arial"/>
          <w:b/>
          <w:i/>
          <w:szCs w:val="24"/>
          <w:lang w:eastAsia="en-US"/>
        </w:rPr>
        <w:t>.</w:t>
      </w:r>
      <w:r w:rsidRPr="00AE3791">
        <w:rPr>
          <w:rFonts w:ascii="Calibri Light" w:hAnsi="Calibri Light" w:cs="Arial"/>
          <w:b/>
          <w:szCs w:val="24"/>
          <w:lang w:eastAsia="en-US"/>
        </w:rPr>
        <w:t xml:space="preserve"> </w:t>
      </w:r>
    </w:p>
    <w:p w:rsidR="00AE3791" w:rsidRPr="00C30EE2" w:rsidRDefault="00386431" w:rsidP="00405A88">
      <w:pPr>
        <w:pStyle w:val="ListBullet"/>
        <w:numPr>
          <w:ilvl w:val="0"/>
          <w:numId w:val="0"/>
        </w:numPr>
        <w:tabs>
          <w:tab w:val="left" w:pos="9498"/>
        </w:tabs>
        <w:spacing w:before="60" w:after="60"/>
        <w:rPr>
          <w:rFonts w:ascii="Calibri Light" w:hAnsi="Calibri Light" w:cs="Arial"/>
          <w:szCs w:val="24"/>
          <w:lang w:eastAsia="en-US"/>
        </w:rPr>
      </w:pPr>
      <w:r>
        <w:rPr>
          <w:rFonts w:ascii="Calibri Light" w:hAnsi="Calibri Light" w:cs="Arial"/>
          <w:szCs w:val="24"/>
          <w:lang w:eastAsia="en-US"/>
        </w:rPr>
        <w:t>O</w:t>
      </w:r>
      <w:r w:rsidR="00AE3791" w:rsidRPr="00C30EE2">
        <w:rPr>
          <w:rFonts w:ascii="Calibri Light" w:hAnsi="Calibri Light" w:cs="Arial"/>
          <w:szCs w:val="24"/>
          <w:lang w:eastAsia="en-US"/>
        </w:rPr>
        <w:t xml:space="preserve">bligations of the beneficiaries and </w:t>
      </w:r>
      <w:r>
        <w:rPr>
          <w:rFonts w:ascii="Calibri Light" w:hAnsi="Calibri Light" w:cs="Arial"/>
          <w:szCs w:val="24"/>
          <w:lang w:eastAsia="en-US"/>
        </w:rPr>
        <w:t xml:space="preserve">of the </w:t>
      </w:r>
      <w:r w:rsidR="00AE3791" w:rsidRPr="00C30EE2">
        <w:rPr>
          <w:rFonts w:ascii="Calibri Light" w:hAnsi="Calibri Light" w:cs="Arial"/>
          <w:szCs w:val="24"/>
          <w:lang w:eastAsia="en-US"/>
        </w:rPr>
        <w:t>lead beneficiary during the project implementation</w:t>
      </w:r>
      <w:r>
        <w:rPr>
          <w:rFonts w:ascii="Calibri Light" w:hAnsi="Calibri Light" w:cs="Arial"/>
          <w:szCs w:val="24"/>
          <w:lang w:eastAsia="en-US"/>
        </w:rPr>
        <w:t xml:space="preserve"> are summarized below</w:t>
      </w:r>
      <w:r w:rsidR="00322FF7">
        <w:rPr>
          <w:rFonts w:ascii="Calibri Light" w:hAnsi="Calibri Light" w:cs="Arial"/>
          <w:szCs w:val="24"/>
          <w:lang w:eastAsia="en-US"/>
        </w:rPr>
        <w:t>:</w:t>
      </w:r>
    </w:p>
    <w:p w:rsidR="00AE3791" w:rsidRPr="00C30EE2" w:rsidRDefault="00AE3791" w:rsidP="00405A88">
      <w:pPr>
        <w:pStyle w:val="ListBullet"/>
        <w:numPr>
          <w:ilvl w:val="0"/>
          <w:numId w:val="0"/>
        </w:numPr>
        <w:tabs>
          <w:tab w:val="left" w:pos="9498"/>
        </w:tabs>
        <w:spacing w:before="60" w:after="60"/>
        <w:rPr>
          <w:rFonts w:ascii="Calibri Light" w:hAnsi="Calibri Light" w:cs="Arial"/>
          <w:b/>
          <w:i/>
          <w:szCs w:val="24"/>
          <w:lang w:eastAsia="en-US"/>
        </w:rPr>
      </w:pPr>
      <w:r w:rsidRPr="00C30EE2">
        <w:rPr>
          <w:rFonts w:ascii="Calibri Light" w:hAnsi="Calibri Light" w:cs="Arial"/>
          <w:b/>
          <w:i/>
          <w:szCs w:val="24"/>
          <w:lang w:eastAsia="en-US"/>
        </w:rPr>
        <w:t>Beneficiaries</w:t>
      </w:r>
      <w:r w:rsidR="00322FF7">
        <w:rPr>
          <w:rFonts w:ascii="Calibri Light" w:hAnsi="Calibri Light" w:cs="Arial"/>
          <w:b/>
          <w:i/>
          <w:szCs w:val="24"/>
          <w:lang w:eastAsia="en-US"/>
        </w:rPr>
        <w:t>’</w:t>
      </w:r>
      <w:r w:rsidRPr="00C30EE2">
        <w:rPr>
          <w:rFonts w:ascii="Calibri Light" w:hAnsi="Calibri Light" w:cs="Arial"/>
          <w:b/>
          <w:i/>
          <w:szCs w:val="24"/>
          <w:lang w:eastAsia="en-US"/>
        </w:rPr>
        <w:t xml:space="preserve"> obligations</w:t>
      </w:r>
    </w:p>
    <w:p w:rsidR="00707B98" w:rsidRPr="00FA5F6D" w:rsidRDefault="00AE3791" w:rsidP="00405A88">
      <w:pPr>
        <w:pStyle w:val="ListBullet"/>
        <w:numPr>
          <w:ilvl w:val="0"/>
          <w:numId w:val="31"/>
        </w:numPr>
        <w:spacing w:before="60" w:after="0"/>
        <w:ind w:left="720" w:hanging="720"/>
        <w:rPr>
          <w:rFonts w:ascii="Calibri Light" w:hAnsi="Calibri Light" w:cs="Arial"/>
          <w:color w:val="000000"/>
          <w:szCs w:val="24"/>
        </w:rPr>
      </w:pPr>
      <w:r w:rsidRPr="00FA5F6D">
        <w:rPr>
          <w:rFonts w:ascii="Calibri Light" w:hAnsi="Calibri Light" w:cs="Arial"/>
          <w:color w:val="000000"/>
          <w:szCs w:val="24"/>
        </w:rPr>
        <w:t xml:space="preserve">All beneficiaries shall actively cooperate </w:t>
      </w:r>
      <w:r w:rsidR="00B018E3" w:rsidRPr="00FA5F6D">
        <w:rPr>
          <w:rFonts w:ascii="Calibri Light" w:hAnsi="Calibri Light" w:cs="Arial"/>
          <w:color w:val="000000"/>
          <w:szCs w:val="24"/>
        </w:rPr>
        <w:t>for</w:t>
      </w:r>
      <w:r w:rsidRPr="00FA5F6D">
        <w:rPr>
          <w:rFonts w:ascii="Calibri Light" w:hAnsi="Calibri Light" w:cs="Arial"/>
          <w:color w:val="000000"/>
          <w:szCs w:val="24"/>
        </w:rPr>
        <w:t xml:space="preserve"> the implementation of the project, they shall </w:t>
      </w:r>
      <w:r w:rsidR="00386431" w:rsidRPr="00FA5F6D">
        <w:rPr>
          <w:rFonts w:ascii="Calibri Light" w:hAnsi="Calibri Light" w:cs="Arial"/>
          <w:color w:val="000000"/>
          <w:szCs w:val="24"/>
        </w:rPr>
        <w:t>ensure</w:t>
      </w:r>
      <w:r w:rsidRPr="00FA5F6D">
        <w:rPr>
          <w:rFonts w:ascii="Calibri Light" w:hAnsi="Calibri Light" w:cs="Arial"/>
          <w:color w:val="000000"/>
          <w:szCs w:val="24"/>
        </w:rPr>
        <w:t xml:space="preserve"> </w:t>
      </w:r>
      <w:r w:rsidRPr="00D954DF">
        <w:rPr>
          <w:rFonts w:ascii="Calibri Light" w:hAnsi="Calibri Light" w:cs="Arial"/>
          <w:b/>
          <w:color w:val="000000"/>
          <w:szCs w:val="24"/>
        </w:rPr>
        <w:t>staffing and financing</w:t>
      </w:r>
      <w:r w:rsidRPr="00FA5F6D">
        <w:rPr>
          <w:rFonts w:ascii="Calibri Light" w:hAnsi="Calibri Light" w:cs="Arial"/>
          <w:color w:val="000000"/>
          <w:szCs w:val="24"/>
        </w:rPr>
        <w:t xml:space="preserve"> of </w:t>
      </w:r>
      <w:r w:rsidR="00707B98" w:rsidRPr="00FA5F6D">
        <w:rPr>
          <w:rFonts w:ascii="Calibri Light" w:hAnsi="Calibri Light" w:cs="Arial"/>
          <w:color w:val="000000"/>
          <w:szCs w:val="24"/>
        </w:rPr>
        <w:t xml:space="preserve">the </w:t>
      </w:r>
      <w:r w:rsidRPr="00FA5F6D">
        <w:rPr>
          <w:rFonts w:ascii="Calibri Light" w:hAnsi="Calibri Light" w:cs="Arial"/>
          <w:color w:val="000000"/>
          <w:szCs w:val="24"/>
        </w:rPr>
        <w:t>project;</w:t>
      </w:r>
    </w:p>
    <w:p w:rsidR="00AA386B" w:rsidRDefault="00386431" w:rsidP="00405A88">
      <w:pPr>
        <w:pStyle w:val="ListBullet"/>
        <w:numPr>
          <w:ilvl w:val="0"/>
          <w:numId w:val="31"/>
        </w:numPr>
        <w:spacing w:before="60" w:after="0"/>
        <w:ind w:left="720" w:hanging="720"/>
        <w:rPr>
          <w:rFonts w:ascii="Calibri Light" w:hAnsi="Calibri Light" w:cs="Arial"/>
          <w:color w:val="000000"/>
          <w:szCs w:val="24"/>
        </w:rPr>
      </w:pPr>
      <w:r w:rsidRPr="00FA5F6D">
        <w:rPr>
          <w:rFonts w:ascii="Calibri Light" w:hAnsi="Calibri Light" w:cs="Arial"/>
          <w:color w:val="000000"/>
          <w:szCs w:val="24"/>
        </w:rPr>
        <w:t>E</w:t>
      </w:r>
      <w:r w:rsidR="00AE3791" w:rsidRPr="00FA5F6D">
        <w:rPr>
          <w:rFonts w:ascii="Calibri Light" w:hAnsi="Calibri Light" w:cs="Arial"/>
          <w:color w:val="000000"/>
          <w:szCs w:val="24"/>
        </w:rPr>
        <w:t>ach beneficiary shall be legally and financially resp</w:t>
      </w:r>
      <w:r w:rsidR="00733DB2" w:rsidRPr="00FA5F6D">
        <w:rPr>
          <w:rFonts w:ascii="Calibri Light" w:hAnsi="Calibri Light" w:cs="Arial"/>
          <w:color w:val="000000"/>
          <w:szCs w:val="24"/>
        </w:rPr>
        <w:t xml:space="preserve">onsible for the activities that </w:t>
      </w:r>
      <w:r w:rsidR="00AE3791" w:rsidRPr="00FA5F6D">
        <w:rPr>
          <w:rFonts w:ascii="Calibri Light" w:hAnsi="Calibri Light" w:cs="Arial"/>
          <w:color w:val="000000"/>
          <w:szCs w:val="24"/>
        </w:rPr>
        <w:t>is implementing and for the share of financing that it receives;</w:t>
      </w:r>
    </w:p>
    <w:p w:rsidR="00AA386B" w:rsidRDefault="00AA386B" w:rsidP="00405A88">
      <w:pPr>
        <w:pStyle w:val="ListBullet"/>
        <w:numPr>
          <w:ilvl w:val="0"/>
          <w:numId w:val="0"/>
        </w:numPr>
        <w:tabs>
          <w:tab w:val="left" w:pos="9498"/>
        </w:tabs>
        <w:spacing w:before="60" w:after="0"/>
        <w:ind w:left="283" w:hanging="283"/>
        <w:rPr>
          <w:rFonts w:ascii="Calibri Light" w:hAnsi="Calibri Light" w:cs="Arial"/>
          <w:b/>
          <w:i/>
          <w:color w:val="000000"/>
          <w:szCs w:val="24"/>
          <w:lang w:val="en-US"/>
        </w:rPr>
      </w:pPr>
      <w:r w:rsidRPr="00AC1F06">
        <w:rPr>
          <w:rFonts w:ascii="Calibri Light" w:hAnsi="Calibri Light" w:cs="Arial"/>
          <w:b/>
          <w:i/>
          <w:color w:val="000000"/>
          <w:szCs w:val="24"/>
          <w:lang w:val="en-US"/>
        </w:rPr>
        <w:t>Lead beneficiary</w:t>
      </w:r>
      <w:r>
        <w:rPr>
          <w:rFonts w:ascii="Calibri Light" w:hAnsi="Calibri Light" w:cs="Arial"/>
          <w:b/>
          <w:i/>
          <w:color w:val="000000"/>
          <w:szCs w:val="24"/>
          <w:lang w:val="en-US"/>
        </w:rPr>
        <w:t>’s obligations</w:t>
      </w:r>
    </w:p>
    <w:p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D954DF">
        <w:rPr>
          <w:rFonts w:ascii="Calibri Light" w:hAnsi="Calibri Light" w:cs="Arial"/>
          <w:b/>
          <w:color w:val="000000"/>
          <w:szCs w:val="24"/>
        </w:rPr>
        <w:t>R</w:t>
      </w:r>
      <w:r w:rsidR="00AE3791" w:rsidRPr="00D954DF">
        <w:rPr>
          <w:rFonts w:ascii="Calibri Light" w:hAnsi="Calibri Light" w:cs="Arial"/>
          <w:b/>
          <w:color w:val="000000"/>
          <w:szCs w:val="24"/>
        </w:rPr>
        <w:t>eceive</w:t>
      </w:r>
      <w:r w:rsidRPr="00D954DF">
        <w:rPr>
          <w:rFonts w:ascii="Calibri Light" w:hAnsi="Calibri Light" w:cs="Arial"/>
          <w:b/>
          <w:color w:val="000000"/>
          <w:szCs w:val="24"/>
        </w:rPr>
        <w:t>s</w:t>
      </w:r>
      <w:r w:rsidR="00AE3791" w:rsidRPr="00D954DF">
        <w:rPr>
          <w:rFonts w:ascii="Calibri Light" w:hAnsi="Calibri Light" w:cs="Arial"/>
          <w:b/>
          <w:color w:val="000000"/>
          <w:szCs w:val="24"/>
        </w:rPr>
        <w:t xml:space="preserve"> the </w:t>
      </w:r>
      <w:r w:rsidR="00B018E3" w:rsidRPr="00D954DF">
        <w:rPr>
          <w:rFonts w:ascii="Calibri Light" w:hAnsi="Calibri Light" w:cs="Arial"/>
          <w:b/>
          <w:color w:val="000000"/>
          <w:szCs w:val="24"/>
        </w:rPr>
        <w:t xml:space="preserve">EU </w:t>
      </w:r>
      <w:r w:rsidR="00AE3791" w:rsidRPr="00D954DF">
        <w:rPr>
          <w:rFonts w:ascii="Calibri Light" w:hAnsi="Calibri Light" w:cs="Arial"/>
          <w:b/>
          <w:color w:val="000000"/>
          <w:szCs w:val="24"/>
        </w:rPr>
        <w:t>contribution</w:t>
      </w:r>
      <w:r w:rsidR="00AE3791" w:rsidRPr="00AA386B">
        <w:rPr>
          <w:rFonts w:ascii="Calibri Light" w:hAnsi="Calibri Light" w:cs="Arial"/>
          <w:color w:val="000000"/>
          <w:szCs w:val="24"/>
        </w:rPr>
        <w:t xml:space="preserve"> (grant) from the Managing Authority for the implementation of project activities</w:t>
      </w:r>
      <w:r w:rsidR="00B018E3" w:rsidRPr="00AA386B">
        <w:rPr>
          <w:rFonts w:ascii="Calibri Light" w:hAnsi="Calibri Light" w:cs="Arial"/>
          <w:color w:val="000000"/>
          <w:szCs w:val="24"/>
        </w:rPr>
        <w:t>;</w:t>
      </w:r>
    </w:p>
    <w:p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E</w:t>
      </w:r>
      <w:r w:rsidR="00AE3791" w:rsidRPr="00AA386B">
        <w:rPr>
          <w:rFonts w:ascii="Calibri Light" w:hAnsi="Calibri Light" w:cs="Arial"/>
          <w:color w:val="000000"/>
          <w:szCs w:val="24"/>
        </w:rPr>
        <w:t>nsure</w:t>
      </w:r>
      <w:r w:rsidRPr="00AA386B">
        <w:rPr>
          <w:rFonts w:ascii="Calibri Light" w:hAnsi="Calibri Light" w:cs="Arial"/>
          <w:color w:val="000000"/>
          <w:szCs w:val="24"/>
        </w:rPr>
        <w:t>s</w:t>
      </w:r>
      <w:r w:rsidR="00AE3791" w:rsidRPr="00AA386B">
        <w:rPr>
          <w:rFonts w:ascii="Calibri Light" w:hAnsi="Calibri Light" w:cs="Arial"/>
          <w:color w:val="000000"/>
          <w:szCs w:val="24"/>
        </w:rPr>
        <w:t xml:space="preserve"> the </w:t>
      </w:r>
      <w:r w:rsidR="00AE3791" w:rsidRPr="00D954DF">
        <w:rPr>
          <w:rFonts w:ascii="Calibri Light" w:hAnsi="Calibri Light" w:cs="Arial"/>
          <w:b/>
          <w:color w:val="000000"/>
          <w:szCs w:val="24"/>
        </w:rPr>
        <w:t>distribution of funds to the beneficiaries</w:t>
      </w:r>
      <w:r w:rsidR="00AE3791" w:rsidRPr="00AA386B">
        <w:rPr>
          <w:rFonts w:ascii="Calibri Light" w:hAnsi="Calibri Light" w:cs="Arial"/>
          <w:color w:val="000000"/>
          <w:szCs w:val="24"/>
        </w:rPr>
        <w:t xml:space="preserve"> as quickly  as possible and in full accordance with the arrangements set in Partnership Agreemen</w:t>
      </w:r>
      <w:r w:rsidR="00B018E3" w:rsidRPr="00AA386B">
        <w:rPr>
          <w:rFonts w:ascii="Calibri Light" w:hAnsi="Calibri Light" w:cs="Arial"/>
          <w:color w:val="000000"/>
          <w:szCs w:val="24"/>
        </w:rPr>
        <w:t>t, without deducting any amount;</w:t>
      </w:r>
    </w:p>
    <w:p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Lies</w:t>
      </w:r>
      <w:r w:rsidR="00AE3791" w:rsidRPr="00AA386B">
        <w:rPr>
          <w:rFonts w:ascii="Calibri Light" w:hAnsi="Calibri Light" w:cs="Arial"/>
          <w:color w:val="000000"/>
          <w:szCs w:val="24"/>
        </w:rPr>
        <w:t xml:space="preserve"> down the </w:t>
      </w:r>
      <w:r w:rsidR="00AE3791" w:rsidRPr="00D954DF">
        <w:rPr>
          <w:rFonts w:ascii="Calibri Light" w:hAnsi="Calibri Light" w:cs="Arial"/>
          <w:b/>
          <w:color w:val="000000"/>
          <w:szCs w:val="24"/>
        </w:rPr>
        <w:t>arrangements with the beneficiaries</w:t>
      </w:r>
      <w:r w:rsidR="00AE3791" w:rsidRPr="00AA386B">
        <w:rPr>
          <w:rFonts w:ascii="Calibri Light" w:hAnsi="Calibri Light" w:cs="Arial"/>
          <w:color w:val="000000"/>
          <w:szCs w:val="24"/>
        </w:rPr>
        <w:t xml:space="preserve"> in the Partnership Agreement, provisions that must guarantee the sound financial management of the funds and shall include the arrangements for recovery of funds u</w:t>
      </w:r>
      <w:r w:rsidR="00B018E3" w:rsidRPr="00AA386B">
        <w:rPr>
          <w:rFonts w:ascii="Calibri Light" w:hAnsi="Calibri Light" w:cs="Arial"/>
          <w:color w:val="000000"/>
          <w:szCs w:val="24"/>
        </w:rPr>
        <w:t>nduly paid to the beneficiaries;</w:t>
      </w:r>
    </w:p>
    <w:p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A</w:t>
      </w:r>
      <w:r w:rsidR="00AE3791" w:rsidRPr="00AA386B">
        <w:rPr>
          <w:rFonts w:ascii="Calibri Light" w:hAnsi="Calibri Light" w:cs="Arial"/>
          <w:color w:val="000000"/>
          <w:szCs w:val="24"/>
        </w:rPr>
        <w:t>ssume</w:t>
      </w:r>
      <w:r w:rsidRPr="00AA386B">
        <w:rPr>
          <w:rFonts w:ascii="Calibri Light" w:hAnsi="Calibri Light" w:cs="Arial"/>
          <w:color w:val="000000"/>
          <w:szCs w:val="24"/>
        </w:rPr>
        <w:t>s</w:t>
      </w:r>
      <w:r w:rsidR="00AE3791" w:rsidRPr="00AA386B">
        <w:rPr>
          <w:rFonts w:ascii="Calibri Light" w:hAnsi="Calibri Light" w:cs="Arial"/>
          <w:color w:val="000000"/>
          <w:szCs w:val="24"/>
        </w:rPr>
        <w:t xml:space="preserve"> the responsibility for </w:t>
      </w:r>
      <w:r w:rsidR="00AE3791" w:rsidRPr="00D954DF">
        <w:rPr>
          <w:rFonts w:ascii="Calibri Light" w:hAnsi="Calibri Light" w:cs="Arial"/>
          <w:b/>
          <w:color w:val="000000"/>
          <w:szCs w:val="24"/>
        </w:rPr>
        <w:t>ensuring imple</w:t>
      </w:r>
      <w:r w:rsidR="00B018E3" w:rsidRPr="00D954DF">
        <w:rPr>
          <w:rFonts w:ascii="Calibri Light" w:hAnsi="Calibri Light" w:cs="Arial"/>
          <w:b/>
          <w:color w:val="000000"/>
          <w:szCs w:val="24"/>
        </w:rPr>
        <w:t>mentation of the entire project</w:t>
      </w:r>
      <w:r w:rsidR="00B018E3" w:rsidRPr="00AA386B">
        <w:rPr>
          <w:rFonts w:ascii="Calibri Light" w:hAnsi="Calibri Light" w:cs="Arial"/>
          <w:color w:val="000000"/>
          <w:szCs w:val="24"/>
        </w:rPr>
        <w:t>;</w:t>
      </w:r>
    </w:p>
    <w:p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E</w:t>
      </w:r>
      <w:r w:rsidR="00AE3791" w:rsidRPr="00AA386B">
        <w:rPr>
          <w:rFonts w:ascii="Calibri Light" w:hAnsi="Calibri Light" w:cs="Arial"/>
          <w:color w:val="000000"/>
          <w:szCs w:val="24"/>
        </w:rPr>
        <w:t>nsure</w:t>
      </w:r>
      <w:r w:rsidRPr="00AA386B">
        <w:rPr>
          <w:rFonts w:ascii="Calibri Light" w:hAnsi="Calibri Light" w:cs="Arial"/>
          <w:color w:val="000000"/>
          <w:szCs w:val="24"/>
        </w:rPr>
        <w:t>s</w:t>
      </w:r>
      <w:r w:rsidR="00AE3791" w:rsidRPr="00AA386B">
        <w:rPr>
          <w:rFonts w:ascii="Calibri Light" w:hAnsi="Calibri Light" w:cs="Arial"/>
          <w:color w:val="000000"/>
          <w:szCs w:val="24"/>
        </w:rPr>
        <w:t xml:space="preserve"> that the expenditure presented by the beneficiaries has been incurred for the </w:t>
      </w:r>
      <w:r w:rsidR="00AE3791" w:rsidRPr="00D954DF">
        <w:rPr>
          <w:rFonts w:ascii="Calibri Light" w:hAnsi="Calibri Light" w:cs="Arial"/>
          <w:b/>
          <w:color w:val="000000"/>
          <w:szCs w:val="24"/>
        </w:rPr>
        <w:t>purpose of implementing</w:t>
      </w:r>
      <w:r w:rsidR="00AE3791" w:rsidRPr="00AA386B">
        <w:rPr>
          <w:rFonts w:ascii="Calibri Light" w:hAnsi="Calibri Light" w:cs="Arial"/>
          <w:color w:val="000000"/>
          <w:szCs w:val="24"/>
        </w:rPr>
        <w:t xml:space="preserve"> the project and correspond to activities set in the grant contract and Partnership agreement</w:t>
      </w:r>
      <w:r w:rsidR="00B018E3" w:rsidRPr="00AA386B">
        <w:rPr>
          <w:rFonts w:ascii="Calibri Light" w:hAnsi="Calibri Light" w:cs="Arial"/>
          <w:color w:val="000000"/>
          <w:szCs w:val="24"/>
        </w:rPr>
        <w:t>;</w:t>
      </w:r>
    </w:p>
    <w:p w:rsidR="00AE3791" w:rsidRP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Verifies</w:t>
      </w:r>
      <w:r w:rsidR="00AE3791" w:rsidRPr="00AA386B">
        <w:rPr>
          <w:rFonts w:ascii="Calibri Light" w:hAnsi="Calibri Light" w:cs="Arial"/>
          <w:color w:val="000000"/>
          <w:szCs w:val="24"/>
        </w:rPr>
        <w:t xml:space="preserve"> that the expenditure presented by the beneficiaries has been examined by an auditor (for the Ukrainian beneficiaries) or </w:t>
      </w:r>
      <w:r w:rsidRPr="00AA386B">
        <w:rPr>
          <w:rFonts w:ascii="Calibri Light" w:hAnsi="Calibri Light" w:cs="Arial"/>
          <w:color w:val="000000"/>
          <w:szCs w:val="24"/>
        </w:rPr>
        <w:t xml:space="preserve">by </w:t>
      </w:r>
      <w:r w:rsidR="00AE3791" w:rsidRPr="00AA386B">
        <w:rPr>
          <w:rFonts w:ascii="Calibri Light" w:hAnsi="Calibri Light" w:cs="Arial"/>
          <w:color w:val="000000"/>
          <w:szCs w:val="24"/>
        </w:rPr>
        <w:t xml:space="preserve">a first level controller (for </w:t>
      </w:r>
      <w:r w:rsidR="00BE53D5" w:rsidRPr="00AA386B">
        <w:rPr>
          <w:rFonts w:ascii="Calibri Light" w:hAnsi="Calibri Light" w:cs="Arial"/>
          <w:color w:val="000000"/>
          <w:szCs w:val="24"/>
        </w:rPr>
        <w:t xml:space="preserve">the </w:t>
      </w:r>
      <w:r w:rsidR="00AE3791" w:rsidRPr="00AA386B">
        <w:rPr>
          <w:rFonts w:ascii="Calibri Light" w:hAnsi="Calibri Light" w:cs="Arial"/>
          <w:color w:val="000000"/>
          <w:szCs w:val="24"/>
        </w:rPr>
        <w:t>Romanian beneficiaries) according to the procedures.</w:t>
      </w:r>
    </w:p>
    <w:p w:rsidR="00AE3791" w:rsidRPr="001232F3" w:rsidRDefault="006612F2" w:rsidP="00FA5F6D">
      <w:pPr>
        <w:pStyle w:val="Heading3"/>
        <w:numPr>
          <w:ilvl w:val="0"/>
          <w:numId w:val="0"/>
        </w:numPr>
        <w:pBdr>
          <w:bottom w:val="single" w:sz="18" w:space="1" w:color="7030A0"/>
        </w:pBdr>
        <w:rPr>
          <w:rFonts w:ascii="Calibri Light" w:hAnsi="Calibri Light"/>
        </w:rPr>
      </w:pPr>
      <w:bookmarkStart w:id="69" w:name="_Toc498512439"/>
      <w:bookmarkStart w:id="70" w:name="_Toc500750172"/>
      <w:r w:rsidRPr="001232F3">
        <w:rPr>
          <w:rFonts w:ascii="Calibri Light" w:hAnsi="Calibri Light"/>
        </w:rPr>
        <w:t xml:space="preserve">2.3.2 </w:t>
      </w:r>
      <w:r w:rsidRPr="001232F3">
        <w:rPr>
          <w:rFonts w:ascii="Calibri Light" w:hAnsi="Calibri Light"/>
        </w:rPr>
        <w:tab/>
      </w:r>
      <w:r w:rsidR="00AE3791" w:rsidRPr="001232F3">
        <w:rPr>
          <w:rFonts w:ascii="Calibri Light" w:hAnsi="Calibri Light"/>
        </w:rPr>
        <w:t xml:space="preserve">Eligibility </w:t>
      </w:r>
      <w:r w:rsidR="00BE53D5" w:rsidRPr="001232F3">
        <w:rPr>
          <w:rFonts w:ascii="Calibri Light" w:hAnsi="Calibri Light"/>
        </w:rPr>
        <w:t xml:space="preserve">requirements </w:t>
      </w:r>
      <w:r w:rsidR="002116CE" w:rsidRPr="001232F3">
        <w:rPr>
          <w:rFonts w:ascii="Calibri Light" w:hAnsi="Calibri Light"/>
        </w:rPr>
        <w:t>for</w:t>
      </w:r>
      <w:r w:rsidR="001F4996" w:rsidRPr="001232F3">
        <w:rPr>
          <w:rFonts w:ascii="Calibri Light" w:hAnsi="Calibri Light"/>
        </w:rPr>
        <w:t xml:space="preserve"> </w:t>
      </w:r>
      <w:r w:rsidR="00BE53D5" w:rsidRPr="001232F3">
        <w:rPr>
          <w:rFonts w:ascii="Calibri Light" w:hAnsi="Calibri Light"/>
        </w:rPr>
        <w:t>the</w:t>
      </w:r>
      <w:r w:rsidR="00AE3791" w:rsidRPr="001232F3">
        <w:rPr>
          <w:rFonts w:ascii="Calibri Light" w:hAnsi="Calibri Light"/>
        </w:rPr>
        <w:t xml:space="preserve"> </w:t>
      </w:r>
      <w:r w:rsidR="00BE53D5" w:rsidRPr="001232F3">
        <w:rPr>
          <w:rFonts w:ascii="Calibri Light" w:hAnsi="Calibri Light"/>
        </w:rPr>
        <w:t xml:space="preserve">project </w:t>
      </w:r>
      <w:r w:rsidR="00AE3791" w:rsidRPr="001232F3">
        <w:rPr>
          <w:rFonts w:ascii="Calibri Light" w:hAnsi="Calibri Light"/>
        </w:rPr>
        <w:t>partnership</w:t>
      </w:r>
      <w:bookmarkEnd w:id="69"/>
      <w:bookmarkEnd w:id="70"/>
    </w:p>
    <w:p w:rsidR="00264B3A" w:rsidRDefault="00264B3A" w:rsidP="00405A88">
      <w:pPr>
        <w:tabs>
          <w:tab w:val="left" w:pos="9498"/>
        </w:tabs>
        <w:spacing w:before="60" w:after="60"/>
        <w:jc w:val="both"/>
        <w:rPr>
          <w:rFonts w:ascii="Calibri Light" w:hAnsi="Calibri Light" w:cs="Arial"/>
          <w:color w:val="000000"/>
          <w:szCs w:val="24"/>
          <w:lang w:val="en-US" w:eastAsia="x-none"/>
        </w:rPr>
      </w:pPr>
      <w:r>
        <w:rPr>
          <w:rFonts w:ascii="Calibri Light" w:hAnsi="Calibri Light" w:cs="Arial"/>
          <w:color w:val="000000"/>
          <w:szCs w:val="24"/>
          <w:lang w:val="en-US" w:eastAsia="x-none"/>
        </w:rPr>
        <w:t>In order to be eligible, a partnership must fulfill the following criteria</w:t>
      </w:r>
      <w:r w:rsidR="00AE3791">
        <w:rPr>
          <w:rFonts w:ascii="Calibri Light" w:hAnsi="Calibri Light" w:cs="Arial"/>
          <w:color w:val="000000"/>
          <w:szCs w:val="24"/>
          <w:lang w:val="en-US" w:eastAsia="x-none"/>
        </w:rPr>
        <w:t xml:space="preserve"> that will be checked in Step 1 of evaluation</w:t>
      </w:r>
      <w:r w:rsidR="006D133D">
        <w:rPr>
          <w:rFonts w:ascii="Calibri Light" w:hAnsi="Calibri Light" w:cs="Arial"/>
          <w:color w:val="000000"/>
          <w:szCs w:val="24"/>
          <w:lang w:val="en-US" w:eastAsia="x-none"/>
        </w:rPr>
        <w:t xml:space="preserve"> (administrative and eligibility check)</w:t>
      </w:r>
      <w:r>
        <w:rPr>
          <w:rFonts w:ascii="Calibri Light" w:hAnsi="Calibri Light" w:cs="Arial"/>
          <w:color w:val="000000"/>
          <w:szCs w:val="24"/>
          <w:lang w:val="en-US" w:eastAsia="x-none"/>
        </w:rPr>
        <w:t>:</w:t>
      </w:r>
    </w:p>
    <w:p w:rsidR="00AA386B" w:rsidRDefault="00264B3A" w:rsidP="00405A88">
      <w:pPr>
        <w:pStyle w:val="ListBullet"/>
        <w:numPr>
          <w:ilvl w:val="0"/>
          <w:numId w:val="33"/>
        </w:numPr>
        <w:spacing w:before="60" w:after="60"/>
        <w:ind w:left="720" w:hanging="720"/>
        <w:rPr>
          <w:rFonts w:ascii="Calibri Light" w:hAnsi="Calibri Light" w:cs="Arial"/>
          <w:color w:val="000000"/>
          <w:szCs w:val="24"/>
        </w:rPr>
      </w:pPr>
      <w:r w:rsidRPr="00AA386B">
        <w:rPr>
          <w:rFonts w:ascii="Calibri Light" w:hAnsi="Calibri Light" w:cs="Arial"/>
          <w:color w:val="000000"/>
          <w:szCs w:val="24"/>
        </w:rPr>
        <w:t xml:space="preserve">A maximum of 4 partners (including the Applicant) </w:t>
      </w:r>
      <w:r w:rsidR="00AE3791" w:rsidRPr="00AA386B">
        <w:rPr>
          <w:rFonts w:ascii="Calibri Light" w:hAnsi="Calibri Light" w:cs="Arial"/>
          <w:color w:val="000000"/>
          <w:szCs w:val="24"/>
        </w:rPr>
        <w:t>participate in the</w:t>
      </w:r>
      <w:r w:rsidRPr="00AA386B">
        <w:rPr>
          <w:rFonts w:ascii="Calibri Light" w:hAnsi="Calibri Light" w:cs="Arial"/>
          <w:color w:val="000000"/>
          <w:szCs w:val="24"/>
        </w:rPr>
        <w:t xml:space="preserve"> project. </w:t>
      </w:r>
    </w:p>
    <w:p w:rsidR="00AA386B" w:rsidRDefault="006054D8" w:rsidP="00405A88">
      <w:pPr>
        <w:pStyle w:val="ListBullet"/>
        <w:numPr>
          <w:ilvl w:val="0"/>
          <w:numId w:val="33"/>
        </w:numPr>
        <w:spacing w:before="60" w:after="60"/>
        <w:ind w:left="720" w:hanging="720"/>
        <w:rPr>
          <w:rFonts w:ascii="Calibri Light" w:hAnsi="Calibri Light" w:cs="Arial"/>
          <w:color w:val="000000"/>
          <w:szCs w:val="24"/>
        </w:rPr>
      </w:pPr>
      <w:r w:rsidRPr="00AA386B">
        <w:rPr>
          <w:rFonts w:ascii="Calibri Light" w:hAnsi="Calibri Light" w:cs="Arial"/>
          <w:szCs w:val="24"/>
        </w:rPr>
        <w:t>At least one partner</w:t>
      </w:r>
      <w:r w:rsidR="00782EF5" w:rsidRPr="00AA386B">
        <w:rPr>
          <w:rFonts w:ascii="Calibri Light" w:hAnsi="Calibri Light" w:cs="Arial"/>
          <w:szCs w:val="24"/>
        </w:rPr>
        <w:t xml:space="preserve"> in the project</w:t>
      </w:r>
      <w:r w:rsidRPr="00AA386B">
        <w:rPr>
          <w:rFonts w:ascii="Calibri Light" w:hAnsi="Calibri Light" w:cs="Arial"/>
          <w:szCs w:val="24"/>
        </w:rPr>
        <w:t xml:space="preserve"> is registered in Romania and </w:t>
      </w:r>
      <w:r w:rsidR="00BE778B" w:rsidRPr="00AA386B">
        <w:rPr>
          <w:rFonts w:ascii="Calibri Light" w:hAnsi="Calibri Light" w:cs="Arial"/>
          <w:szCs w:val="24"/>
        </w:rPr>
        <w:t>at least</w:t>
      </w:r>
      <w:r w:rsidR="00966B28" w:rsidRPr="00AA386B">
        <w:rPr>
          <w:rFonts w:ascii="Calibri Light" w:hAnsi="Calibri Light" w:cs="Arial"/>
          <w:szCs w:val="24"/>
        </w:rPr>
        <w:t xml:space="preserve"> </w:t>
      </w:r>
      <w:r w:rsidRPr="00AA386B">
        <w:rPr>
          <w:rFonts w:ascii="Calibri Light" w:hAnsi="Calibri Light" w:cs="Arial"/>
          <w:szCs w:val="24"/>
        </w:rPr>
        <w:t>one partner is registered in Ukraine.</w:t>
      </w:r>
    </w:p>
    <w:p w:rsidR="006054D8" w:rsidRPr="00CF35FC" w:rsidRDefault="00782EF5" w:rsidP="00405A88">
      <w:pPr>
        <w:pStyle w:val="ListBullet"/>
        <w:numPr>
          <w:ilvl w:val="0"/>
          <w:numId w:val="33"/>
        </w:numPr>
        <w:spacing w:before="60" w:after="60"/>
        <w:ind w:left="720" w:hanging="720"/>
        <w:rPr>
          <w:rFonts w:ascii="Calibri Light" w:hAnsi="Calibri Light" w:cs="Arial"/>
          <w:color w:val="000000"/>
          <w:szCs w:val="24"/>
        </w:rPr>
      </w:pPr>
      <w:r w:rsidRPr="00AA386B">
        <w:rPr>
          <w:rFonts w:ascii="Calibri Light" w:hAnsi="Calibri Light" w:cs="Arial"/>
          <w:szCs w:val="24"/>
        </w:rPr>
        <w:t xml:space="preserve">At least </w:t>
      </w:r>
      <w:r w:rsidR="00CB4D9E" w:rsidRPr="00AA386B">
        <w:rPr>
          <w:rFonts w:ascii="Calibri Light" w:hAnsi="Calibri Light" w:cs="Arial"/>
          <w:szCs w:val="24"/>
        </w:rPr>
        <w:t xml:space="preserve">two </w:t>
      </w:r>
      <w:r w:rsidR="0018150B" w:rsidRPr="00AA386B">
        <w:rPr>
          <w:rFonts w:ascii="Calibri Light" w:hAnsi="Calibri Light" w:cs="Arial"/>
          <w:szCs w:val="24"/>
        </w:rPr>
        <w:t xml:space="preserve">out of the four cross-border cooperation criteria (see </w:t>
      </w:r>
      <w:r w:rsidR="00BE43BC">
        <w:rPr>
          <w:rFonts w:ascii="Calibri Light" w:hAnsi="Calibri Light" w:cs="Arial"/>
          <w:szCs w:val="24"/>
        </w:rPr>
        <w:t>section</w:t>
      </w:r>
      <w:r w:rsidR="0018150B" w:rsidRPr="00AA386B">
        <w:rPr>
          <w:rFonts w:ascii="Calibri Light" w:hAnsi="Calibri Light" w:cs="Arial"/>
          <w:szCs w:val="24"/>
        </w:rPr>
        <w:t xml:space="preserve"> 1.4.</w:t>
      </w:r>
      <w:r w:rsidR="008A331F">
        <w:rPr>
          <w:rFonts w:ascii="Calibri Light" w:hAnsi="Calibri Light" w:cs="Arial"/>
          <w:szCs w:val="24"/>
        </w:rPr>
        <w:t>4</w:t>
      </w:r>
      <w:r w:rsidR="0018150B" w:rsidRPr="00AA386B">
        <w:rPr>
          <w:rFonts w:ascii="Calibri Light" w:hAnsi="Calibri Light" w:cs="Arial"/>
          <w:szCs w:val="24"/>
        </w:rPr>
        <w:t>)</w:t>
      </w:r>
      <w:r w:rsidR="00CB4D9E" w:rsidRPr="00AA386B">
        <w:rPr>
          <w:rFonts w:ascii="Calibri Light" w:hAnsi="Calibri Light" w:cs="Arial"/>
          <w:szCs w:val="24"/>
        </w:rPr>
        <w:t>, namely</w:t>
      </w:r>
      <w:r w:rsidRPr="00AA386B">
        <w:rPr>
          <w:rFonts w:ascii="Calibri Light" w:hAnsi="Calibri Light" w:cs="Arial"/>
          <w:szCs w:val="24"/>
        </w:rPr>
        <w:t xml:space="preserve"> </w:t>
      </w:r>
      <w:r w:rsidR="00E85609" w:rsidRPr="00AA386B">
        <w:rPr>
          <w:rFonts w:ascii="Calibri Light" w:hAnsi="Calibri Light" w:cs="Arial"/>
          <w:i/>
          <w:szCs w:val="24"/>
        </w:rPr>
        <w:t xml:space="preserve">(3) </w:t>
      </w:r>
      <w:r w:rsidR="008140A0" w:rsidRPr="00AA386B">
        <w:rPr>
          <w:rFonts w:ascii="Calibri Light" w:hAnsi="Calibri Light" w:cs="Arial"/>
          <w:i/>
          <w:szCs w:val="24"/>
        </w:rPr>
        <w:t>Joint</w:t>
      </w:r>
      <w:r w:rsidRPr="00AA386B">
        <w:rPr>
          <w:rFonts w:ascii="Calibri Light" w:hAnsi="Calibri Light" w:cs="Arial"/>
          <w:i/>
          <w:szCs w:val="24"/>
        </w:rPr>
        <w:t xml:space="preserve"> staffing and </w:t>
      </w:r>
      <w:r w:rsidR="00E85609" w:rsidRPr="00AA386B">
        <w:rPr>
          <w:rFonts w:ascii="Calibri Light" w:hAnsi="Calibri Light" w:cs="Arial"/>
          <w:i/>
          <w:szCs w:val="24"/>
        </w:rPr>
        <w:t xml:space="preserve">(4) Joint </w:t>
      </w:r>
      <w:r w:rsidR="008D0329" w:rsidRPr="00AA386B">
        <w:rPr>
          <w:rFonts w:ascii="Calibri Light" w:hAnsi="Calibri Light" w:cs="Arial"/>
          <w:i/>
          <w:szCs w:val="24"/>
        </w:rPr>
        <w:t>financing</w:t>
      </w:r>
      <w:r w:rsidR="008D0329" w:rsidRPr="00AA386B">
        <w:rPr>
          <w:rFonts w:ascii="Calibri Light" w:hAnsi="Calibri Light" w:cs="Arial"/>
          <w:szCs w:val="24"/>
        </w:rPr>
        <w:t>,</w:t>
      </w:r>
      <w:r w:rsidR="008140A0" w:rsidRPr="00AA386B">
        <w:rPr>
          <w:rFonts w:ascii="Calibri Light" w:hAnsi="Calibri Light" w:cs="Arial"/>
          <w:szCs w:val="24"/>
        </w:rPr>
        <w:t xml:space="preserve"> </w:t>
      </w:r>
      <w:r w:rsidR="00CB4D9E" w:rsidRPr="00AA386B">
        <w:rPr>
          <w:rFonts w:ascii="Calibri Light" w:hAnsi="Calibri Light" w:cs="Arial"/>
          <w:szCs w:val="24"/>
        </w:rPr>
        <w:t xml:space="preserve">are </w:t>
      </w:r>
      <w:r w:rsidR="008140A0" w:rsidRPr="00AA386B">
        <w:rPr>
          <w:rFonts w:ascii="Calibri Light" w:hAnsi="Calibri Light" w:cs="Arial"/>
          <w:szCs w:val="24"/>
        </w:rPr>
        <w:t>fulfilled by the partnership.</w:t>
      </w:r>
      <w:r w:rsidR="008D0329" w:rsidRPr="00AA386B">
        <w:rPr>
          <w:rFonts w:ascii="Calibri Light" w:hAnsi="Calibri Light" w:cs="Arial"/>
          <w:szCs w:val="24"/>
        </w:rPr>
        <w:t xml:space="preserve"> This mean</w:t>
      </w:r>
      <w:r w:rsidR="00B018E3" w:rsidRPr="00AA386B">
        <w:rPr>
          <w:rFonts w:ascii="Calibri Light" w:hAnsi="Calibri Light" w:cs="Arial"/>
          <w:szCs w:val="24"/>
        </w:rPr>
        <w:t>s</w:t>
      </w:r>
      <w:r w:rsidR="008D0329" w:rsidRPr="00AA386B">
        <w:rPr>
          <w:rFonts w:ascii="Calibri Light" w:hAnsi="Calibri Light" w:cs="Arial"/>
          <w:szCs w:val="24"/>
        </w:rPr>
        <w:t xml:space="preserve"> that</w:t>
      </w:r>
      <w:r w:rsidR="008140A0" w:rsidRPr="00AA386B">
        <w:rPr>
          <w:rFonts w:ascii="Calibri Light" w:hAnsi="Calibri Light" w:cs="Arial"/>
          <w:szCs w:val="24"/>
        </w:rPr>
        <w:t xml:space="preserve"> </w:t>
      </w:r>
      <w:r w:rsidR="008D0329" w:rsidRPr="00AA386B">
        <w:rPr>
          <w:rFonts w:ascii="Calibri Light" w:hAnsi="Calibri Light" w:cs="Arial"/>
          <w:szCs w:val="24"/>
        </w:rPr>
        <w:t>it will be checked whether each partner foresaw</w:t>
      </w:r>
      <w:r w:rsidR="006054D8" w:rsidRPr="00AA386B">
        <w:rPr>
          <w:rFonts w:ascii="Calibri Light" w:hAnsi="Calibri Light" w:cs="Arial"/>
          <w:szCs w:val="24"/>
        </w:rPr>
        <w:t xml:space="preserve"> </w:t>
      </w:r>
      <w:r w:rsidR="00E85609" w:rsidRPr="00AA386B">
        <w:rPr>
          <w:rFonts w:ascii="Calibri Light" w:hAnsi="Calibri Light" w:cs="Arial"/>
          <w:szCs w:val="24"/>
        </w:rPr>
        <w:t xml:space="preserve">at least one </w:t>
      </w:r>
      <w:r w:rsidR="001428E6" w:rsidRPr="00AA386B">
        <w:rPr>
          <w:rFonts w:ascii="Calibri Light" w:hAnsi="Calibri Light" w:cs="Arial"/>
          <w:szCs w:val="24"/>
        </w:rPr>
        <w:t>p</w:t>
      </w:r>
      <w:r w:rsidR="00E85609" w:rsidRPr="00AA386B">
        <w:rPr>
          <w:rFonts w:ascii="Calibri Light" w:hAnsi="Calibri Light" w:cs="Arial"/>
          <w:szCs w:val="24"/>
        </w:rPr>
        <w:t>roject</w:t>
      </w:r>
      <w:r w:rsidR="00386431" w:rsidRPr="00AA386B">
        <w:rPr>
          <w:rFonts w:ascii="Calibri Light" w:hAnsi="Calibri Light" w:cs="Arial"/>
          <w:szCs w:val="24"/>
        </w:rPr>
        <w:t xml:space="preserve"> manager (</w:t>
      </w:r>
      <w:r w:rsidR="00B150F1" w:rsidRPr="00AA386B">
        <w:rPr>
          <w:rFonts w:ascii="Calibri Light" w:hAnsi="Calibri Light" w:cs="Arial"/>
          <w:szCs w:val="24"/>
        </w:rPr>
        <w:t>responsible</w:t>
      </w:r>
      <w:r w:rsidR="00386431" w:rsidRPr="00AA386B">
        <w:rPr>
          <w:rFonts w:ascii="Calibri Light" w:hAnsi="Calibri Light" w:cs="Arial"/>
          <w:szCs w:val="24"/>
        </w:rPr>
        <w:t xml:space="preserve">) and one </w:t>
      </w:r>
      <w:r w:rsidR="00E85609" w:rsidRPr="00AA386B">
        <w:rPr>
          <w:rFonts w:ascii="Calibri Light" w:hAnsi="Calibri Light" w:cs="Arial"/>
          <w:szCs w:val="24"/>
        </w:rPr>
        <w:t>financial manager (</w:t>
      </w:r>
      <w:r w:rsidR="00B150F1" w:rsidRPr="00AA386B">
        <w:rPr>
          <w:rFonts w:ascii="Calibri Light" w:hAnsi="Calibri Light" w:cs="Arial"/>
          <w:szCs w:val="24"/>
        </w:rPr>
        <w:t>responsible</w:t>
      </w:r>
      <w:r w:rsidR="00E85609" w:rsidRPr="00AA386B">
        <w:rPr>
          <w:rFonts w:ascii="Calibri Light" w:hAnsi="Calibri Light" w:cs="Arial"/>
          <w:szCs w:val="24"/>
        </w:rPr>
        <w:t>)</w:t>
      </w:r>
      <w:r w:rsidR="00BE53D5" w:rsidRPr="00AA386B">
        <w:rPr>
          <w:rFonts w:ascii="Calibri Light" w:hAnsi="Calibri Light" w:cs="Arial"/>
          <w:szCs w:val="24"/>
        </w:rPr>
        <w:t xml:space="preserve"> as staff dedicated to project</w:t>
      </w:r>
      <w:r w:rsidR="009256C7" w:rsidRPr="00AA386B">
        <w:rPr>
          <w:rFonts w:ascii="Calibri Light" w:hAnsi="Calibri Light" w:cs="Arial"/>
          <w:szCs w:val="24"/>
        </w:rPr>
        <w:t xml:space="preserve"> implementation</w:t>
      </w:r>
      <w:r w:rsidR="00B150F1" w:rsidRPr="00AA386B">
        <w:rPr>
          <w:rFonts w:ascii="Calibri Light" w:hAnsi="Calibri Light" w:cs="Arial"/>
          <w:szCs w:val="24"/>
        </w:rPr>
        <w:t xml:space="preserve"> (</w:t>
      </w:r>
      <w:r w:rsidR="009256C7" w:rsidRPr="00AA386B">
        <w:rPr>
          <w:rFonts w:ascii="Calibri Light" w:hAnsi="Calibri Light" w:cs="Arial"/>
          <w:szCs w:val="24"/>
        </w:rPr>
        <w:t xml:space="preserve">case in which </w:t>
      </w:r>
      <w:r w:rsidR="001428E6" w:rsidRPr="00AA386B">
        <w:rPr>
          <w:rFonts w:ascii="Calibri Light" w:hAnsi="Calibri Light" w:cs="Arial"/>
          <w:szCs w:val="24"/>
        </w:rPr>
        <w:t xml:space="preserve">the </w:t>
      </w:r>
      <w:r w:rsidR="00B150F1" w:rsidRPr="00AA386B">
        <w:rPr>
          <w:rFonts w:ascii="Calibri Light" w:hAnsi="Calibri Light" w:cs="Arial"/>
          <w:szCs w:val="24"/>
        </w:rPr>
        <w:t xml:space="preserve">respective job descriptions must be attached to the </w:t>
      </w:r>
      <w:r w:rsidR="003B72CB" w:rsidRPr="00AA386B">
        <w:rPr>
          <w:rFonts w:ascii="Calibri Light" w:hAnsi="Calibri Light" w:cs="Arial"/>
          <w:szCs w:val="24"/>
        </w:rPr>
        <w:t>Application Form</w:t>
      </w:r>
      <w:r w:rsidR="00B150F1" w:rsidRPr="00AA386B">
        <w:rPr>
          <w:rFonts w:ascii="Calibri Light" w:hAnsi="Calibri Light" w:cs="Arial"/>
          <w:szCs w:val="24"/>
        </w:rPr>
        <w:t>)</w:t>
      </w:r>
      <w:r w:rsidR="00E85609" w:rsidRPr="00AA386B">
        <w:rPr>
          <w:rFonts w:ascii="Calibri Light" w:hAnsi="Calibri Light" w:cs="Arial"/>
          <w:szCs w:val="24"/>
        </w:rPr>
        <w:t>, and a budget</w:t>
      </w:r>
      <w:r w:rsidR="00906E0D" w:rsidRPr="00AA386B">
        <w:rPr>
          <w:rFonts w:ascii="Calibri Light" w:hAnsi="Calibri Light" w:cs="Arial"/>
          <w:szCs w:val="24"/>
        </w:rPr>
        <w:t xml:space="preserve"> is</w:t>
      </w:r>
      <w:r w:rsidR="00E85609" w:rsidRPr="00AA386B">
        <w:rPr>
          <w:rFonts w:ascii="Calibri Light" w:hAnsi="Calibri Light" w:cs="Arial"/>
          <w:szCs w:val="24"/>
        </w:rPr>
        <w:t xml:space="preserve"> allocated for </w:t>
      </w:r>
      <w:r w:rsidR="00CB4D9E" w:rsidRPr="00AA386B">
        <w:rPr>
          <w:rFonts w:ascii="Calibri Light" w:hAnsi="Calibri Light" w:cs="Arial"/>
          <w:szCs w:val="24"/>
        </w:rPr>
        <w:t xml:space="preserve">their </w:t>
      </w:r>
      <w:r w:rsidR="00386431" w:rsidRPr="00AA386B">
        <w:rPr>
          <w:rFonts w:ascii="Calibri Light" w:hAnsi="Calibri Light" w:cs="Arial"/>
          <w:szCs w:val="24"/>
        </w:rPr>
        <w:t xml:space="preserve">share of </w:t>
      </w:r>
      <w:r w:rsidR="00E85609" w:rsidRPr="00AA386B">
        <w:rPr>
          <w:rFonts w:ascii="Calibri Light" w:hAnsi="Calibri Light" w:cs="Arial"/>
          <w:szCs w:val="24"/>
        </w:rPr>
        <w:t xml:space="preserve">project </w:t>
      </w:r>
      <w:r w:rsidR="00386431" w:rsidRPr="00AA386B">
        <w:rPr>
          <w:rFonts w:ascii="Calibri Light" w:hAnsi="Calibri Light" w:cs="Arial"/>
          <w:szCs w:val="24"/>
        </w:rPr>
        <w:t xml:space="preserve">activities </w:t>
      </w:r>
      <w:r w:rsidR="00EB2831" w:rsidRPr="00AA386B">
        <w:rPr>
          <w:rFonts w:ascii="Calibri Light" w:hAnsi="Calibri Light" w:cs="Arial"/>
          <w:szCs w:val="24"/>
        </w:rPr>
        <w:t>comprising both grant and co-financing</w:t>
      </w:r>
      <w:r w:rsidR="006054D8" w:rsidRPr="00AA386B">
        <w:rPr>
          <w:rFonts w:ascii="Calibri Light" w:hAnsi="Calibri Light" w:cs="Arial"/>
          <w:szCs w:val="24"/>
        </w:rPr>
        <w:t>.</w:t>
      </w:r>
    </w:p>
    <w:p w:rsidR="00AA6DA8" w:rsidRPr="009C5760" w:rsidRDefault="00AA6DA8" w:rsidP="00AA6DA8">
      <w:pPr>
        <w:pStyle w:val="Text1"/>
        <w:spacing w:before="120" w:after="120"/>
        <w:ind w:left="0"/>
        <w:jc w:val="right"/>
        <w:rPr>
          <w:rFonts w:ascii="Calibri Light" w:hAnsi="Calibri Light" w:cs="Arial"/>
          <w:b/>
          <w:smallCaps/>
          <w:color w:val="C00000"/>
          <w:sz w:val="28"/>
          <w:szCs w:val="28"/>
        </w:rPr>
      </w:pP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t xml:space="preserve"> </w:t>
      </w:r>
      <w:r w:rsidRPr="009C5760">
        <w:rPr>
          <w:rFonts w:ascii="Calibri Light" w:hAnsi="Calibri Light" w:cs="Arial"/>
          <w:b/>
          <w:smallCaps/>
          <w:color w:val="C00000"/>
          <w:sz w:val="28"/>
          <w:szCs w:val="28"/>
        </w:rPr>
        <w:tab/>
        <w:t xml:space="preserve">TAKE NOTE THAT </w:t>
      </w:r>
    </w:p>
    <w:p w:rsidR="00AA6DA8" w:rsidRPr="00AA386B" w:rsidRDefault="00AA6DA8" w:rsidP="00AA6DA8">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A386B">
        <w:rPr>
          <w:rFonts w:ascii="Calibri Light" w:hAnsi="Calibri Light" w:cs="Arial"/>
          <w:szCs w:val="24"/>
        </w:rPr>
        <w:t xml:space="preserve">The cross border cooperation criteria must be consistently demonstrated within the Application Form and are to be evaluated during Step 2 (technical and financial evaluation). </w:t>
      </w:r>
    </w:p>
    <w:p w:rsidR="007D21D2" w:rsidRPr="00D13933" w:rsidRDefault="00A2404A" w:rsidP="00405A88">
      <w:pPr>
        <w:pStyle w:val="Heading2"/>
        <w:numPr>
          <w:ilvl w:val="0"/>
          <w:numId w:val="0"/>
        </w:numPr>
        <w:shd w:val="clear" w:color="auto" w:fill="7F7F7F"/>
        <w:spacing w:before="480"/>
        <w:rPr>
          <w:rFonts w:ascii="Calibri Light" w:hAnsi="Calibri Light"/>
          <w:color w:val="FFFFFF"/>
          <w:sz w:val="28"/>
          <w:szCs w:val="28"/>
        </w:rPr>
      </w:pPr>
      <w:bookmarkStart w:id="71" w:name="_Toc498512440"/>
      <w:bookmarkStart w:id="72" w:name="_Toc500750173"/>
      <w:r w:rsidRPr="00D13933">
        <w:rPr>
          <w:rFonts w:ascii="Calibri Light" w:hAnsi="Calibri Light"/>
          <w:color w:val="FFFFFF"/>
          <w:sz w:val="28"/>
          <w:szCs w:val="28"/>
        </w:rPr>
        <w:lastRenderedPageBreak/>
        <w:t>2.4</w:t>
      </w:r>
      <w:r w:rsidR="00493E87" w:rsidRPr="00D13933">
        <w:rPr>
          <w:rFonts w:ascii="Calibri Light" w:hAnsi="Calibri Light"/>
          <w:color w:val="FFFFFF"/>
          <w:sz w:val="28"/>
          <w:szCs w:val="28"/>
        </w:rPr>
        <w:t xml:space="preserve"> </w:t>
      </w:r>
      <w:r w:rsidR="00493E87" w:rsidRPr="00D13933">
        <w:rPr>
          <w:rFonts w:ascii="Calibri Light" w:hAnsi="Calibri Light"/>
          <w:color w:val="FFFFFF"/>
          <w:sz w:val="28"/>
          <w:szCs w:val="28"/>
        </w:rPr>
        <w:tab/>
        <w:t>P</w:t>
      </w:r>
      <w:r w:rsidR="002751C0" w:rsidRPr="00D13933">
        <w:rPr>
          <w:rFonts w:ascii="Calibri Light" w:hAnsi="Calibri Light"/>
          <w:color w:val="FFFFFF"/>
          <w:sz w:val="28"/>
          <w:szCs w:val="28"/>
        </w:rPr>
        <w:t>rojects and Activities</w:t>
      </w:r>
      <w:r w:rsidR="00493E87" w:rsidRPr="00D13933">
        <w:rPr>
          <w:rFonts w:ascii="Calibri Light" w:hAnsi="Calibri Light"/>
          <w:color w:val="FFFFFF"/>
          <w:sz w:val="28"/>
          <w:szCs w:val="28"/>
        </w:rPr>
        <w:t>. E</w:t>
      </w:r>
      <w:r w:rsidR="002751C0" w:rsidRPr="00D13933">
        <w:rPr>
          <w:rFonts w:ascii="Calibri Light" w:hAnsi="Calibri Light"/>
          <w:color w:val="FFFFFF"/>
          <w:sz w:val="28"/>
          <w:szCs w:val="28"/>
        </w:rPr>
        <w:t>ligibility requirements</w:t>
      </w:r>
      <w:bookmarkEnd w:id="71"/>
      <w:bookmarkEnd w:id="72"/>
    </w:p>
    <w:p w:rsidR="002C3309" w:rsidRPr="001232F3" w:rsidRDefault="006612F2" w:rsidP="00FA5F6D">
      <w:pPr>
        <w:pStyle w:val="Heading3"/>
        <w:numPr>
          <w:ilvl w:val="0"/>
          <w:numId w:val="0"/>
        </w:numPr>
        <w:pBdr>
          <w:bottom w:val="single" w:sz="18" w:space="1" w:color="7030A0"/>
        </w:pBdr>
        <w:rPr>
          <w:rFonts w:ascii="Calibri Light" w:hAnsi="Calibri Light"/>
        </w:rPr>
      </w:pPr>
      <w:bookmarkStart w:id="73" w:name="_Toc498512441"/>
      <w:bookmarkStart w:id="74" w:name="_Toc500750174"/>
      <w:r w:rsidRPr="001232F3">
        <w:rPr>
          <w:rFonts w:ascii="Calibri Light" w:hAnsi="Calibri Light"/>
        </w:rPr>
        <w:t xml:space="preserve">2.4.1 </w:t>
      </w:r>
      <w:r w:rsidRPr="001232F3">
        <w:rPr>
          <w:rFonts w:ascii="Calibri Light" w:hAnsi="Calibri Light"/>
        </w:rPr>
        <w:tab/>
      </w:r>
      <w:r w:rsidR="002C3309" w:rsidRPr="001232F3">
        <w:rPr>
          <w:rFonts w:ascii="Calibri Light" w:hAnsi="Calibri Light"/>
        </w:rPr>
        <w:t>Eligible projects</w:t>
      </w:r>
      <w:bookmarkEnd w:id="73"/>
      <w:bookmarkEnd w:id="74"/>
    </w:p>
    <w:p w:rsidR="002C3309" w:rsidRPr="00BE53D5" w:rsidRDefault="002C3309" w:rsidP="00FA5F6D">
      <w:pPr>
        <w:tabs>
          <w:tab w:val="center" w:pos="3420"/>
          <w:tab w:val="left" w:pos="9498"/>
        </w:tabs>
        <w:spacing w:before="120" w:after="120"/>
        <w:jc w:val="both"/>
        <w:rPr>
          <w:rFonts w:ascii="Calibri Light" w:hAnsi="Calibri Light" w:cs="Arial"/>
          <w:color w:val="000000"/>
          <w:szCs w:val="24"/>
        </w:rPr>
      </w:pPr>
      <w:r>
        <w:rPr>
          <w:rFonts w:ascii="Calibri Light" w:hAnsi="Calibri Light" w:cs="Arial"/>
          <w:color w:val="000000"/>
          <w:szCs w:val="24"/>
        </w:rPr>
        <w:t>In order to be selected</w:t>
      </w:r>
      <w:r w:rsidR="00B018E3">
        <w:rPr>
          <w:rFonts w:ascii="Calibri Light" w:hAnsi="Calibri Light" w:cs="Arial"/>
          <w:color w:val="000000"/>
          <w:szCs w:val="24"/>
        </w:rPr>
        <w:t>,</w:t>
      </w:r>
      <w:r>
        <w:rPr>
          <w:rFonts w:ascii="Calibri Light" w:hAnsi="Calibri Light" w:cs="Arial"/>
          <w:color w:val="000000"/>
          <w:szCs w:val="24"/>
        </w:rPr>
        <w:t xml:space="preserve"> a project must ad</w:t>
      </w:r>
      <w:r w:rsidR="00816A84">
        <w:rPr>
          <w:rFonts w:ascii="Calibri Light" w:hAnsi="Calibri Light" w:cs="Arial"/>
          <w:color w:val="000000"/>
          <w:szCs w:val="24"/>
        </w:rPr>
        <w:t>d</w:t>
      </w:r>
      <w:r>
        <w:rPr>
          <w:rFonts w:ascii="Calibri Light" w:hAnsi="Calibri Light" w:cs="Arial"/>
          <w:color w:val="000000"/>
          <w:szCs w:val="24"/>
        </w:rPr>
        <w:t xml:space="preserve">ress </w:t>
      </w:r>
      <w:r w:rsidR="00816A84">
        <w:rPr>
          <w:rFonts w:ascii="Calibri Light" w:hAnsi="Calibri Light" w:cs="Arial"/>
          <w:color w:val="000000"/>
          <w:szCs w:val="24"/>
        </w:rPr>
        <w:t xml:space="preserve">the </w:t>
      </w:r>
      <w:r w:rsidR="00B018E3">
        <w:rPr>
          <w:rFonts w:ascii="Calibri Light" w:hAnsi="Calibri Light" w:cs="Arial"/>
          <w:color w:val="000000"/>
          <w:szCs w:val="24"/>
        </w:rPr>
        <w:t>thematic</w:t>
      </w:r>
      <w:r w:rsidR="00816A84">
        <w:rPr>
          <w:rFonts w:ascii="Calibri Light" w:hAnsi="Calibri Light" w:cs="Arial"/>
          <w:color w:val="000000"/>
          <w:szCs w:val="24"/>
        </w:rPr>
        <w:t xml:space="preserve"> </w:t>
      </w:r>
      <w:r w:rsidR="00B018E3">
        <w:rPr>
          <w:rFonts w:ascii="Calibri Light" w:hAnsi="Calibri Light" w:cs="Arial"/>
          <w:color w:val="000000"/>
          <w:szCs w:val="24"/>
        </w:rPr>
        <w:t>o</w:t>
      </w:r>
      <w:r w:rsidR="00816A84">
        <w:rPr>
          <w:rFonts w:ascii="Calibri Light" w:hAnsi="Calibri Light" w:cs="Arial"/>
          <w:color w:val="000000"/>
          <w:szCs w:val="24"/>
        </w:rPr>
        <w:t xml:space="preserve">bjectives and priorities </w:t>
      </w:r>
      <w:r w:rsidR="00145022">
        <w:rPr>
          <w:rFonts w:ascii="Calibri Light" w:hAnsi="Calibri Light" w:cs="Arial"/>
          <w:color w:val="000000"/>
          <w:szCs w:val="24"/>
        </w:rPr>
        <w:t xml:space="preserve">set in </w:t>
      </w:r>
      <w:r w:rsidR="00BE43BC">
        <w:rPr>
          <w:rFonts w:ascii="Calibri Light" w:hAnsi="Calibri Light" w:cs="Arial"/>
          <w:color w:val="000000"/>
          <w:szCs w:val="24"/>
        </w:rPr>
        <w:t>section</w:t>
      </w:r>
      <w:r w:rsidR="00145022">
        <w:rPr>
          <w:rFonts w:ascii="Calibri Light" w:hAnsi="Calibri Light" w:cs="Arial"/>
          <w:color w:val="000000"/>
          <w:szCs w:val="24"/>
        </w:rPr>
        <w:t xml:space="preserve"> </w:t>
      </w:r>
      <w:r w:rsidR="00145022" w:rsidRPr="00BE53D5">
        <w:rPr>
          <w:rFonts w:ascii="Calibri Light" w:hAnsi="Calibri Light" w:cs="Arial"/>
          <w:color w:val="000000"/>
          <w:szCs w:val="24"/>
        </w:rPr>
        <w:t xml:space="preserve">1.4.1. </w:t>
      </w:r>
    </w:p>
    <w:p w:rsidR="00E7398D" w:rsidRDefault="002751C0" w:rsidP="00FA5F6D">
      <w:pPr>
        <w:tabs>
          <w:tab w:val="center" w:pos="3420"/>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A</w:t>
      </w:r>
      <w:r w:rsidR="007D21D2" w:rsidRPr="00E81A36">
        <w:rPr>
          <w:rFonts w:ascii="Calibri Light" w:hAnsi="Calibri Light" w:cs="Arial"/>
          <w:color w:val="000000"/>
          <w:szCs w:val="24"/>
        </w:rPr>
        <w:t xml:space="preserve"> project can </w:t>
      </w:r>
      <w:r w:rsidR="00A2404A" w:rsidRPr="00E81A36">
        <w:rPr>
          <w:rFonts w:ascii="Calibri Light" w:hAnsi="Calibri Light" w:cs="Arial"/>
          <w:color w:val="000000"/>
          <w:szCs w:val="24"/>
        </w:rPr>
        <w:t>target</w:t>
      </w:r>
      <w:r w:rsidR="007D21D2" w:rsidRPr="00E81A36">
        <w:rPr>
          <w:rFonts w:ascii="Calibri Light" w:hAnsi="Calibri Light" w:cs="Arial"/>
          <w:color w:val="000000"/>
          <w:szCs w:val="24"/>
        </w:rPr>
        <w:t xml:space="preserve"> any </w:t>
      </w:r>
      <w:r w:rsidRPr="00E81A36">
        <w:rPr>
          <w:rFonts w:ascii="Calibri Light" w:hAnsi="Calibri Light" w:cs="Arial"/>
          <w:color w:val="000000"/>
          <w:szCs w:val="24"/>
        </w:rPr>
        <w:t>Priority</w:t>
      </w:r>
      <w:r w:rsidR="007D21D2" w:rsidRPr="00E81A36">
        <w:rPr>
          <w:rFonts w:ascii="Calibri Light" w:hAnsi="Calibri Light" w:cs="Arial"/>
          <w:color w:val="000000"/>
          <w:szCs w:val="24"/>
        </w:rPr>
        <w:t xml:space="preserve"> </w:t>
      </w:r>
      <w:r w:rsidR="007D21D2" w:rsidRPr="00C30EE2">
        <w:rPr>
          <w:rFonts w:ascii="Calibri Light" w:hAnsi="Calibri Light" w:cs="Arial"/>
          <w:szCs w:val="24"/>
        </w:rPr>
        <w:t xml:space="preserve">(see </w:t>
      </w:r>
      <w:r w:rsidR="00BE43BC">
        <w:rPr>
          <w:rFonts w:ascii="Calibri Light" w:hAnsi="Calibri Light" w:cs="Arial"/>
          <w:szCs w:val="24"/>
        </w:rPr>
        <w:t>s</w:t>
      </w:r>
      <w:r w:rsidR="007D21D2" w:rsidRPr="00C30EE2">
        <w:rPr>
          <w:rFonts w:ascii="Calibri Light" w:hAnsi="Calibri Light" w:cs="Arial"/>
          <w:szCs w:val="24"/>
        </w:rPr>
        <w:t xml:space="preserve">ection </w:t>
      </w:r>
      <w:r w:rsidR="00B150F1">
        <w:rPr>
          <w:rFonts w:ascii="Calibri Light" w:hAnsi="Calibri Light" w:cs="Arial"/>
          <w:szCs w:val="24"/>
        </w:rPr>
        <w:t>1.4.1</w:t>
      </w:r>
      <w:r w:rsidR="007D21D2" w:rsidRPr="00C30EE2">
        <w:rPr>
          <w:rFonts w:ascii="Calibri Light" w:hAnsi="Calibri Light" w:cs="Arial"/>
          <w:szCs w:val="24"/>
        </w:rPr>
        <w:t>)</w:t>
      </w:r>
      <w:r w:rsidR="007D21D2" w:rsidRPr="00E81A36">
        <w:rPr>
          <w:rFonts w:ascii="Calibri Light" w:hAnsi="Calibri Light" w:cs="Arial"/>
          <w:color w:val="000000"/>
          <w:szCs w:val="24"/>
        </w:rPr>
        <w:t xml:space="preserve"> as long as it </w:t>
      </w:r>
      <w:r w:rsidR="00A2404A" w:rsidRPr="00E81A36">
        <w:rPr>
          <w:rFonts w:ascii="Calibri Light" w:hAnsi="Calibri Light" w:cs="Arial"/>
          <w:color w:val="000000"/>
          <w:szCs w:val="24"/>
        </w:rPr>
        <w:t>addresses</w:t>
      </w:r>
      <w:r w:rsidR="007D21D2" w:rsidRPr="00E81A36">
        <w:rPr>
          <w:rFonts w:ascii="Calibri Light" w:hAnsi="Calibri Light" w:cs="Arial"/>
          <w:color w:val="000000"/>
          <w:szCs w:val="24"/>
        </w:rPr>
        <w:t xml:space="preserve"> </w:t>
      </w:r>
      <w:r w:rsidR="0018150B">
        <w:rPr>
          <w:rFonts w:ascii="Calibri Light" w:hAnsi="Calibri Light" w:cs="Arial"/>
          <w:color w:val="000000"/>
          <w:szCs w:val="24"/>
        </w:rPr>
        <w:t>the respective</w:t>
      </w:r>
      <w:r w:rsidR="007D21D2" w:rsidRPr="00E81A36">
        <w:rPr>
          <w:rFonts w:ascii="Calibri Light" w:hAnsi="Calibri Light" w:cs="Arial"/>
          <w:color w:val="000000"/>
          <w:szCs w:val="24"/>
        </w:rPr>
        <w:t xml:space="preserve"> Programme </w:t>
      </w:r>
      <w:r w:rsidR="00EF3138" w:rsidRPr="00E81A36">
        <w:rPr>
          <w:rFonts w:ascii="Calibri Light" w:hAnsi="Calibri Light" w:cs="Arial"/>
          <w:color w:val="000000"/>
          <w:szCs w:val="24"/>
        </w:rPr>
        <w:t>expected result</w:t>
      </w:r>
      <w:r w:rsidR="00A2404A" w:rsidRPr="00E81A36">
        <w:rPr>
          <w:rFonts w:ascii="Calibri Light" w:hAnsi="Calibri Light" w:cs="Arial"/>
          <w:color w:val="000000"/>
          <w:szCs w:val="24"/>
        </w:rPr>
        <w:t>,</w:t>
      </w:r>
      <w:r w:rsidR="00EF3138" w:rsidRPr="00E81A36">
        <w:rPr>
          <w:rFonts w:ascii="Calibri Light" w:hAnsi="Calibri Light" w:cs="Arial"/>
          <w:color w:val="000000"/>
          <w:szCs w:val="24"/>
        </w:rPr>
        <w:t xml:space="preserve"> and </w:t>
      </w:r>
      <w:r w:rsidR="00515784">
        <w:rPr>
          <w:rFonts w:ascii="Calibri Light" w:hAnsi="Calibri Light" w:cs="Arial"/>
          <w:color w:val="000000"/>
          <w:szCs w:val="24"/>
        </w:rPr>
        <w:t xml:space="preserve">brings clear and feasible contribution to the achievement of </w:t>
      </w:r>
      <w:r w:rsidR="00C31881">
        <w:rPr>
          <w:rFonts w:ascii="Calibri Light" w:hAnsi="Calibri Light" w:cs="Arial"/>
          <w:color w:val="000000"/>
          <w:szCs w:val="24"/>
        </w:rPr>
        <w:t xml:space="preserve">Programme Result and </w:t>
      </w:r>
      <w:r w:rsidR="00515784">
        <w:rPr>
          <w:rFonts w:ascii="Calibri Light" w:hAnsi="Calibri Light" w:cs="Arial"/>
          <w:color w:val="000000"/>
          <w:szCs w:val="24"/>
        </w:rPr>
        <w:t xml:space="preserve">(common) </w:t>
      </w:r>
      <w:r w:rsidR="00C31881">
        <w:rPr>
          <w:rFonts w:ascii="Calibri Light" w:hAnsi="Calibri Light" w:cs="Arial"/>
          <w:color w:val="000000"/>
          <w:szCs w:val="24"/>
        </w:rPr>
        <w:t>O</w:t>
      </w:r>
      <w:r w:rsidR="00EF3138" w:rsidRPr="00E81A36">
        <w:rPr>
          <w:rFonts w:ascii="Calibri Light" w:hAnsi="Calibri Light" w:cs="Arial"/>
          <w:color w:val="000000"/>
          <w:szCs w:val="24"/>
        </w:rPr>
        <w:t>utputs indicators</w:t>
      </w:r>
      <w:r w:rsidR="001428E6">
        <w:rPr>
          <w:rFonts w:ascii="Calibri Light" w:hAnsi="Calibri Light" w:cs="Arial"/>
          <w:color w:val="000000"/>
          <w:szCs w:val="24"/>
        </w:rPr>
        <w:t>.</w:t>
      </w:r>
      <w:r w:rsidR="00BE53D5">
        <w:rPr>
          <w:rFonts w:ascii="Calibri Light" w:hAnsi="Calibri Light" w:cs="Arial"/>
          <w:color w:val="000000"/>
          <w:szCs w:val="24"/>
        </w:rPr>
        <w:t xml:space="preserve"> </w:t>
      </w:r>
    </w:p>
    <w:p w:rsidR="007D21D2" w:rsidRDefault="00BE53D5" w:rsidP="00FA5F6D">
      <w:pPr>
        <w:tabs>
          <w:tab w:val="center" w:pos="3420"/>
          <w:tab w:val="left" w:pos="9498"/>
        </w:tabs>
        <w:spacing w:before="120" w:after="120"/>
        <w:jc w:val="both"/>
        <w:rPr>
          <w:rFonts w:ascii="Calibri Light" w:hAnsi="Calibri Light" w:cs="Arial"/>
          <w:color w:val="000000"/>
          <w:szCs w:val="24"/>
        </w:rPr>
      </w:pPr>
      <w:r w:rsidRPr="00BE53D5">
        <w:rPr>
          <w:rFonts w:ascii="Calibri Light" w:hAnsi="Calibri Light" w:cs="Arial"/>
          <w:b/>
          <w:color w:val="000000"/>
          <w:szCs w:val="24"/>
        </w:rPr>
        <w:t xml:space="preserve">Annex </w:t>
      </w:r>
      <w:r w:rsidR="00130C07">
        <w:rPr>
          <w:rFonts w:ascii="Calibri Light" w:hAnsi="Calibri Light" w:cs="Arial"/>
          <w:b/>
          <w:color w:val="000000"/>
          <w:szCs w:val="24"/>
        </w:rPr>
        <w:t>H</w:t>
      </w:r>
      <w:r w:rsidRPr="00BE53D5">
        <w:rPr>
          <w:rFonts w:ascii="Calibri Light" w:hAnsi="Calibri Light" w:cs="Arial"/>
          <w:b/>
          <w:color w:val="000000"/>
          <w:szCs w:val="24"/>
        </w:rPr>
        <w:t>.</w:t>
      </w:r>
      <w:r w:rsidR="0018150B">
        <w:rPr>
          <w:rFonts w:ascii="Calibri Light" w:hAnsi="Calibri Light" w:cs="Arial"/>
          <w:b/>
          <w:color w:val="000000"/>
          <w:szCs w:val="24"/>
        </w:rPr>
        <w:t>2</w:t>
      </w:r>
      <w:r>
        <w:rPr>
          <w:rFonts w:ascii="Calibri Light" w:hAnsi="Calibri Light" w:cs="Arial"/>
          <w:color w:val="000000"/>
          <w:szCs w:val="24"/>
        </w:rPr>
        <w:t xml:space="preserve"> to the present guidelines</w:t>
      </w:r>
      <w:r w:rsidR="00E7398D">
        <w:rPr>
          <w:rFonts w:ascii="Calibri Light" w:hAnsi="Calibri Light" w:cs="Arial"/>
          <w:color w:val="000000"/>
          <w:szCs w:val="24"/>
        </w:rPr>
        <w:t xml:space="preserve"> gives information</w:t>
      </w:r>
      <w:r>
        <w:rPr>
          <w:rFonts w:ascii="Calibri Light" w:hAnsi="Calibri Light" w:cs="Arial"/>
          <w:color w:val="000000"/>
          <w:szCs w:val="24"/>
        </w:rPr>
        <w:t xml:space="preserve"> in what concerns the Programme outputs and results</w:t>
      </w:r>
      <w:r w:rsidR="005A6602">
        <w:rPr>
          <w:rFonts w:ascii="Calibri Light" w:hAnsi="Calibri Light" w:cs="Arial"/>
          <w:color w:val="000000"/>
          <w:szCs w:val="24"/>
        </w:rPr>
        <w:t xml:space="preserve"> per priority</w:t>
      </w:r>
      <w:r>
        <w:rPr>
          <w:rFonts w:ascii="Calibri Light" w:hAnsi="Calibri Light" w:cs="Arial"/>
          <w:color w:val="000000"/>
          <w:szCs w:val="24"/>
        </w:rPr>
        <w:t xml:space="preserve">, the target values and the methods for their measurement. </w:t>
      </w:r>
    </w:p>
    <w:p w:rsidR="00515784" w:rsidRPr="009C5760" w:rsidRDefault="00515784" w:rsidP="00FA5F6D">
      <w:pPr>
        <w:pStyle w:val="Text1"/>
        <w:spacing w:before="120" w:after="120"/>
        <w:ind w:left="0"/>
        <w:jc w:val="right"/>
        <w:rPr>
          <w:rFonts w:ascii="Calibri Light" w:hAnsi="Calibri Light" w:cs="Arial"/>
          <w:b/>
          <w:smallCaps/>
          <w:color w:val="C00000"/>
          <w:sz w:val="28"/>
          <w:szCs w:val="28"/>
        </w:rPr>
      </w:pP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t xml:space="preserve"> </w:t>
      </w:r>
      <w:r w:rsidRPr="009C5760">
        <w:rPr>
          <w:rFonts w:ascii="Calibri Light" w:hAnsi="Calibri Light" w:cs="Arial"/>
          <w:b/>
          <w:smallCaps/>
          <w:color w:val="C00000"/>
          <w:sz w:val="28"/>
          <w:szCs w:val="28"/>
        </w:rPr>
        <w:tab/>
        <w:t xml:space="preserve">TAKE NOTE THAT </w:t>
      </w:r>
    </w:p>
    <w:p w:rsidR="00515784" w:rsidRPr="00AA386B" w:rsidRDefault="0051578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A386B">
        <w:rPr>
          <w:rFonts w:ascii="Calibri Light" w:hAnsi="Calibri Light" w:cs="Arial"/>
          <w:szCs w:val="24"/>
        </w:rPr>
        <w:t>Project contribution to the Programme Result and (common) Output indicators should be clear, but also feasible, since they are to be measured</w:t>
      </w:r>
      <w:r w:rsidR="00EE1804">
        <w:rPr>
          <w:rFonts w:ascii="Calibri Light" w:hAnsi="Calibri Light" w:cs="Arial"/>
          <w:szCs w:val="24"/>
        </w:rPr>
        <w:t xml:space="preserve"> and checked</w:t>
      </w:r>
      <w:r w:rsidRPr="00AA386B">
        <w:rPr>
          <w:rFonts w:ascii="Calibri Light" w:hAnsi="Calibri Light" w:cs="Arial"/>
          <w:szCs w:val="24"/>
        </w:rPr>
        <w:t xml:space="preserve"> </w:t>
      </w:r>
      <w:r w:rsidR="00B1512D" w:rsidRPr="001241EA">
        <w:rPr>
          <w:rFonts w:ascii="Calibri Light" w:hAnsi="Calibri Light" w:cs="Arial"/>
          <w:color w:val="000000"/>
          <w:szCs w:val="24"/>
        </w:rPr>
        <w:t xml:space="preserve">by management structures according to the grant contract provisions </w:t>
      </w:r>
      <w:r w:rsidR="00B1512D">
        <w:rPr>
          <w:rFonts w:ascii="Calibri Light" w:hAnsi="Calibri Light" w:cs="Arial"/>
          <w:szCs w:val="24"/>
        </w:rPr>
        <w:t>and, provided</w:t>
      </w:r>
      <w:r w:rsidRPr="00AA386B">
        <w:rPr>
          <w:rFonts w:ascii="Calibri Light" w:hAnsi="Calibri Light" w:cs="Arial"/>
          <w:szCs w:val="24"/>
        </w:rPr>
        <w:t xml:space="preserve"> that the project will not achieve the stated indicators, the Programme may decide to apply financial corrections and/or to recover fully or partially the grant paid to the project. Therefore, is in the best interest of the project to commit to feasible and realistic</w:t>
      </w:r>
      <w:r w:rsidR="00EE1804">
        <w:rPr>
          <w:rFonts w:ascii="Calibri Light" w:hAnsi="Calibri Light" w:cs="Arial"/>
          <w:szCs w:val="24"/>
        </w:rPr>
        <w:t xml:space="preserve"> target values for the</w:t>
      </w:r>
      <w:r w:rsidRPr="00AA386B">
        <w:rPr>
          <w:rFonts w:ascii="Calibri Light" w:hAnsi="Calibri Light" w:cs="Arial"/>
          <w:szCs w:val="24"/>
        </w:rPr>
        <w:t xml:space="preserve"> indicators showing their contribution to the Programme, and not oversize them with the purpose of obtaining better scores during evaluation.</w:t>
      </w:r>
    </w:p>
    <w:p w:rsidR="006A61AF" w:rsidRPr="001232F3" w:rsidRDefault="00A2404A" w:rsidP="00FA5F6D">
      <w:pPr>
        <w:pStyle w:val="Heading3"/>
        <w:numPr>
          <w:ilvl w:val="0"/>
          <w:numId w:val="0"/>
        </w:numPr>
        <w:pBdr>
          <w:bottom w:val="single" w:sz="18" w:space="1" w:color="7030A0"/>
        </w:pBdr>
        <w:rPr>
          <w:rFonts w:ascii="Calibri Light" w:hAnsi="Calibri Light"/>
        </w:rPr>
      </w:pPr>
      <w:bookmarkStart w:id="75" w:name="_Toc498512442"/>
      <w:bookmarkStart w:id="76" w:name="_Toc500750175"/>
      <w:r w:rsidRPr="001232F3">
        <w:rPr>
          <w:rFonts w:ascii="Calibri Light" w:hAnsi="Calibri Light"/>
        </w:rPr>
        <w:t>2.4</w:t>
      </w:r>
      <w:r w:rsidR="006612F2" w:rsidRPr="001232F3">
        <w:rPr>
          <w:rFonts w:ascii="Calibri Light" w:hAnsi="Calibri Light"/>
        </w:rPr>
        <w:t xml:space="preserve">.2 </w:t>
      </w:r>
      <w:r w:rsidR="006612F2" w:rsidRPr="001232F3">
        <w:rPr>
          <w:rFonts w:ascii="Calibri Light" w:hAnsi="Calibri Light"/>
        </w:rPr>
        <w:tab/>
      </w:r>
      <w:r w:rsidR="006A61AF" w:rsidRPr="001232F3">
        <w:rPr>
          <w:rFonts w:ascii="Calibri Light" w:hAnsi="Calibri Light"/>
        </w:rPr>
        <w:t>Project’s contribution to the Programme</w:t>
      </w:r>
      <w:bookmarkEnd w:id="75"/>
      <w:bookmarkEnd w:id="76"/>
      <w:r w:rsidR="006A61AF" w:rsidRPr="001232F3">
        <w:rPr>
          <w:rFonts w:ascii="Calibri Light" w:hAnsi="Calibri Light"/>
        </w:rPr>
        <w:t xml:space="preserve"> </w:t>
      </w:r>
    </w:p>
    <w:p w:rsidR="001A1E62" w:rsidRPr="00E81A36" w:rsidRDefault="001A1E62" w:rsidP="00FA5F6D">
      <w:pPr>
        <w:tabs>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A</w:t>
      </w:r>
      <w:r w:rsidR="007D21D2" w:rsidRPr="00E81A36">
        <w:rPr>
          <w:rFonts w:ascii="Calibri Light" w:hAnsi="Calibri Light" w:cs="Arial"/>
          <w:color w:val="000000"/>
          <w:szCs w:val="24"/>
        </w:rPr>
        <w:t xml:space="preserve"> </w:t>
      </w:r>
      <w:r w:rsidRPr="00E81A36">
        <w:rPr>
          <w:rFonts w:ascii="Calibri Light" w:hAnsi="Calibri Light" w:cs="Arial"/>
          <w:color w:val="000000"/>
          <w:szCs w:val="24"/>
        </w:rPr>
        <w:t xml:space="preserve">project will only be selected if </w:t>
      </w:r>
      <w:r w:rsidR="00E7398D">
        <w:rPr>
          <w:rFonts w:ascii="Calibri Light" w:hAnsi="Calibri Light" w:cs="Arial"/>
          <w:color w:val="000000"/>
          <w:szCs w:val="24"/>
        </w:rPr>
        <w:t xml:space="preserve">it </w:t>
      </w:r>
      <w:r w:rsidR="007D21D2" w:rsidRPr="00E81A36">
        <w:rPr>
          <w:rFonts w:ascii="Calibri Light" w:hAnsi="Calibri Light" w:cs="Arial"/>
          <w:color w:val="000000"/>
          <w:szCs w:val="24"/>
        </w:rPr>
        <w:t>demonstrate</w:t>
      </w:r>
      <w:r w:rsidRPr="00E81A36">
        <w:rPr>
          <w:rFonts w:ascii="Calibri Light" w:hAnsi="Calibri Light" w:cs="Arial"/>
          <w:color w:val="000000"/>
          <w:szCs w:val="24"/>
        </w:rPr>
        <w:t>s</w:t>
      </w:r>
      <w:r w:rsidR="007D21D2" w:rsidRPr="00E81A36">
        <w:rPr>
          <w:rFonts w:ascii="Calibri Light" w:hAnsi="Calibri Light" w:cs="Arial"/>
          <w:color w:val="000000"/>
          <w:szCs w:val="24"/>
        </w:rPr>
        <w:t xml:space="preserve"> its contri</w:t>
      </w:r>
      <w:r w:rsidR="00CA6864">
        <w:rPr>
          <w:rFonts w:ascii="Calibri Light" w:hAnsi="Calibri Light" w:cs="Arial"/>
          <w:color w:val="000000"/>
          <w:szCs w:val="24"/>
        </w:rPr>
        <w:t>bution to one of the Programme R</w:t>
      </w:r>
      <w:r w:rsidR="007D21D2" w:rsidRPr="00E81A36">
        <w:rPr>
          <w:rFonts w:ascii="Calibri Light" w:hAnsi="Calibri Light" w:cs="Arial"/>
          <w:color w:val="000000"/>
          <w:szCs w:val="24"/>
        </w:rPr>
        <w:t>esult</w:t>
      </w:r>
      <w:r w:rsidR="00F903E7">
        <w:rPr>
          <w:rFonts w:ascii="Calibri Light" w:hAnsi="Calibri Light" w:cs="Arial"/>
          <w:color w:val="000000"/>
          <w:szCs w:val="24"/>
        </w:rPr>
        <w:t>s</w:t>
      </w:r>
      <w:r w:rsidR="00CA6864">
        <w:rPr>
          <w:rFonts w:ascii="Calibri Light" w:hAnsi="Calibri Light" w:cs="Arial"/>
          <w:color w:val="000000"/>
          <w:szCs w:val="24"/>
        </w:rPr>
        <w:t xml:space="preserve"> </w:t>
      </w:r>
      <w:r w:rsidR="00C31881">
        <w:rPr>
          <w:rFonts w:ascii="Calibri Light" w:hAnsi="Calibri Light" w:cs="Arial"/>
          <w:color w:val="000000"/>
          <w:szCs w:val="24"/>
        </w:rPr>
        <w:t>(</w:t>
      </w:r>
      <w:r w:rsidRPr="00E81A36">
        <w:rPr>
          <w:rFonts w:ascii="Calibri Light" w:hAnsi="Calibri Light" w:cs="Arial"/>
          <w:color w:val="000000"/>
          <w:szCs w:val="24"/>
        </w:rPr>
        <w:t>specific for the Priority chosen</w:t>
      </w:r>
      <w:r w:rsidR="00C31881">
        <w:rPr>
          <w:rFonts w:ascii="Calibri Light" w:hAnsi="Calibri Light" w:cs="Arial"/>
          <w:color w:val="000000"/>
          <w:szCs w:val="24"/>
        </w:rPr>
        <w:t>)</w:t>
      </w:r>
      <w:r w:rsidRPr="00E81A36">
        <w:rPr>
          <w:rFonts w:ascii="Calibri Light" w:hAnsi="Calibri Light" w:cs="Arial"/>
          <w:color w:val="000000"/>
          <w:szCs w:val="24"/>
        </w:rPr>
        <w:t xml:space="preserve"> and the corresponding</w:t>
      </w:r>
      <w:r w:rsidR="00CA6864">
        <w:rPr>
          <w:rFonts w:ascii="Calibri Light" w:hAnsi="Calibri Light" w:cs="Arial"/>
          <w:color w:val="000000"/>
          <w:szCs w:val="24"/>
        </w:rPr>
        <w:t xml:space="preserve"> R</w:t>
      </w:r>
      <w:r w:rsidR="007D21D2" w:rsidRPr="00E81A36">
        <w:rPr>
          <w:rFonts w:ascii="Calibri Light" w:hAnsi="Calibri Light" w:cs="Arial"/>
          <w:color w:val="000000"/>
          <w:szCs w:val="24"/>
        </w:rPr>
        <w:t>esult indicator</w:t>
      </w:r>
      <w:r w:rsidRPr="00E81A36">
        <w:rPr>
          <w:rFonts w:ascii="Calibri Light" w:hAnsi="Calibri Light" w:cs="Arial"/>
          <w:color w:val="000000"/>
          <w:szCs w:val="24"/>
        </w:rPr>
        <w:t>.</w:t>
      </w:r>
      <w:r w:rsidR="007D21D2" w:rsidRPr="00E81A36">
        <w:rPr>
          <w:rFonts w:ascii="Calibri Light" w:hAnsi="Calibri Light" w:cs="Arial"/>
          <w:color w:val="000000"/>
          <w:szCs w:val="24"/>
        </w:rPr>
        <w:t xml:space="preserve"> </w:t>
      </w:r>
    </w:p>
    <w:p w:rsidR="007D21D2" w:rsidRPr="00E81A36" w:rsidRDefault="001A1E62" w:rsidP="00FA5F6D">
      <w:pPr>
        <w:tabs>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 xml:space="preserve">A project will only be selected if </w:t>
      </w:r>
      <w:r w:rsidR="00E7398D">
        <w:rPr>
          <w:rFonts w:ascii="Calibri Light" w:hAnsi="Calibri Light" w:cs="Arial"/>
          <w:color w:val="000000"/>
          <w:szCs w:val="24"/>
        </w:rPr>
        <w:t xml:space="preserve">it </w:t>
      </w:r>
      <w:r w:rsidRPr="00E81A36">
        <w:rPr>
          <w:rFonts w:ascii="Calibri Light" w:hAnsi="Calibri Light" w:cs="Arial"/>
          <w:color w:val="000000"/>
          <w:szCs w:val="24"/>
        </w:rPr>
        <w:t>demonstrates its effective contribution to at least one Programme</w:t>
      </w:r>
      <w:r w:rsidR="00CA6864">
        <w:rPr>
          <w:rFonts w:ascii="Calibri Light" w:hAnsi="Calibri Light" w:cs="Arial"/>
          <w:color w:val="000000"/>
          <w:szCs w:val="24"/>
        </w:rPr>
        <w:t xml:space="preserve"> </w:t>
      </w:r>
      <w:r w:rsidR="00515784">
        <w:rPr>
          <w:rFonts w:ascii="Calibri Light" w:hAnsi="Calibri Light" w:cs="Arial"/>
          <w:color w:val="000000"/>
          <w:szCs w:val="24"/>
        </w:rPr>
        <w:t xml:space="preserve">(common) </w:t>
      </w:r>
      <w:r w:rsidR="00CA6864">
        <w:rPr>
          <w:rFonts w:ascii="Calibri Light" w:hAnsi="Calibri Light" w:cs="Arial"/>
          <w:color w:val="000000"/>
          <w:szCs w:val="24"/>
        </w:rPr>
        <w:t>O</w:t>
      </w:r>
      <w:r w:rsidR="007D21D2" w:rsidRPr="00E81A36">
        <w:rPr>
          <w:rFonts w:ascii="Calibri Light" w:hAnsi="Calibri Light" w:cs="Arial"/>
          <w:color w:val="000000"/>
          <w:szCs w:val="24"/>
        </w:rPr>
        <w:t xml:space="preserve">utput </w:t>
      </w:r>
      <w:r w:rsidR="00C31881">
        <w:rPr>
          <w:rFonts w:ascii="Calibri Light" w:hAnsi="Calibri Light" w:cs="Arial"/>
          <w:color w:val="000000"/>
          <w:szCs w:val="24"/>
        </w:rPr>
        <w:t>(</w:t>
      </w:r>
      <w:r w:rsidRPr="00E81A36">
        <w:rPr>
          <w:rFonts w:ascii="Calibri Light" w:hAnsi="Calibri Light" w:cs="Arial"/>
          <w:color w:val="000000"/>
          <w:szCs w:val="24"/>
        </w:rPr>
        <w:t>specific for the Priority chosen</w:t>
      </w:r>
      <w:r w:rsidR="00C31881">
        <w:rPr>
          <w:rFonts w:ascii="Calibri Light" w:hAnsi="Calibri Light" w:cs="Arial"/>
          <w:color w:val="000000"/>
          <w:szCs w:val="24"/>
        </w:rPr>
        <w:t>)</w:t>
      </w:r>
      <w:r w:rsidRPr="00E81A36">
        <w:rPr>
          <w:rFonts w:ascii="Calibri Light" w:hAnsi="Calibri Light" w:cs="Arial"/>
          <w:color w:val="000000"/>
          <w:szCs w:val="24"/>
        </w:rPr>
        <w:t xml:space="preserve"> and to </w:t>
      </w:r>
      <w:r w:rsidR="00D132CC" w:rsidRPr="00E81A36">
        <w:rPr>
          <w:rFonts w:ascii="Calibri Light" w:hAnsi="Calibri Light" w:cs="Arial"/>
          <w:color w:val="000000"/>
          <w:szCs w:val="24"/>
        </w:rPr>
        <w:t xml:space="preserve">at least </w:t>
      </w:r>
      <w:r w:rsidRPr="00E81A36">
        <w:rPr>
          <w:rFonts w:ascii="Calibri Light" w:hAnsi="Calibri Light" w:cs="Arial"/>
          <w:color w:val="000000"/>
          <w:szCs w:val="24"/>
        </w:rPr>
        <w:t xml:space="preserve">one of the corresponding </w:t>
      </w:r>
      <w:r w:rsidR="00CA6864">
        <w:rPr>
          <w:rFonts w:ascii="Calibri Light" w:hAnsi="Calibri Light" w:cs="Arial"/>
          <w:color w:val="000000"/>
          <w:szCs w:val="24"/>
        </w:rPr>
        <w:t xml:space="preserve">Output </w:t>
      </w:r>
      <w:r w:rsidRPr="00E81A36">
        <w:rPr>
          <w:rFonts w:ascii="Calibri Light" w:hAnsi="Calibri Light" w:cs="Arial"/>
          <w:color w:val="000000"/>
          <w:szCs w:val="24"/>
        </w:rPr>
        <w:t>indicators</w:t>
      </w:r>
      <w:r w:rsidR="007D21D2" w:rsidRPr="00E81A36">
        <w:rPr>
          <w:rFonts w:ascii="Calibri Light" w:hAnsi="Calibri Light" w:cs="Arial"/>
          <w:color w:val="000000"/>
          <w:szCs w:val="24"/>
        </w:rPr>
        <w:t>.</w:t>
      </w:r>
    </w:p>
    <w:p w:rsidR="007D21D2" w:rsidRPr="00E81A36" w:rsidRDefault="001A1E62" w:rsidP="00FA5F6D">
      <w:pPr>
        <w:tabs>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A</w:t>
      </w:r>
      <w:r w:rsidR="007D21D2" w:rsidRPr="00E81A36">
        <w:rPr>
          <w:rFonts w:ascii="Calibri Light" w:hAnsi="Calibri Light" w:cs="Arial"/>
          <w:color w:val="000000"/>
          <w:szCs w:val="24"/>
        </w:rPr>
        <w:t xml:space="preserve"> project might contribute to </w:t>
      </w:r>
      <w:r w:rsidRPr="00E81A36">
        <w:rPr>
          <w:rFonts w:ascii="Calibri Light" w:hAnsi="Calibri Light" w:cs="Arial"/>
          <w:color w:val="000000"/>
          <w:szCs w:val="24"/>
        </w:rPr>
        <w:t>several</w:t>
      </w:r>
      <w:r w:rsidR="007D21D2" w:rsidRPr="00E81A36">
        <w:rPr>
          <w:rFonts w:ascii="Calibri Light" w:hAnsi="Calibri Light" w:cs="Arial"/>
          <w:color w:val="000000"/>
          <w:szCs w:val="24"/>
        </w:rPr>
        <w:t xml:space="preserve"> </w:t>
      </w:r>
      <w:r w:rsidRPr="00E81A36">
        <w:rPr>
          <w:rFonts w:ascii="Calibri Light" w:hAnsi="Calibri Light" w:cs="Arial"/>
          <w:color w:val="000000"/>
          <w:szCs w:val="24"/>
        </w:rPr>
        <w:t xml:space="preserve">Programme </w:t>
      </w:r>
      <w:r w:rsidR="00515784">
        <w:rPr>
          <w:rFonts w:ascii="Calibri Light" w:hAnsi="Calibri Light" w:cs="Arial"/>
          <w:color w:val="000000"/>
          <w:szCs w:val="24"/>
        </w:rPr>
        <w:t xml:space="preserve">(common) </w:t>
      </w:r>
      <w:r w:rsidR="00CA6864">
        <w:rPr>
          <w:rFonts w:ascii="Calibri Light" w:hAnsi="Calibri Light" w:cs="Arial"/>
          <w:color w:val="000000"/>
          <w:szCs w:val="24"/>
        </w:rPr>
        <w:t>O</w:t>
      </w:r>
      <w:r w:rsidR="007D21D2" w:rsidRPr="00E81A36">
        <w:rPr>
          <w:rFonts w:ascii="Calibri Light" w:hAnsi="Calibri Light" w:cs="Arial"/>
          <w:color w:val="000000"/>
          <w:szCs w:val="24"/>
        </w:rPr>
        <w:t>utput indicators</w:t>
      </w:r>
      <w:r w:rsidRPr="00E81A36">
        <w:rPr>
          <w:rFonts w:ascii="Calibri Light" w:hAnsi="Calibri Light" w:cs="Arial"/>
          <w:color w:val="000000"/>
          <w:szCs w:val="24"/>
        </w:rPr>
        <w:t xml:space="preserve"> </w:t>
      </w:r>
      <w:r w:rsidR="00C31881">
        <w:rPr>
          <w:rFonts w:ascii="Calibri Light" w:hAnsi="Calibri Light" w:cs="Arial"/>
          <w:color w:val="000000"/>
          <w:szCs w:val="24"/>
        </w:rPr>
        <w:t>(</w:t>
      </w:r>
      <w:r w:rsidRPr="00E81A36">
        <w:rPr>
          <w:rFonts w:ascii="Calibri Light" w:hAnsi="Calibri Light" w:cs="Arial"/>
          <w:color w:val="000000"/>
          <w:szCs w:val="24"/>
        </w:rPr>
        <w:t>specific for the Priority chosen</w:t>
      </w:r>
      <w:r w:rsidR="00C31881">
        <w:rPr>
          <w:rFonts w:ascii="Calibri Light" w:hAnsi="Calibri Light" w:cs="Arial"/>
          <w:color w:val="000000"/>
          <w:szCs w:val="24"/>
        </w:rPr>
        <w:t>)</w:t>
      </w:r>
      <w:r w:rsidR="004E5888">
        <w:rPr>
          <w:rFonts w:ascii="Calibri Light" w:hAnsi="Calibri Light" w:cs="Arial"/>
          <w:color w:val="000000"/>
          <w:szCs w:val="24"/>
        </w:rPr>
        <w:t>,</w:t>
      </w:r>
      <w:r w:rsidRPr="00E81A36">
        <w:rPr>
          <w:rFonts w:ascii="Calibri Light" w:hAnsi="Calibri Light" w:cs="Arial"/>
          <w:color w:val="000000"/>
          <w:szCs w:val="24"/>
        </w:rPr>
        <w:t xml:space="preserve"> case in which it may receive better s</w:t>
      </w:r>
      <w:r w:rsidR="00CA6864">
        <w:rPr>
          <w:rFonts w:ascii="Calibri Light" w:hAnsi="Calibri Light" w:cs="Arial"/>
          <w:color w:val="000000"/>
          <w:szCs w:val="24"/>
        </w:rPr>
        <w:t>cores</w:t>
      </w:r>
      <w:r w:rsidR="007D21D2" w:rsidRPr="00E81A36">
        <w:rPr>
          <w:rFonts w:ascii="Calibri Light" w:hAnsi="Calibri Light" w:cs="Arial"/>
          <w:color w:val="000000"/>
          <w:szCs w:val="24"/>
        </w:rPr>
        <w:t>.</w:t>
      </w:r>
    </w:p>
    <w:p w:rsidR="006A61AF" w:rsidRPr="001232F3" w:rsidRDefault="00D132CC" w:rsidP="00FA5F6D">
      <w:pPr>
        <w:pStyle w:val="Heading3"/>
        <w:numPr>
          <w:ilvl w:val="0"/>
          <w:numId w:val="0"/>
        </w:numPr>
        <w:pBdr>
          <w:bottom w:val="single" w:sz="18" w:space="1" w:color="7030A0"/>
        </w:pBdr>
        <w:rPr>
          <w:rFonts w:ascii="Calibri Light" w:hAnsi="Calibri Light"/>
        </w:rPr>
      </w:pPr>
      <w:bookmarkStart w:id="77" w:name="_Toc498512443"/>
      <w:bookmarkStart w:id="78" w:name="_Toc500750176"/>
      <w:r w:rsidRPr="001232F3">
        <w:rPr>
          <w:rFonts w:ascii="Calibri Light" w:hAnsi="Calibri Light"/>
        </w:rPr>
        <w:t>2.4</w:t>
      </w:r>
      <w:r w:rsidR="006612F2" w:rsidRPr="001232F3">
        <w:rPr>
          <w:rFonts w:ascii="Calibri Light" w:hAnsi="Calibri Light"/>
        </w:rPr>
        <w:t>.3</w:t>
      </w:r>
      <w:r w:rsidR="00A23D7E" w:rsidRPr="001232F3">
        <w:rPr>
          <w:rFonts w:ascii="Calibri Light" w:hAnsi="Calibri Light"/>
        </w:rPr>
        <w:t xml:space="preserve"> </w:t>
      </w:r>
      <w:r w:rsidR="00A23D7E" w:rsidRPr="001232F3">
        <w:rPr>
          <w:rFonts w:ascii="Calibri Light" w:hAnsi="Calibri Light"/>
        </w:rPr>
        <w:tab/>
      </w:r>
      <w:r w:rsidR="006A61AF" w:rsidRPr="001232F3">
        <w:rPr>
          <w:rFonts w:ascii="Calibri Light" w:hAnsi="Calibri Light"/>
        </w:rPr>
        <w:t>Project duration</w:t>
      </w:r>
      <w:bookmarkEnd w:id="77"/>
      <w:bookmarkEnd w:id="78"/>
    </w:p>
    <w:p w:rsidR="006A61AF" w:rsidRPr="00E81A36" w:rsidRDefault="006A61AF" w:rsidP="00FA5F6D">
      <w:pPr>
        <w:tabs>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The project duration must be</w:t>
      </w:r>
      <w:r w:rsidR="001D7BAB">
        <w:rPr>
          <w:rFonts w:ascii="Calibri Light" w:hAnsi="Calibri Light" w:cs="Arial"/>
          <w:color w:val="000000"/>
          <w:szCs w:val="24"/>
        </w:rPr>
        <w:t xml:space="preserve"> initially</w:t>
      </w:r>
      <w:r w:rsidRPr="00E81A36">
        <w:rPr>
          <w:rFonts w:ascii="Calibri Light" w:hAnsi="Calibri Light" w:cs="Arial"/>
          <w:color w:val="000000"/>
          <w:szCs w:val="24"/>
        </w:rPr>
        <w:t xml:space="preserve"> planned as the total number of months</w:t>
      </w:r>
      <w:r w:rsidR="001B22E0">
        <w:rPr>
          <w:rFonts w:ascii="Calibri Light" w:hAnsi="Calibri Light" w:cs="Arial"/>
          <w:color w:val="000000"/>
          <w:szCs w:val="24"/>
        </w:rPr>
        <w:t xml:space="preserve"> needed to fully implement the project</w:t>
      </w:r>
      <w:r w:rsidRPr="00E81A36">
        <w:rPr>
          <w:rFonts w:ascii="Calibri Light" w:hAnsi="Calibri Light" w:cs="Arial"/>
          <w:color w:val="000000"/>
          <w:szCs w:val="24"/>
        </w:rPr>
        <w:t xml:space="preserve">, without any </w:t>
      </w:r>
      <w:r w:rsidR="001B22E0">
        <w:rPr>
          <w:rFonts w:ascii="Calibri Light" w:hAnsi="Calibri Light" w:cs="Arial"/>
          <w:color w:val="000000"/>
          <w:szCs w:val="24"/>
        </w:rPr>
        <w:t>specific</w:t>
      </w:r>
      <w:r w:rsidRPr="00E81A36">
        <w:rPr>
          <w:rFonts w:ascii="Calibri Light" w:hAnsi="Calibri Light" w:cs="Arial"/>
          <w:color w:val="000000"/>
          <w:szCs w:val="24"/>
        </w:rPr>
        <w:t xml:space="preserve"> dates.</w:t>
      </w:r>
    </w:p>
    <w:p w:rsidR="006A61AF" w:rsidRPr="00E81A36" w:rsidRDefault="005A05A8" w:rsidP="00FA5F6D">
      <w:pPr>
        <w:tabs>
          <w:tab w:val="left" w:pos="9498"/>
        </w:tabs>
        <w:spacing w:before="120" w:after="120"/>
        <w:jc w:val="both"/>
        <w:rPr>
          <w:rFonts w:ascii="Calibri Light" w:hAnsi="Calibri Light" w:cs="Arial"/>
          <w:color w:val="000000"/>
          <w:szCs w:val="24"/>
        </w:rPr>
      </w:pPr>
      <w:r>
        <w:rPr>
          <w:rFonts w:ascii="Calibri Light" w:hAnsi="Calibri Light" w:cs="Arial"/>
          <w:color w:val="000000"/>
          <w:szCs w:val="24"/>
        </w:rPr>
        <w:t xml:space="preserve">The </w:t>
      </w:r>
      <w:r w:rsidR="001D7BAB">
        <w:rPr>
          <w:rFonts w:ascii="Calibri Light" w:hAnsi="Calibri Light" w:cs="Arial"/>
          <w:color w:val="000000"/>
          <w:szCs w:val="24"/>
        </w:rPr>
        <w:t xml:space="preserve">initially </w:t>
      </w:r>
      <w:r>
        <w:rPr>
          <w:rFonts w:ascii="Calibri Light" w:hAnsi="Calibri Light" w:cs="Arial"/>
          <w:color w:val="000000"/>
          <w:szCs w:val="24"/>
        </w:rPr>
        <w:t>planned p</w:t>
      </w:r>
      <w:r w:rsidR="006A61AF" w:rsidRPr="00E81A36">
        <w:rPr>
          <w:rFonts w:ascii="Calibri Light" w:hAnsi="Calibri Light" w:cs="Arial"/>
          <w:color w:val="000000"/>
          <w:szCs w:val="24"/>
        </w:rPr>
        <w:t xml:space="preserve">roject duration depends on the complexity of activities </w:t>
      </w:r>
      <w:r w:rsidR="001B22E0">
        <w:rPr>
          <w:rFonts w:ascii="Calibri Light" w:hAnsi="Calibri Light" w:cs="Arial"/>
          <w:color w:val="000000"/>
          <w:szCs w:val="24"/>
        </w:rPr>
        <w:t>envisaged</w:t>
      </w:r>
      <w:r w:rsidR="006A61AF" w:rsidRPr="00E81A36">
        <w:rPr>
          <w:rFonts w:ascii="Calibri Light" w:hAnsi="Calibri Light" w:cs="Arial"/>
          <w:color w:val="000000"/>
          <w:szCs w:val="24"/>
        </w:rPr>
        <w:t xml:space="preserve"> and </w:t>
      </w:r>
      <w:r w:rsidR="001B22E0">
        <w:rPr>
          <w:rFonts w:ascii="Calibri Light" w:hAnsi="Calibri Light" w:cs="Arial"/>
          <w:color w:val="000000"/>
          <w:szCs w:val="24"/>
        </w:rPr>
        <w:t>must not go under or above</w:t>
      </w:r>
      <w:r w:rsidR="006A61AF" w:rsidRPr="00E81A36">
        <w:rPr>
          <w:rFonts w:ascii="Calibri Light" w:hAnsi="Calibri Light" w:cs="Arial"/>
          <w:color w:val="000000"/>
          <w:szCs w:val="24"/>
        </w:rPr>
        <w:t xml:space="preserve"> the </w:t>
      </w:r>
      <w:r w:rsidR="001B22E0">
        <w:rPr>
          <w:rFonts w:ascii="Calibri Light" w:hAnsi="Calibri Light" w:cs="Arial"/>
          <w:color w:val="000000"/>
          <w:szCs w:val="24"/>
        </w:rPr>
        <w:t>limits</w:t>
      </w:r>
      <w:r w:rsidR="006A61AF" w:rsidRPr="00E81A36">
        <w:rPr>
          <w:rFonts w:ascii="Calibri Light" w:hAnsi="Calibri Light" w:cs="Arial"/>
          <w:color w:val="000000"/>
          <w:szCs w:val="24"/>
        </w:rPr>
        <w:t xml:space="preserve"> allowed by the </w:t>
      </w:r>
      <w:r w:rsidR="008260AE">
        <w:rPr>
          <w:rFonts w:ascii="Calibri Light" w:hAnsi="Calibri Light" w:cs="Arial"/>
          <w:color w:val="000000"/>
          <w:szCs w:val="24"/>
        </w:rPr>
        <w:t>Call for proposals</w:t>
      </w:r>
      <w:r w:rsidR="0047084E">
        <w:rPr>
          <w:rFonts w:ascii="Calibri Light" w:hAnsi="Calibri Light" w:cs="Arial"/>
          <w:color w:val="000000"/>
          <w:szCs w:val="24"/>
        </w:rPr>
        <w:t>, as follows:</w:t>
      </w:r>
      <w:r w:rsidR="006A61AF" w:rsidRPr="00E81A36">
        <w:rPr>
          <w:rFonts w:ascii="Calibri Light" w:hAnsi="Calibri Light" w:cs="Arial"/>
          <w:color w:val="000000"/>
          <w:szCs w:val="24"/>
        </w:rPr>
        <w:t xml:space="preserve"> </w:t>
      </w:r>
    </w:p>
    <w:p w:rsidR="006A61AF" w:rsidRPr="00E81A36" w:rsidRDefault="006A61AF" w:rsidP="00FA5F6D">
      <w:pPr>
        <w:tabs>
          <w:tab w:val="left" w:pos="9498"/>
        </w:tabs>
        <w:spacing w:before="120" w:after="120"/>
        <w:jc w:val="both"/>
        <w:rPr>
          <w:rFonts w:ascii="Calibri Light" w:hAnsi="Calibri Light" w:cs="Arial"/>
          <w:b/>
          <w:color w:val="000000"/>
          <w:szCs w:val="24"/>
        </w:rPr>
      </w:pPr>
      <w:r w:rsidRPr="00E81A36">
        <w:rPr>
          <w:rFonts w:ascii="Calibri Light" w:hAnsi="Calibri Light" w:cs="Arial"/>
          <w:b/>
          <w:color w:val="000000"/>
          <w:szCs w:val="24"/>
        </w:rPr>
        <w:t>Minimum duration</w:t>
      </w:r>
      <w:r w:rsidR="00724031" w:rsidRPr="00E81A36">
        <w:rPr>
          <w:rFonts w:ascii="Calibri Light" w:hAnsi="Calibri Light" w:cs="Arial"/>
          <w:b/>
          <w:color w:val="000000"/>
          <w:szCs w:val="24"/>
        </w:rPr>
        <w:t xml:space="preserve"> =</w:t>
      </w:r>
      <w:r w:rsidRPr="00E81A36">
        <w:rPr>
          <w:rFonts w:ascii="Calibri Light" w:hAnsi="Calibri Light" w:cs="Arial"/>
          <w:b/>
          <w:color w:val="000000"/>
          <w:szCs w:val="24"/>
        </w:rPr>
        <w:t xml:space="preserve"> 12 months</w:t>
      </w:r>
    </w:p>
    <w:p w:rsidR="006A61AF" w:rsidRDefault="00724031" w:rsidP="00FA5F6D">
      <w:pPr>
        <w:tabs>
          <w:tab w:val="left" w:pos="9498"/>
        </w:tabs>
        <w:spacing w:before="120" w:after="120"/>
        <w:jc w:val="both"/>
        <w:rPr>
          <w:rFonts w:ascii="Calibri Light" w:hAnsi="Calibri Light" w:cs="Arial"/>
          <w:b/>
          <w:color w:val="000000"/>
          <w:szCs w:val="24"/>
        </w:rPr>
      </w:pPr>
      <w:r w:rsidRPr="00E81A36">
        <w:rPr>
          <w:rFonts w:ascii="Calibri Light" w:hAnsi="Calibri Light" w:cs="Arial"/>
          <w:b/>
          <w:color w:val="000000"/>
          <w:szCs w:val="24"/>
        </w:rPr>
        <w:t>Maximum duration =</w:t>
      </w:r>
      <w:r w:rsidR="006A61AF" w:rsidRPr="00E81A36">
        <w:rPr>
          <w:rFonts w:ascii="Calibri Light" w:hAnsi="Calibri Light" w:cs="Arial"/>
          <w:b/>
          <w:color w:val="000000"/>
          <w:szCs w:val="24"/>
        </w:rPr>
        <w:t xml:space="preserve"> </w:t>
      </w:r>
      <w:r w:rsidR="000B7424">
        <w:rPr>
          <w:rFonts w:ascii="Calibri Light" w:hAnsi="Calibri Light" w:cs="Arial"/>
          <w:b/>
          <w:color w:val="000000"/>
          <w:szCs w:val="24"/>
        </w:rPr>
        <w:t>18</w:t>
      </w:r>
      <w:r w:rsidR="006A61AF" w:rsidRPr="00E81A36">
        <w:rPr>
          <w:rFonts w:ascii="Calibri Light" w:hAnsi="Calibri Light" w:cs="Arial"/>
          <w:b/>
          <w:color w:val="000000"/>
          <w:szCs w:val="24"/>
        </w:rPr>
        <w:t xml:space="preserve"> months</w:t>
      </w:r>
    </w:p>
    <w:p w:rsidR="006A61AF" w:rsidRPr="009A656C" w:rsidRDefault="006A61AF" w:rsidP="00FA5F6D">
      <w:pPr>
        <w:pStyle w:val="Text1"/>
        <w:spacing w:before="120" w:after="120"/>
        <w:ind w:left="0"/>
        <w:jc w:val="right"/>
        <w:rPr>
          <w:rFonts w:ascii="Calibri Light" w:hAnsi="Calibri Light" w:cs="Arial"/>
          <w:b/>
          <w:smallCaps/>
          <w:color w:val="C00000"/>
          <w:sz w:val="28"/>
          <w:szCs w:val="28"/>
        </w:rPr>
      </w:pPr>
      <w:r w:rsidRPr="009A656C">
        <w:rPr>
          <w:rFonts w:ascii="Calibri Light" w:hAnsi="Calibri Light" w:cs="Arial"/>
          <w:b/>
          <w:smallCaps/>
          <w:color w:val="C00000"/>
          <w:sz w:val="28"/>
          <w:szCs w:val="28"/>
        </w:rPr>
        <w:sym w:font="Wingdings 3" w:char="F075"/>
      </w:r>
      <w:r w:rsidRPr="009A656C">
        <w:rPr>
          <w:rFonts w:ascii="Calibri Light" w:hAnsi="Calibri Light" w:cs="Arial"/>
          <w:b/>
          <w:smallCaps/>
          <w:color w:val="C00000"/>
          <w:sz w:val="28"/>
          <w:szCs w:val="28"/>
        </w:rPr>
        <w:sym w:font="Wingdings 3" w:char="F075"/>
      </w:r>
      <w:r w:rsidRPr="009A656C">
        <w:rPr>
          <w:rFonts w:ascii="Calibri Light" w:hAnsi="Calibri Light" w:cs="Arial"/>
          <w:b/>
          <w:smallCaps/>
          <w:color w:val="C00000"/>
          <w:sz w:val="28"/>
          <w:szCs w:val="28"/>
        </w:rPr>
        <w:sym w:font="Wingdings 3" w:char="F075"/>
      </w:r>
      <w:r w:rsidRPr="009A656C">
        <w:rPr>
          <w:rFonts w:ascii="Calibri Light" w:hAnsi="Calibri Light" w:cs="Arial"/>
          <w:b/>
          <w:smallCaps/>
          <w:color w:val="C00000"/>
          <w:sz w:val="28"/>
          <w:szCs w:val="28"/>
        </w:rPr>
        <w:t xml:space="preserve"> TAKE NOTE THAT</w:t>
      </w:r>
    </w:p>
    <w:p w:rsidR="006A61AF" w:rsidRPr="00AA386B" w:rsidRDefault="00B018E3"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A386B">
        <w:rPr>
          <w:rFonts w:ascii="Calibri Light" w:hAnsi="Calibri Light" w:cs="Arial"/>
          <w:szCs w:val="24"/>
        </w:rPr>
        <w:t>Under this Programme, a</w:t>
      </w:r>
      <w:r w:rsidR="006A61AF" w:rsidRPr="00AA386B">
        <w:rPr>
          <w:rFonts w:ascii="Calibri Light" w:hAnsi="Calibri Light" w:cs="Arial"/>
          <w:szCs w:val="24"/>
        </w:rPr>
        <w:t xml:space="preserve">ll </w:t>
      </w:r>
      <w:r w:rsidR="0047084E" w:rsidRPr="00AA386B">
        <w:rPr>
          <w:rFonts w:ascii="Calibri Light" w:hAnsi="Calibri Light" w:cs="Arial"/>
          <w:szCs w:val="24"/>
        </w:rPr>
        <w:t>project activities</w:t>
      </w:r>
      <w:r w:rsidR="006A61AF" w:rsidRPr="00AA386B">
        <w:rPr>
          <w:rFonts w:ascii="Calibri Light" w:hAnsi="Calibri Light" w:cs="Arial"/>
          <w:szCs w:val="24"/>
        </w:rPr>
        <w:t xml:space="preserve"> shall end by 31</w:t>
      </w:r>
      <w:r w:rsidR="006A61AF" w:rsidRPr="00D954DF">
        <w:rPr>
          <w:rFonts w:ascii="Calibri Light" w:hAnsi="Calibri Light" w:cs="Arial"/>
          <w:szCs w:val="24"/>
          <w:vertAlign w:val="superscript"/>
        </w:rPr>
        <w:t>st</w:t>
      </w:r>
      <w:r w:rsidR="006A61AF" w:rsidRPr="00AA386B">
        <w:rPr>
          <w:rFonts w:ascii="Calibri Light" w:hAnsi="Calibri Light" w:cs="Arial"/>
          <w:szCs w:val="24"/>
        </w:rPr>
        <w:t xml:space="preserve"> of December 2022 at the latest.</w:t>
      </w:r>
    </w:p>
    <w:p w:rsidR="00BB74A2" w:rsidRPr="001232F3" w:rsidRDefault="00D132CC" w:rsidP="00FA5F6D">
      <w:pPr>
        <w:pStyle w:val="Heading3"/>
        <w:numPr>
          <w:ilvl w:val="0"/>
          <w:numId w:val="0"/>
        </w:numPr>
        <w:pBdr>
          <w:bottom w:val="single" w:sz="18" w:space="1" w:color="7030A0"/>
        </w:pBdr>
        <w:rPr>
          <w:rFonts w:ascii="Calibri Light" w:hAnsi="Calibri Light"/>
        </w:rPr>
      </w:pPr>
      <w:bookmarkStart w:id="79" w:name="_Toc498512444"/>
      <w:bookmarkStart w:id="80" w:name="_Toc500750177"/>
      <w:r w:rsidRPr="001232F3">
        <w:rPr>
          <w:rFonts w:ascii="Calibri Light" w:hAnsi="Calibri Light"/>
        </w:rPr>
        <w:t>2.4</w:t>
      </w:r>
      <w:r w:rsidR="006612F2" w:rsidRPr="001232F3">
        <w:rPr>
          <w:rFonts w:ascii="Calibri Light" w:hAnsi="Calibri Light"/>
        </w:rPr>
        <w:t>.4</w:t>
      </w:r>
      <w:r w:rsidR="00A23D7E" w:rsidRPr="001232F3">
        <w:rPr>
          <w:rFonts w:ascii="Calibri Light" w:hAnsi="Calibri Light"/>
        </w:rPr>
        <w:t xml:space="preserve"> </w:t>
      </w:r>
      <w:r w:rsidR="00A23D7E" w:rsidRPr="001232F3">
        <w:rPr>
          <w:rFonts w:ascii="Calibri Light" w:hAnsi="Calibri Light"/>
        </w:rPr>
        <w:tab/>
      </w:r>
      <w:r w:rsidR="00BB74A2" w:rsidRPr="001232F3">
        <w:rPr>
          <w:rFonts w:ascii="Calibri Light" w:hAnsi="Calibri Light"/>
        </w:rPr>
        <w:t>Project location</w:t>
      </w:r>
      <w:bookmarkEnd w:id="79"/>
      <w:bookmarkEnd w:id="80"/>
    </w:p>
    <w:p w:rsidR="00BB74A2" w:rsidRPr="006612F2" w:rsidRDefault="00BB74A2" w:rsidP="00FA5F6D">
      <w:pPr>
        <w:tabs>
          <w:tab w:val="left" w:pos="9498"/>
        </w:tabs>
        <w:spacing w:before="120" w:after="120"/>
        <w:jc w:val="both"/>
        <w:rPr>
          <w:rFonts w:ascii="Calibri Light" w:hAnsi="Calibri Light" w:cs="Arial"/>
          <w:iCs/>
          <w:color w:val="000000"/>
          <w:szCs w:val="24"/>
        </w:rPr>
      </w:pPr>
      <w:r w:rsidRPr="00C40160">
        <w:rPr>
          <w:rFonts w:ascii="Calibri Light" w:hAnsi="Calibri Light" w:cs="Arial"/>
          <w:b/>
          <w:color w:val="000000"/>
          <w:szCs w:val="24"/>
        </w:rPr>
        <w:t xml:space="preserve">Projects </w:t>
      </w:r>
      <w:r w:rsidR="004006ED">
        <w:rPr>
          <w:rFonts w:ascii="Calibri Light" w:hAnsi="Calibri Light" w:cs="Arial"/>
          <w:color w:val="000000"/>
          <w:szCs w:val="24"/>
        </w:rPr>
        <w:t>will</w:t>
      </w:r>
      <w:r w:rsidR="004006ED" w:rsidRPr="00E81A36">
        <w:rPr>
          <w:rFonts w:ascii="Calibri Light" w:hAnsi="Calibri Light" w:cs="Arial"/>
          <w:color w:val="000000"/>
          <w:szCs w:val="24"/>
        </w:rPr>
        <w:t xml:space="preserve"> </w:t>
      </w:r>
      <w:r w:rsidRPr="00E81A36">
        <w:rPr>
          <w:rFonts w:ascii="Calibri Light" w:hAnsi="Calibri Light" w:cs="Arial"/>
          <w:color w:val="000000"/>
          <w:szCs w:val="24"/>
        </w:rPr>
        <w:t>be implemented in</w:t>
      </w:r>
      <w:r w:rsidR="001D0664">
        <w:rPr>
          <w:rFonts w:ascii="Calibri Light" w:hAnsi="Calibri Light" w:cs="Arial"/>
          <w:color w:val="000000"/>
          <w:szCs w:val="24"/>
        </w:rPr>
        <w:t xml:space="preserve"> </w:t>
      </w:r>
      <w:r w:rsidR="00E7398D">
        <w:rPr>
          <w:rFonts w:ascii="Calibri Light" w:hAnsi="Calibri Light" w:cs="Arial"/>
          <w:color w:val="000000"/>
          <w:szCs w:val="24"/>
        </w:rPr>
        <w:t xml:space="preserve">the </w:t>
      </w:r>
      <w:r w:rsidR="00A41CCA">
        <w:rPr>
          <w:rFonts w:ascii="Calibri Light" w:hAnsi="Calibri Light" w:cs="Arial"/>
          <w:color w:val="000000"/>
          <w:szCs w:val="24"/>
        </w:rPr>
        <w:t>c</w:t>
      </w:r>
      <w:r w:rsidR="001D0664">
        <w:rPr>
          <w:rFonts w:ascii="Calibri Light" w:hAnsi="Calibri Light" w:cs="Arial"/>
          <w:color w:val="000000"/>
          <w:szCs w:val="24"/>
        </w:rPr>
        <w:t>ore region</w:t>
      </w:r>
      <w:r w:rsidR="00A41CCA">
        <w:rPr>
          <w:rFonts w:ascii="Calibri Light" w:hAnsi="Calibri Light" w:cs="Arial"/>
          <w:color w:val="000000"/>
          <w:szCs w:val="24"/>
        </w:rPr>
        <w:t>s</w:t>
      </w:r>
      <w:r w:rsidR="001D0664">
        <w:rPr>
          <w:rFonts w:ascii="Calibri Light" w:hAnsi="Calibri Light" w:cs="Arial"/>
          <w:color w:val="000000"/>
          <w:szCs w:val="24"/>
        </w:rPr>
        <w:t xml:space="preserve"> of </w:t>
      </w:r>
      <w:r w:rsidRPr="006612F2">
        <w:rPr>
          <w:rFonts w:ascii="Calibri Light" w:hAnsi="Calibri Light" w:cs="Arial"/>
          <w:color w:val="000000"/>
          <w:szCs w:val="24"/>
        </w:rPr>
        <w:t>the Programme</w:t>
      </w:r>
      <w:r w:rsidR="001D0664" w:rsidRPr="006612F2">
        <w:rPr>
          <w:rFonts w:ascii="Calibri Light" w:hAnsi="Calibri Light" w:cs="Arial"/>
          <w:color w:val="000000"/>
          <w:szCs w:val="24"/>
        </w:rPr>
        <w:t>, as follows:</w:t>
      </w:r>
    </w:p>
    <w:p w:rsidR="00BB74A2" w:rsidRPr="006612F2" w:rsidRDefault="004B44E8" w:rsidP="00FA5F6D">
      <w:pPr>
        <w:pStyle w:val="ListParagraph"/>
        <w:tabs>
          <w:tab w:val="left" w:pos="9498"/>
        </w:tabs>
        <w:spacing w:before="120" w:after="120"/>
        <w:ind w:left="0"/>
        <w:jc w:val="both"/>
        <w:rPr>
          <w:rFonts w:ascii="Calibri Light" w:hAnsi="Calibri Light" w:cs="Arial"/>
          <w:noProof/>
          <w:color w:val="000000"/>
          <w:szCs w:val="24"/>
        </w:rPr>
      </w:pPr>
      <w:r w:rsidRPr="006612F2">
        <w:rPr>
          <w:rFonts w:ascii="Calibri Light" w:hAnsi="Calibri Light" w:cs="Arial"/>
          <w:bCs/>
          <w:noProof/>
          <w:color w:val="000000"/>
          <w:szCs w:val="24"/>
        </w:rPr>
        <w:t xml:space="preserve">In </w:t>
      </w:r>
      <w:r w:rsidR="00BB74A2" w:rsidRPr="006612F2">
        <w:rPr>
          <w:rFonts w:ascii="Calibri Light" w:hAnsi="Calibri Light" w:cs="Arial"/>
          <w:bCs/>
          <w:noProof/>
          <w:color w:val="000000"/>
          <w:szCs w:val="24"/>
        </w:rPr>
        <w:t>Romania</w:t>
      </w:r>
      <w:r w:rsidRPr="006612F2">
        <w:rPr>
          <w:rFonts w:ascii="Calibri Light" w:hAnsi="Calibri Light" w:cs="Arial"/>
          <w:noProof/>
          <w:color w:val="000000"/>
          <w:szCs w:val="24"/>
        </w:rPr>
        <w:t xml:space="preserve"> – counties of </w:t>
      </w:r>
      <w:r w:rsidR="00BB74A2" w:rsidRPr="006612F2">
        <w:rPr>
          <w:rFonts w:ascii="Calibri Light" w:hAnsi="Calibri Light" w:cs="Arial"/>
          <w:noProof/>
          <w:color w:val="000000"/>
          <w:szCs w:val="24"/>
        </w:rPr>
        <w:t>Suceava, Botosani, Satu Mare, Maramures and Tulcea</w:t>
      </w:r>
    </w:p>
    <w:p w:rsidR="00BB74A2" w:rsidRPr="006612F2" w:rsidRDefault="004B44E8" w:rsidP="00FA5F6D">
      <w:pPr>
        <w:pStyle w:val="ListParagraph"/>
        <w:tabs>
          <w:tab w:val="left" w:pos="9498"/>
        </w:tabs>
        <w:spacing w:before="120" w:after="120"/>
        <w:ind w:left="0"/>
        <w:jc w:val="both"/>
        <w:rPr>
          <w:rFonts w:ascii="Calibri Light" w:hAnsi="Calibri Light" w:cs="Arial"/>
          <w:noProof/>
          <w:color w:val="000000"/>
          <w:szCs w:val="24"/>
        </w:rPr>
      </w:pPr>
      <w:r w:rsidRPr="006612F2">
        <w:rPr>
          <w:rFonts w:ascii="Calibri Light" w:hAnsi="Calibri Light" w:cs="Arial"/>
          <w:bCs/>
          <w:noProof/>
          <w:color w:val="000000"/>
          <w:szCs w:val="24"/>
        </w:rPr>
        <w:t xml:space="preserve">In </w:t>
      </w:r>
      <w:r w:rsidR="00BB74A2" w:rsidRPr="006612F2">
        <w:rPr>
          <w:rFonts w:ascii="Calibri Light" w:hAnsi="Calibri Light" w:cs="Arial"/>
          <w:bCs/>
          <w:noProof/>
          <w:color w:val="000000"/>
          <w:szCs w:val="24"/>
        </w:rPr>
        <w:t>Ukraine</w:t>
      </w:r>
      <w:r w:rsidRPr="006612F2">
        <w:rPr>
          <w:rFonts w:ascii="Calibri Light" w:hAnsi="Calibri Light" w:cs="Arial"/>
          <w:bCs/>
          <w:noProof/>
          <w:color w:val="000000"/>
          <w:szCs w:val="24"/>
        </w:rPr>
        <w:t xml:space="preserve"> – oblasts </w:t>
      </w:r>
      <w:r w:rsidR="00BB74A2" w:rsidRPr="006612F2">
        <w:rPr>
          <w:rFonts w:ascii="Calibri Light" w:hAnsi="Calibri Light" w:cs="Arial"/>
          <w:noProof/>
          <w:color w:val="000000"/>
          <w:szCs w:val="24"/>
        </w:rPr>
        <w:t>of Zakarpattia, Ivano-Frankivsk, Odessa and Chernivtsi</w:t>
      </w:r>
    </w:p>
    <w:p w:rsidR="00E75D16" w:rsidRPr="006612F2" w:rsidRDefault="006612F2" w:rsidP="00FA5F6D">
      <w:pPr>
        <w:spacing w:before="120" w:after="120"/>
        <w:jc w:val="both"/>
        <w:rPr>
          <w:rFonts w:ascii="Calibri Light" w:hAnsi="Calibri Light" w:cs="Arial"/>
          <w:b/>
          <w:i/>
          <w:szCs w:val="24"/>
        </w:rPr>
      </w:pPr>
      <w:r>
        <w:rPr>
          <w:rFonts w:ascii="Calibri Light" w:hAnsi="Calibri Light" w:cs="Arial"/>
          <w:b/>
          <w:i/>
          <w:szCs w:val="24"/>
        </w:rPr>
        <w:lastRenderedPageBreak/>
        <w:t>2.4.4</w:t>
      </w:r>
      <w:r w:rsidR="001D0664" w:rsidRPr="006612F2">
        <w:rPr>
          <w:rFonts w:ascii="Calibri Light" w:hAnsi="Calibri Light" w:cs="Arial"/>
          <w:b/>
          <w:i/>
          <w:szCs w:val="24"/>
        </w:rPr>
        <w:t>.1</w:t>
      </w:r>
      <w:r>
        <w:rPr>
          <w:rFonts w:ascii="Calibri Light" w:hAnsi="Calibri Light" w:cs="Arial"/>
          <w:b/>
          <w:i/>
          <w:szCs w:val="24"/>
        </w:rPr>
        <w:t xml:space="preserve"> </w:t>
      </w:r>
      <w:r>
        <w:rPr>
          <w:rFonts w:ascii="Calibri Light" w:hAnsi="Calibri Light" w:cs="Arial"/>
          <w:b/>
          <w:i/>
          <w:szCs w:val="24"/>
        </w:rPr>
        <w:tab/>
      </w:r>
      <w:r w:rsidR="001D0664" w:rsidRPr="006612F2">
        <w:rPr>
          <w:rFonts w:ascii="Calibri Light" w:hAnsi="Calibri Light" w:cs="Arial"/>
          <w:b/>
          <w:i/>
          <w:szCs w:val="24"/>
        </w:rPr>
        <w:t>Flexibility rule</w:t>
      </w:r>
    </w:p>
    <w:p w:rsidR="00E75D16" w:rsidRPr="00E81A36" w:rsidRDefault="00E75D16" w:rsidP="00FA5F6D">
      <w:pPr>
        <w:pStyle w:val="ListParagraph"/>
        <w:tabs>
          <w:tab w:val="left" w:pos="9498"/>
        </w:tabs>
        <w:spacing w:before="120" w:after="120"/>
        <w:ind w:left="0"/>
        <w:jc w:val="both"/>
        <w:rPr>
          <w:rFonts w:ascii="Calibri Light" w:hAnsi="Calibri Light" w:cs="Arial"/>
          <w:color w:val="000000"/>
          <w:szCs w:val="24"/>
        </w:rPr>
      </w:pPr>
      <w:r w:rsidRPr="00C30EE2">
        <w:rPr>
          <w:rFonts w:ascii="Calibri Light" w:hAnsi="Calibri Light" w:cs="Arial"/>
          <w:color w:val="000000"/>
          <w:szCs w:val="24"/>
        </w:rPr>
        <w:t>Projects may be</w:t>
      </w:r>
      <w:r w:rsidRPr="00E81A36">
        <w:rPr>
          <w:rFonts w:ascii="Calibri Light" w:hAnsi="Calibri Light" w:cs="Arial"/>
          <w:b/>
          <w:color w:val="000000"/>
          <w:szCs w:val="24"/>
        </w:rPr>
        <w:t xml:space="preserve"> partially </w:t>
      </w:r>
      <w:r w:rsidRPr="00C30EE2">
        <w:rPr>
          <w:rFonts w:ascii="Calibri Light" w:hAnsi="Calibri Light" w:cs="Arial"/>
          <w:color w:val="000000"/>
          <w:szCs w:val="24"/>
        </w:rPr>
        <w:t xml:space="preserve">implemented outside the </w:t>
      </w:r>
      <w:r w:rsidR="00A41CCA">
        <w:rPr>
          <w:rFonts w:ascii="Calibri Light" w:hAnsi="Calibri Light" w:cs="Arial"/>
          <w:color w:val="000000"/>
          <w:szCs w:val="24"/>
        </w:rPr>
        <w:t>c</w:t>
      </w:r>
      <w:r w:rsidR="001D0664">
        <w:rPr>
          <w:rFonts w:ascii="Calibri Light" w:hAnsi="Calibri Light" w:cs="Arial"/>
          <w:color w:val="000000"/>
          <w:szCs w:val="24"/>
        </w:rPr>
        <w:t>ore region</w:t>
      </w:r>
      <w:r w:rsidR="00A41CCA">
        <w:rPr>
          <w:rFonts w:ascii="Calibri Light" w:hAnsi="Calibri Light" w:cs="Arial"/>
          <w:color w:val="000000"/>
          <w:szCs w:val="24"/>
        </w:rPr>
        <w:t>s</w:t>
      </w:r>
      <w:r w:rsidR="001D0664">
        <w:rPr>
          <w:rFonts w:ascii="Calibri Light" w:hAnsi="Calibri Light" w:cs="Arial"/>
          <w:color w:val="000000"/>
          <w:szCs w:val="24"/>
        </w:rPr>
        <w:t xml:space="preserve"> of the</w:t>
      </w:r>
      <w:r w:rsidR="001D0664" w:rsidRPr="00E81A36">
        <w:rPr>
          <w:rFonts w:ascii="Calibri Light" w:hAnsi="Calibri Light" w:cs="Arial"/>
          <w:color w:val="000000"/>
          <w:szCs w:val="24"/>
        </w:rPr>
        <w:t xml:space="preserve"> </w:t>
      </w:r>
      <w:r w:rsidRPr="00C30EE2">
        <w:rPr>
          <w:rFonts w:ascii="Calibri Light" w:hAnsi="Calibri Light" w:cs="Arial"/>
          <w:color w:val="000000"/>
          <w:szCs w:val="24"/>
        </w:rPr>
        <w:t>Programme</w:t>
      </w:r>
      <w:r>
        <w:rPr>
          <w:rFonts w:ascii="Calibri Light" w:hAnsi="Calibri Light" w:cs="Arial"/>
          <w:color w:val="000000"/>
          <w:szCs w:val="24"/>
        </w:rPr>
        <w:t xml:space="preserve"> </w:t>
      </w:r>
      <w:r w:rsidRPr="00E81A36">
        <w:rPr>
          <w:rFonts w:ascii="Calibri Light" w:hAnsi="Calibri Light" w:cs="Arial"/>
          <w:color w:val="000000"/>
          <w:szCs w:val="24"/>
        </w:rPr>
        <w:t>in exceptional cases</w:t>
      </w:r>
      <w:r w:rsidR="001D0664">
        <w:rPr>
          <w:rFonts w:ascii="Calibri Light" w:hAnsi="Calibri Light" w:cs="Arial"/>
          <w:color w:val="000000"/>
          <w:szCs w:val="24"/>
        </w:rPr>
        <w:t>,</w:t>
      </w:r>
      <w:r w:rsidRPr="00E81A36">
        <w:rPr>
          <w:rFonts w:ascii="Calibri Light" w:hAnsi="Calibri Light" w:cs="Arial"/>
          <w:color w:val="000000"/>
          <w:szCs w:val="24"/>
        </w:rPr>
        <w:t xml:space="preserve"> provided </w:t>
      </w:r>
      <w:r w:rsidR="001D0664">
        <w:rPr>
          <w:rFonts w:ascii="Calibri Light" w:hAnsi="Calibri Light" w:cs="Arial"/>
          <w:color w:val="000000"/>
          <w:szCs w:val="24"/>
        </w:rPr>
        <w:t xml:space="preserve">that </w:t>
      </w:r>
      <w:r w:rsidRPr="00E81A36">
        <w:rPr>
          <w:rFonts w:ascii="Calibri Light" w:hAnsi="Calibri Light" w:cs="Arial"/>
          <w:color w:val="000000"/>
          <w:szCs w:val="24"/>
        </w:rPr>
        <w:t xml:space="preserve">the following </w:t>
      </w:r>
      <w:r>
        <w:rPr>
          <w:rFonts w:ascii="Calibri Light" w:hAnsi="Calibri Light" w:cs="Arial"/>
          <w:color w:val="000000"/>
          <w:szCs w:val="24"/>
        </w:rPr>
        <w:t xml:space="preserve">conditions </w:t>
      </w:r>
      <w:r w:rsidRPr="00E81A36">
        <w:rPr>
          <w:rFonts w:ascii="Calibri Light" w:hAnsi="Calibri Light" w:cs="Arial"/>
          <w:color w:val="000000"/>
          <w:szCs w:val="24"/>
        </w:rPr>
        <w:t xml:space="preserve">are </w:t>
      </w:r>
      <w:r>
        <w:rPr>
          <w:rFonts w:ascii="Calibri Light" w:hAnsi="Calibri Light" w:cs="Arial"/>
          <w:color w:val="000000"/>
          <w:szCs w:val="24"/>
        </w:rPr>
        <w:t xml:space="preserve">both </w:t>
      </w:r>
      <w:r w:rsidRPr="00E81A36">
        <w:rPr>
          <w:rFonts w:ascii="Calibri Light" w:hAnsi="Calibri Light" w:cs="Arial"/>
          <w:color w:val="000000"/>
          <w:szCs w:val="24"/>
        </w:rPr>
        <w:t>met:</w:t>
      </w:r>
    </w:p>
    <w:p w:rsidR="00AA386B" w:rsidRDefault="00E75D16" w:rsidP="00D13933">
      <w:pPr>
        <w:pStyle w:val="ListBullet"/>
        <w:numPr>
          <w:ilvl w:val="0"/>
          <w:numId w:val="34"/>
        </w:numPr>
        <w:spacing w:before="120" w:after="120"/>
        <w:ind w:left="360"/>
        <w:rPr>
          <w:rFonts w:ascii="Calibri Light" w:hAnsi="Calibri Light" w:cs="Arial"/>
          <w:color w:val="000000"/>
          <w:szCs w:val="24"/>
        </w:rPr>
      </w:pPr>
      <w:r w:rsidRPr="00E81A36">
        <w:rPr>
          <w:rFonts w:ascii="Calibri Light" w:hAnsi="Calibri Light" w:cs="Arial"/>
          <w:color w:val="000000"/>
          <w:szCs w:val="24"/>
        </w:rPr>
        <w:t>They are necessary for achieving the Programme objectives</w:t>
      </w:r>
      <w:r w:rsidR="001D0664">
        <w:rPr>
          <w:rFonts w:ascii="Calibri Light" w:hAnsi="Calibri Light" w:cs="Arial"/>
          <w:color w:val="000000"/>
          <w:szCs w:val="24"/>
        </w:rPr>
        <w:t>;</w:t>
      </w:r>
    </w:p>
    <w:p w:rsidR="00E75D16" w:rsidRPr="00AA386B" w:rsidRDefault="006612F2" w:rsidP="00D13933">
      <w:pPr>
        <w:pStyle w:val="ListBullet"/>
        <w:numPr>
          <w:ilvl w:val="0"/>
          <w:numId w:val="34"/>
        </w:numPr>
        <w:spacing w:before="120" w:after="120"/>
        <w:ind w:left="360"/>
        <w:rPr>
          <w:rFonts w:ascii="Calibri Light" w:hAnsi="Calibri Light" w:cs="Arial"/>
          <w:color w:val="000000"/>
          <w:szCs w:val="24"/>
        </w:rPr>
      </w:pPr>
      <w:r w:rsidRPr="00AA386B">
        <w:rPr>
          <w:rFonts w:ascii="Calibri Light" w:hAnsi="Calibri Light" w:cs="Arial"/>
          <w:color w:val="000000"/>
          <w:szCs w:val="24"/>
        </w:rPr>
        <w:t xml:space="preserve">They are in the benefit of the </w:t>
      </w:r>
      <w:r w:rsidR="00A41CCA" w:rsidRPr="00AA386B">
        <w:rPr>
          <w:rFonts w:ascii="Calibri Light" w:hAnsi="Calibri Light" w:cs="Arial"/>
          <w:color w:val="000000"/>
          <w:szCs w:val="24"/>
        </w:rPr>
        <w:t>c</w:t>
      </w:r>
      <w:r w:rsidR="00E75D16" w:rsidRPr="00AA386B">
        <w:rPr>
          <w:rFonts w:ascii="Calibri Light" w:hAnsi="Calibri Light" w:cs="Arial"/>
          <w:color w:val="000000"/>
          <w:szCs w:val="24"/>
        </w:rPr>
        <w:t>ore region</w:t>
      </w:r>
      <w:r w:rsidR="00A41CCA" w:rsidRPr="00AA386B">
        <w:rPr>
          <w:rFonts w:ascii="Calibri Light" w:hAnsi="Calibri Light" w:cs="Arial"/>
          <w:color w:val="000000"/>
          <w:szCs w:val="24"/>
        </w:rPr>
        <w:t>s</w:t>
      </w:r>
      <w:r w:rsidR="004006ED" w:rsidRPr="00AA386B">
        <w:rPr>
          <w:rFonts w:ascii="Calibri Light" w:hAnsi="Calibri Light" w:cs="Arial"/>
          <w:color w:val="000000"/>
          <w:szCs w:val="24"/>
        </w:rPr>
        <w:t xml:space="preserve"> of the Programme</w:t>
      </w:r>
    </w:p>
    <w:p w:rsidR="00335B3E" w:rsidRPr="00425704" w:rsidRDefault="00335B3E" w:rsidP="00FA5F6D">
      <w:pPr>
        <w:pStyle w:val="Text1"/>
        <w:spacing w:before="120" w:after="120"/>
        <w:ind w:left="0"/>
        <w:jc w:val="right"/>
        <w:rPr>
          <w:rFonts w:ascii="Calibri Light" w:hAnsi="Calibri Light" w:cs="Arial"/>
          <w:b/>
          <w:smallCaps/>
          <w:color w:val="C00000"/>
          <w:sz w:val="28"/>
          <w:szCs w:val="28"/>
        </w:rPr>
      </w:pPr>
      <w:r w:rsidRPr="00425704">
        <w:rPr>
          <w:rFonts w:ascii="Calibri Light" w:hAnsi="Calibri Light" w:cs="Arial"/>
          <w:b/>
          <w:smallCaps/>
          <w:color w:val="C00000"/>
          <w:sz w:val="28"/>
          <w:szCs w:val="28"/>
        </w:rPr>
        <w:sym w:font="Wingdings 3" w:char="F075"/>
      </w:r>
      <w:r w:rsidRPr="00425704">
        <w:rPr>
          <w:rFonts w:ascii="Calibri Light" w:hAnsi="Calibri Light" w:cs="Arial"/>
          <w:b/>
          <w:smallCaps/>
          <w:color w:val="C00000"/>
          <w:sz w:val="28"/>
          <w:szCs w:val="28"/>
        </w:rPr>
        <w:sym w:font="Wingdings 3" w:char="F075"/>
      </w:r>
      <w:r w:rsidRPr="00425704">
        <w:rPr>
          <w:rFonts w:ascii="Calibri Light" w:hAnsi="Calibri Light" w:cs="Arial"/>
          <w:b/>
          <w:smallCaps/>
          <w:color w:val="C00000"/>
          <w:sz w:val="28"/>
          <w:szCs w:val="28"/>
        </w:rPr>
        <w:sym w:font="Wingdings 3" w:char="F075"/>
      </w:r>
      <w:r w:rsidRPr="00425704">
        <w:rPr>
          <w:rFonts w:ascii="Calibri Light" w:hAnsi="Calibri Light" w:cs="Arial"/>
          <w:b/>
          <w:smallCaps/>
          <w:color w:val="C00000"/>
          <w:sz w:val="28"/>
          <w:szCs w:val="28"/>
        </w:rPr>
        <w:t xml:space="preserve"> TAKE NOTE THAT</w:t>
      </w:r>
    </w:p>
    <w:p w:rsidR="00E75D16" w:rsidRPr="00A41CCA" w:rsidRDefault="00E75D1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41CCA">
        <w:rPr>
          <w:rFonts w:ascii="Calibri Light" w:hAnsi="Calibri Light" w:cs="Arial"/>
          <w:szCs w:val="24"/>
        </w:rPr>
        <w:t xml:space="preserve">A </w:t>
      </w:r>
      <w:r w:rsidR="00A41CCA" w:rsidRPr="00D954DF">
        <w:rPr>
          <w:rFonts w:ascii="Calibri Light" w:hAnsi="Calibri Light" w:cs="Arial"/>
          <w:b/>
          <w:szCs w:val="24"/>
        </w:rPr>
        <w:t xml:space="preserve">maximum </w:t>
      </w:r>
      <w:r w:rsidRPr="00D954DF">
        <w:rPr>
          <w:rFonts w:ascii="Calibri Light" w:hAnsi="Calibri Light" w:cs="Arial"/>
          <w:b/>
          <w:szCs w:val="24"/>
        </w:rPr>
        <w:t>of 10% of the project budget</w:t>
      </w:r>
      <w:r w:rsidRPr="00A41CCA">
        <w:rPr>
          <w:rFonts w:ascii="Calibri Light" w:hAnsi="Calibri Light" w:cs="Arial"/>
          <w:szCs w:val="24"/>
        </w:rPr>
        <w:t xml:space="preserve"> may be spent outside the </w:t>
      </w:r>
      <w:r w:rsidR="00E7398D">
        <w:rPr>
          <w:rFonts w:ascii="Calibri Light" w:hAnsi="Calibri Light" w:cs="Arial"/>
          <w:szCs w:val="24"/>
        </w:rPr>
        <w:t xml:space="preserve">core regions of the </w:t>
      </w:r>
      <w:r w:rsidRPr="00A41CCA">
        <w:rPr>
          <w:rFonts w:ascii="Calibri Light" w:hAnsi="Calibri Light" w:cs="Arial"/>
          <w:szCs w:val="24"/>
        </w:rPr>
        <w:t xml:space="preserve">Programme. </w:t>
      </w:r>
    </w:p>
    <w:p w:rsidR="00E75D16" w:rsidRPr="00A41CCA" w:rsidRDefault="00E75D1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41CCA">
        <w:rPr>
          <w:rFonts w:ascii="Calibri Light" w:hAnsi="Calibri Light" w:cs="Arial"/>
          <w:szCs w:val="24"/>
        </w:rPr>
        <w:t xml:space="preserve">Under the present </w:t>
      </w:r>
      <w:r w:rsidR="008260AE">
        <w:rPr>
          <w:rFonts w:ascii="Calibri Light" w:hAnsi="Calibri Light" w:cs="Arial"/>
          <w:szCs w:val="24"/>
        </w:rPr>
        <w:t>Call for proposals</w:t>
      </w:r>
      <w:r w:rsidRPr="00A41CCA">
        <w:rPr>
          <w:rFonts w:ascii="Calibri Light" w:hAnsi="Calibri Light" w:cs="Arial"/>
          <w:szCs w:val="24"/>
        </w:rPr>
        <w:t xml:space="preserve">, the organisations located in any of the </w:t>
      </w:r>
      <w:r w:rsidRPr="00D954DF">
        <w:rPr>
          <w:rFonts w:ascii="Calibri Light" w:hAnsi="Calibri Light" w:cs="Arial"/>
          <w:b/>
          <w:szCs w:val="24"/>
        </w:rPr>
        <w:t>major social, economic and cultural centres</w:t>
      </w:r>
      <w:r w:rsidRPr="00A41CCA">
        <w:rPr>
          <w:rFonts w:ascii="Calibri Light" w:hAnsi="Calibri Light" w:cs="Arial"/>
          <w:szCs w:val="24"/>
        </w:rPr>
        <w:t xml:space="preserve"> </w:t>
      </w:r>
      <w:r w:rsidR="001D0664" w:rsidRPr="00A41CCA">
        <w:rPr>
          <w:rFonts w:ascii="Calibri Light" w:hAnsi="Calibri Light" w:cs="Arial"/>
          <w:szCs w:val="24"/>
        </w:rPr>
        <w:t xml:space="preserve">identified by the Programme </w:t>
      </w:r>
      <w:r w:rsidRPr="00A41CCA">
        <w:rPr>
          <w:rFonts w:ascii="Calibri Light" w:hAnsi="Calibri Light" w:cs="Arial"/>
          <w:szCs w:val="24"/>
        </w:rPr>
        <w:t xml:space="preserve">(Kiev or Bucharest) are treated as being </w:t>
      </w:r>
      <w:r w:rsidRPr="00D954DF">
        <w:rPr>
          <w:rFonts w:ascii="Calibri Light" w:hAnsi="Calibri Light" w:cs="Arial"/>
          <w:b/>
          <w:szCs w:val="24"/>
        </w:rPr>
        <w:t>located outside</w:t>
      </w:r>
      <w:r w:rsidRPr="00A41CCA">
        <w:rPr>
          <w:rFonts w:ascii="Calibri Light" w:hAnsi="Calibri Light" w:cs="Arial"/>
          <w:szCs w:val="24"/>
        </w:rPr>
        <w:t xml:space="preserve"> the </w:t>
      </w:r>
      <w:r w:rsidR="006335A0">
        <w:rPr>
          <w:rFonts w:ascii="Calibri Light" w:hAnsi="Calibri Light" w:cs="Arial"/>
          <w:szCs w:val="24"/>
        </w:rPr>
        <w:t xml:space="preserve">core regions of the </w:t>
      </w:r>
      <w:r w:rsidRPr="00A41CCA">
        <w:rPr>
          <w:rFonts w:ascii="Calibri Light" w:hAnsi="Calibri Light" w:cs="Arial"/>
          <w:szCs w:val="24"/>
        </w:rPr>
        <w:t xml:space="preserve">Programme. </w:t>
      </w:r>
    </w:p>
    <w:p w:rsidR="006612F2" w:rsidRDefault="006612F2" w:rsidP="00FA5F6D">
      <w:pPr>
        <w:pStyle w:val="ListParagraph"/>
        <w:shd w:val="clear" w:color="auto" w:fill="FFFFFF"/>
        <w:tabs>
          <w:tab w:val="left" w:pos="9498"/>
        </w:tabs>
        <w:spacing w:before="120" w:after="120"/>
        <w:ind w:left="0"/>
        <w:jc w:val="both"/>
        <w:rPr>
          <w:rFonts w:ascii="Calibri Light" w:hAnsi="Calibri Light" w:cs="Arial"/>
          <w:b/>
          <w:color w:val="000000"/>
          <w:szCs w:val="24"/>
        </w:rPr>
      </w:pPr>
    </w:p>
    <w:p w:rsidR="00A23D7E" w:rsidRPr="00E81A36" w:rsidRDefault="001E3BAC" w:rsidP="00FA5F6D">
      <w:pPr>
        <w:pStyle w:val="ListParagraph"/>
        <w:shd w:val="clear" w:color="auto" w:fill="FFFFFF"/>
        <w:tabs>
          <w:tab w:val="left" w:pos="9498"/>
        </w:tabs>
        <w:spacing w:before="120" w:after="120"/>
        <w:ind w:left="0"/>
        <w:jc w:val="both"/>
        <w:rPr>
          <w:rFonts w:ascii="Calibri Light" w:hAnsi="Calibri Light" w:cs="Arial"/>
          <w:color w:val="000000"/>
          <w:szCs w:val="24"/>
        </w:rPr>
      </w:pPr>
      <w:r w:rsidRPr="00C40160">
        <w:rPr>
          <w:rFonts w:ascii="Calibri Light" w:hAnsi="Calibri Light" w:cs="Arial"/>
          <w:b/>
          <w:color w:val="000000"/>
          <w:szCs w:val="24"/>
        </w:rPr>
        <w:t xml:space="preserve">Summary of </w:t>
      </w:r>
      <w:r w:rsidR="002D18FF">
        <w:rPr>
          <w:rFonts w:ascii="Calibri Light" w:hAnsi="Calibri Light" w:cs="Arial"/>
          <w:b/>
          <w:color w:val="000000"/>
          <w:szCs w:val="24"/>
        </w:rPr>
        <w:t xml:space="preserve">eligibility and </w:t>
      </w:r>
      <w:r w:rsidRPr="00C40160">
        <w:rPr>
          <w:rFonts w:ascii="Calibri Light" w:hAnsi="Calibri Light" w:cs="Arial"/>
          <w:b/>
          <w:color w:val="000000"/>
          <w:szCs w:val="24"/>
        </w:rPr>
        <w:t>flexibility rule</w:t>
      </w:r>
      <w:r>
        <w:rPr>
          <w:rFonts w:ascii="Calibri Light" w:hAnsi="Calibri Light" w:cs="Arial"/>
          <w:color w:val="000000"/>
          <w:szCs w:val="24"/>
        </w:rPr>
        <w:t xml:space="preserve"> </w:t>
      </w:r>
    </w:p>
    <w:tbl>
      <w:tblPr>
        <w:tblW w:w="981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20"/>
        <w:gridCol w:w="1822"/>
        <w:gridCol w:w="608"/>
        <w:gridCol w:w="1215"/>
        <w:gridCol w:w="1215"/>
        <w:gridCol w:w="607"/>
        <w:gridCol w:w="1823"/>
      </w:tblGrid>
      <w:tr w:rsidR="000801A8" w:rsidRPr="00E81A36" w:rsidTr="00D13933">
        <w:trPr>
          <w:trHeight w:val="378"/>
          <w:tblHeader/>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p>
        </w:tc>
        <w:tc>
          <w:tcPr>
            <w:tcW w:w="1822" w:type="dxa"/>
            <w:shd w:val="clear" w:color="auto" w:fill="D9D9D9"/>
            <w:vAlign w:val="center"/>
          </w:tcPr>
          <w:p w:rsidR="000801A8" w:rsidRPr="002D0C92" w:rsidRDefault="007F6952"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Core regions of the Programme</w:t>
            </w:r>
          </w:p>
        </w:tc>
        <w:tc>
          <w:tcPr>
            <w:tcW w:w="1823" w:type="dxa"/>
            <w:gridSpan w:val="2"/>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 xml:space="preserve">Outside the  </w:t>
            </w:r>
            <w:r w:rsidR="007F6952" w:rsidRPr="002D0C92">
              <w:rPr>
                <w:rFonts w:ascii="Calibri Light" w:hAnsi="Calibri Light" w:cs="Arial"/>
                <w:b/>
                <w:bCs/>
                <w:iCs/>
                <w:snapToGrid/>
                <w:szCs w:val="24"/>
              </w:rPr>
              <w:t>core regions</w:t>
            </w:r>
          </w:p>
        </w:tc>
        <w:tc>
          <w:tcPr>
            <w:tcW w:w="1822" w:type="dxa"/>
            <w:gridSpan w:val="2"/>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Romania</w:t>
            </w:r>
          </w:p>
        </w:tc>
        <w:tc>
          <w:tcPr>
            <w:tcW w:w="1823"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Ukraine</w:t>
            </w:r>
          </w:p>
        </w:tc>
      </w:tr>
      <w:tr w:rsidR="000801A8" w:rsidRPr="00E81A36" w:rsidTr="00D13933">
        <w:trPr>
          <w:trHeight w:val="96"/>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 xml:space="preserve">Applicant </w:t>
            </w:r>
          </w:p>
        </w:tc>
        <w:tc>
          <w:tcPr>
            <w:tcW w:w="1822"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NO</w:t>
            </w:r>
          </w:p>
        </w:tc>
        <w:tc>
          <w:tcPr>
            <w:tcW w:w="1822"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r>
      <w:tr w:rsidR="000801A8" w:rsidRPr="00E81A36" w:rsidTr="00D13933">
        <w:trPr>
          <w:trHeight w:val="229"/>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Partner</w:t>
            </w:r>
            <w:r w:rsidR="002D18FF" w:rsidRPr="002D0C92">
              <w:rPr>
                <w:rFonts w:ascii="Calibri Light" w:hAnsi="Calibri Light" w:cs="Arial"/>
                <w:b/>
                <w:bCs/>
                <w:iCs/>
                <w:snapToGrid/>
                <w:szCs w:val="24"/>
              </w:rPr>
              <w:t>(</w:t>
            </w:r>
            <w:r w:rsidRPr="002D0C92">
              <w:rPr>
                <w:rFonts w:ascii="Calibri Light" w:hAnsi="Calibri Light" w:cs="Arial"/>
                <w:b/>
                <w:bCs/>
                <w:iCs/>
                <w:snapToGrid/>
                <w:szCs w:val="24"/>
              </w:rPr>
              <w:t>s</w:t>
            </w:r>
            <w:r w:rsidR="002D18FF" w:rsidRPr="002D0C92">
              <w:rPr>
                <w:rFonts w:ascii="Calibri Light" w:hAnsi="Calibri Light" w:cs="Arial"/>
                <w:b/>
                <w:bCs/>
                <w:iCs/>
                <w:snapToGrid/>
                <w:szCs w:val="24"/>
              </w:rPr>
              <w:t>)</w:t>
            </w:r>
          </w:p>
        </w:tc>
        <w:tc>
          <w:tcPr>
            <w:tcW w:w="1822"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 (1)</w:t>
            </w:r>
          </w:p>
        </w:tc>
        <w:tc>
          <w:tcPr>
            <w:tcW w:w="1822"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r>
      <w:tr w:rsidR="000801A8" w:rsidRPr="00E81A36" w:rsidTr="00D13933">
        <w:trPr>
          <w:trHeight w:val="343"/>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Partnership</w:t>
            </w:r>
          </w:p>
        </w:tc>
        <w:tc>
          <w:tcPr>
            <w:tcW w:w="1822"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w:t>
            </w:r>
          </w:p>
        </w:tc>
        <w:tc>
          <w:tcPr>
            <w:tcW w:w="1823"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w:t>
            </w:r>
          </w:p>
        </w:tc>
        <w:tc>
          <w:tcPr>
            <w:tcW w:w="1822" w:type="dxa"/>
            <w:gridSpan w:val="2"/>
            <w:vAlign w:val="center"/>
          </w:tcPr>
          <w:p w:rsidR="000801A8" w:rsidRPr="00E81A36" w:rsidRDefault="000801A8" w:rsidP="00FA5F6D">
            <w:pPr>
              <w:tabs>
                <w:tab w:val="left" w:pos="9498"/>
              </w:tabs>
              <w:spacing w:before="120" w:after="120"/>
              <w:jc w:val="center"/>
              <w:rPr>
                <w:rFonts w:ascii="Calibri Light" w:hAnsi="Calibri Light" w:cs="Arial"/>
                <w:bCs/>
                <w:iCs/>
                <w:snapToGrid/>
                <w:szCs w:val="24"/>
              </w:rPr>
            </w:pPr>
            <w:r w:rsidRPr="00E81A36">
              <w:rPr>
                <w:rFonts w:ascii="Calibri Light" w:hAnsi="Calibri Light" w:cs="Arial"/>
                <w:bCs/>
                <w:iCs/>
                <w:snapToGrid/>
                <w:szCs w:val="24"/>
              </w:rPr>
              <w:t>and UA</w:t>
            </w:r>
          </w:p>
        </w:tc>
        <w:tc>
          <w:tcPr>
            <w:tcW w:w="1823" w:type="dxa"/>
            <w:vAlign w:val="center"/>
          </w:tcPr>
          <w:p w:rsidR="000801A8" w:rsidRPr="00E81A36" w:rsidRDefault="000801A8" w:rsidP="00FA5F6D">
            <w:pPr>
              <w:tabs>
                <w:tab w:val="left" w:pos="9498"/>
              </w:tabs>
              <w:spacing w:before="120" w:after="120"/>
              <w:jc w:val="center"/>
              <w:rPr>
                <w:rFonts w:ascii="Calibri Light" w:hAnsi="Calibri Light" w:cs="Arial"/>
                <w:bCs/>
                <w:iCs/>
                <w:snapToGrid/>
                <w:szCs w:val="24"/>
              </w:rPr>
            </w:pPr>
            <w:r w:rsidRPr="00E81A36">
              <w:rPr>
                <w:rFonts w:ascii="Calibri Light" w:hAnsi="Calibri Light" w:cs="Arial"/>
                <w:bCs/>
                <w:iCs/>
                <w:snapToGrid/>
                <w:szCs w:val="24"/>
              </w:rPr>
              <w:t>and RO</w:t>
            </w:r>
          </w:p>
        </w:tc>
      </w:tr>
      <w:tr w:rsidR="000801A8" w:rsidRPr="00E81A36" w:rsidTr="00D13933">
        <w:trPr>
          <w:trHeight w:val="343"/>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Activities</w:t>
            </w:r>
          </w:p>
        </w:tc>
        <w:tc>
          <w:tcPr>
            <w:tcW w:w="1822"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 xml:space="preserve">Yes </w:t>
            </w:r>
          </w:p>
        </w:tc>
        <w:tc>
          <w:tcPr>
            <w:tcW w:w="1823"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 (2)</w:t>
            </w:r>
          </w:p>
        </w:tc>
        <w:tc>
          <w:tcPr>
            <w:tcW w:w="1822"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r>
      <w:tr w:rsidR="002039F6" w:rsidRPr="00E81A36" w:rsidTr="00D13933">
        <w:trPr>
          <w:trHeight w:val="343"/>
        </w:trPr>
        <w:tc>
          <w:tcPr>
            <w:tcW w:w="2520" w:type="dxa"/>
            <w:shd w:val="clear" w:color="auto" w:fill="D9D9D9"/>
            <w:vAlign w:val="center"/>
          </w:tcPr>
          <w:p w:rsidR="002039F6" w:rsidRPr="002D0C92" w:rsidRDefault="006C731D"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 xml:space="preserve"> </w:t>
            </w:r>
            <w:r w:rsidR="002039F6" w:rsidRPr="002D0C92">
              <w:rPr>
                <w:rFonts w:ascii="Calibri Light" w:hAnsi="Calibri Light" w:cs="Arial"/>
                <w:b/>
                <w:bCs/>
                <w:iCs/>
                <w:snapToGrid/>
                <w:szCs w:val="24"/>
              </w:rPr>
              <w:t>Project budget</w:t>
            </w:r>
            <w:r w:rsidR="001428E6" w:rsidRPr="002D0C92">
              <w:rPr>
                <w:rFonts w:ascii="Calibri Light" w:hAnsi="Calibri Light" w:cs="Arial"/>
                <w:b/>
                <w:bCs/>
                <w:iCs/>
                <w:snapToGrid/>
                <w:szCs w:val="24"/>
              </w:rPr>
              <w:t xml:space="preserve"> (total eligible costs</w:t>
            </w:r>
            <w:r w:rsidR="00425704" w:rsidRPr="002D0C92">
              <w:rPr>
                <w:rFonts w:ascii="Calibri Light" w:hAnsi="Calibri Light" w:cs="Arial"/>
                <w:b/>
                <w:bCs/>
                <w:iCs/>
                <w:snapToGrid/>
                <w:szCs w:val="24"/>
              </w:rPr>
              <w:t>)</w:t>
            </w:r>
            <w:r w:rsidR="001428E6" w:rsidRPr="002D0C92">
              <w:rPr>
                <w:rFonts w:ascii="Calibri Light" w:hAnsi="Calibri Light" w:cs="Arial"/>
                <w:b/>
                <w:bCs/>
                <w:iCs/>
                <w:snapToGrid/>
                <w:szCs w:val="24"/>
              </w:rPr>
              <w:t xml:space="preserve"> = grant + co-financing</w:t>
            </w:r>
          </w:p>
        </w:tc>
        <w:tc>
          <w:tcPr>
            <w:tcW w:w="2430" w:type="dxa"/>
            <w:gridSpan w:val="2"/>
            <w:vAlign w:val="center"/>
          </w:tcPr>
          <w:p w:rsidR="002039F6" w:rsidRPr="00E81A36" w:rsidRDefault="001428E6" w:rsidP="00FA5F6D">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rPr>
              <w:t>project budget</w:t>
            </w:r>
          </w:p>
        </w:tc>
        <w:tc>
          <w:tcPr>
            <w:tcW w:w="2430" w:type="dxa"/>
            <w:gridSpan w:val="2"/>
            <w:vAlign w:val="center"/>
          </w:tcPr>
          <w:p w:rsidR="002039F6" w:rsidRPr="00E81A36" w:rsidRDefault="001428E6" w:rsidP="00914402">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rPr>
              <w:t xml:space="preserve">(1) </w:t>
            </w:r>
            <w:r w:rsidR="00914402">
              <w:rPr>
                <w:rFonts w:ascii="Calibri Light" w:hAnsi="Calibri Light" w:cs="Arial"/>
                <w:bCs/>
                <w:iCs/>
                <w:snapToGrid/>
                <w:szCs w:val="24"/>
              </w:rPr>
              <w:t>AND/OR</w:t>
            </w:r>
            <w:r>
              <w:rPr>
                <w:rFonts w:ascii="Calibri Light" w:hAnsi="Calibri Light" w:cs="Arial"/>
                <w:bCs/>
                <w:iCs/>
                <w:snapToGrid/>
                <w:szCs w:val="24"/>
              </w:rPr>
              <w:t xml:space="preserve"> (2) = </w:t>
            </w:r>
            <w:r w:rsidR="002039F6" w:rsidRPr="00E81A36">
              <w:rPr>
                <w:rFonts w:ascii="Calibri Light" w:hAnsi="Calibri Light" w:cs="Arial"/>
                <w:bCs/>
                <w:iCs/>
                <w:snapToGrid/>
                <w:szCs w:val="24"/>
              </w:rPr>
              <w:t>max. 10 %</w:t>
            </w:r>
            <w:r w:rsidR="005E4861">
              <w:rPr>
                <w:rFonts w:ascii="Calibri Light" w:hAnsi="Calibri Light" w:cs="Arial"/>
                <w:bCs/>
                <w:iCs/>
                <w:snapToGrid/>
                <w:szCs w:val="24"/>
              </w:rPr>
              <w:t xml:space="preserve"> </w:t>
            </w:r>
            <w:r w:rsidR="002039F6" w:rsidRPr="00E81A36">
              <w:rPr>
                <w:rFonts w:ascii="Calibri Light" w:hAnsi="Calibri Light" w:cs="Arial"/>
                <w:bCs/>
                <w:iCs/>
                <w:snapToGrid/>
                <w:szCs w:val="24"/>
              </w:rPr>
              <w:t>of the project</w:t>
            </w:r>
            <w:r>
              <w:rPr>
                <w:rFonts w:ascii="Calibri Light" w:hAnsi="Calibri Light" w:cs="Arial"/>
                <w:bCs/>
                <w:iCs/>
                <w:snapToGrid/>
                <w:szCs w:val="24"/>
              </w:rPr>
              <w:t xml:space="preserve"> budget</w:t>
            </w:r>
          </w:p>
        </w:tc>
        <w:tc>
          <w:tcPr>
            <w:tcW w:w="2430" w:type="dxa"/>
            <w:gridSpan w:val="2"/>
            <w:vAlign w:val="center"/>
          </w:tcPr>
          <w:p w:rsidR="002039F6" w:rsidRPr="00E81A36" w:rsidRDefault="002039F6" w:rsidP="00FA5F6D">
            <w:pPr>
              <w:tabs>
                <w:tab w:val="left" w:pos="9498"/>
              </w:tabs>
              <w:autoSpaceDE w:val="0"/>
              <w:autoSpaceDN w:val="0"/>
              <w:adjustRightInd w:val="0"/>
              <w:spacing w:before="120" w:after="120"/>
              <w:jc w:val="center"/>
              <w:rPr>
                <w:rFonts w:ascii="Calibri Light" w:hAnsi="Calibri Light" w:cs="Arial"/>
                <w:bCs/>
                <w:iCs/>
                <w:snapToGrid/>
                <w:szCs w:val="24"/>
              </w:rPr>
            </w:pPr>
          </w:p>
        </w:tc>
      </w:tr>
      <w:tr w:rsidR="002039F6" w:rsidRPr="00E81A36" w:rsidTr="00D13933">
        <w:trPr>
          <w:trHeight w:val="240"/>
        </w:trPr>
        <w:tc>
          <w:tcPr>
            <w:tcW w:w="2520" w:type="dxa"/>
            <w:shd w:val="clear" w:color="auto" w:fill="D9D9D9"/>
            <w:vAlign w:val="center"/>
          </w:tcPr>
          <w:p w:rsidR="002039F6" w:rsidRPr="002D0C92" w:rsidRDefault="002039F6"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 xml:space="preserve">EU grant </w:t>
            </w:r>
          </w:p>
        </w:tc>
        <w:tc>
          <w:tcPr>
            <w:tcW w:w="7290" w:type="dxa"/>
            <w:gridSpan w:val="6"/>
            <w:vAlign w:val="center"/>
          </w:tcPr>
          <w:p w:rsidR="002039F6" w:rsidRPr="00E81A36" w:rsidRDefault="002039F6" w:rsidP="00FA5F6D">
            <w:pPr>
              <w:tabs>
                <w:tab w:val="left" w:pos="9498"/>
              </w:tabs>
              <w:autoSpaceDE w:val="0"/>
              <w:autoSpaceDN w:val="0"/>
              <w:adjustRightInd w:val="0"/>
              <w:spacing w:before="120" w:after="120"/>
              <w:jc w:val="center"/>
              <w:rPr>
                <w:rFonts w:ascii="Calibri Light" w:hAnsi="Calibri Light" w:cs="Arial"/>
                <w:bCs/>
                <w:iCs/>
                <w:snapToGrid/>
                <w:szCs w:val="24"/>
              </w:rPr>
            </w:pPr>
            <w:proofErr w:type="gramStart"/>
            <w:r w:rsidRPr="00E81A36">
              <w:rPr>
                <w:rFonts w:ascii="Calibri Light" w:hAnsi="Calibri Light" w:cs="Arial"/>
                <w:bCs/>
                <w:iCs/>
                <w:snapToGrid/>
                <w:szCs w:val="24"/>
              </w:rPr>
              <w:t>max</w:t>
            </w:r>
            <w:proofErr w:type="gramEnd"/>
            <w:r w:rsidRPr="00E81A36">
              <w:rPr>
                <w:rFonts w:ascii="Calibri Light" w:hAnsi="Calibri Light" w:cs="Arial"/>
                <w:bCs/>
                <w:iCs/>
                <w:snapToGrid/>
                <w:szCs w:val="24"/>
              </w:rPr>
              <w:t xml:space="preserve">. </w:t>
            </w:r>
            <w:r>
              <w:rPr>
                <w:rFonts w:ascii="Calibri Light" w:hAnsi="Calibri Light" w:cs="Arial"/>
                <w:bCs/>
                <w:iCs/>
                <w:snapToGrid/>
                <w:szCs w:val="24"/>
              </w:rPr>
              <w:t>90</w:t>
            </w:r>
            <w:r w:rsidRPr="00E81A36">
              <w:rPr>
                <w:rFonts w:ascii="Calibri Light" w:hAnsi="Calibri Light" w:cs="Arial"/>
                <w:bCs/>
                <w:iCs/>
                <w:snapToGrid/>
                <w:szCs w:val="24"/>
              </w:rPr>
              <w:t xml:space="preserve"> %</w:t>
            </w:r>
            <w:r>
              <w:rPr>
                <w:rFonts w:ascii="Calibri Light" w:hAnsi="Calibri Light" w:cs="Arial"/>
                <w:bCs/>
                <w:iCs/>
                <w:snapToGrid/>
                <w:szCs w:val="24"/>
              </w:rPr>
              <w:t xml:space="preserve"> of the total eligible costs of the project</w:t>
            </w:r>
            <w:r w:rsidR="001428E6">
              <w:rPr>
                <w:rFonts w:ascii="Calibri Light" w:hAnsi="Calibri Light" w:cs="Arial"/>
                <w:bCs/>
                <w:iCs/>
                <w:snapToGrid/>
                <w:szCs w:val="24"/>
              </w:rPr>
              <w:t xml:space="preserve"> </w:t>
            </w:r>
          </w:p>
          <w:p w:rsidR="002039F6" w:rsidRPr="00E81A36" w:rsidRDefault="002039F6" w:rsidP="00FA5F6D">
            <w:pPr>
              <w:tabs>
                <w:tab w:val="left" w:pos="9498"/>
              </w:tabs>
              <w:autoSpaceDE w:val="0"/>
              <w:autoSpaceDN w:val="0"/>
              <w:adjustRightInd w:val="0"/>
              <w:spacing w:before="120" w:after="120"/>
              <w:jc w:val="center"/>
              <w:rPr>
                <w:rFonts w:ascii="Calibri Light" w:hAnsi="Calibri Light" w:cs="Arial"/>
                <w:bCs/>
                <w:iCs/>
                <w:snapToGrid/>
                <w:szCs w:val="24"/>
              </w:rPr>
            </w:pPr>
          </w:p>
        </w:tc>
      </w:tr>
      <w:tr w:rsidR="000801A8" w:rsidRPr="00E81A36" w:rsidTr="00D13933">
        <w:trPr>
          <w:cantSplit/>
          <w:trHeight w:val="467"/>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Co-financing</w:t>
            </w:r>
          </w:p>
        </w:tc>
        <w:tc>
          <w:tcPr>
            <w:tcW w:w="7290" w:type="dxa"/>
            <w:gridSpan w:val="6"/>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 xml:space="preserve">At least 10 % of the total eligible costs of the project </w:t>
            </w:r>
          </w:p>
        </w:tc>
      </w:tr>
    </w:tbl>
    <w:p w:rsidR="00AA722C" w:rsidRPr="001232F3" w:rsidRDefault="00D132CC" w:rsidP="00FA5F6D">
      <w:pPr>
        <w:pStyle w:val="Heading3"/>
        <w:numPr>
          <w:ilvl w:val="0"/>
          <w:numId w:val="0"/>
        </w:numPr>
        <w:pBdr>
          <w:bottom w:val="single" w:sz="18" w:space="1" w:color="7030A0"/>
        </w:pBdr>
        <w:rPr>
          <w:rFonts w:ascii="Calibri Light" w:hAnsi="Calibri Light"/>
        </w:rPr>
      </w:pPr>
      <w:bookmarkStart w:id="81" w:name="_Toc498512445"/>
      <w:bookmarkStart w:id="82" w:name="_Toc500750178"/>
      <w:r w:rsidRPr="001232F3">
        <w:rPr>
          <w:rFonts w:ascii="Calibri Light" w:hAnsi="Calibri Light"/>
        </w:rPr>
        <w:t>2.4</w:t>
      </w:r>
      <w:r w:rsidR="00A23D7E" w:rsidRPr="001232F3">
        <w:rPr>
          <w:rFonts w:ascii="Calibri Light" w:hAnsi="Calibri Light"/>
        </w:rPr>
        <w:t>.</w:t>
      </w:r>
      <w:r w:rsidR="005C6601" w:rsidRPr="001232F3">
        <w:rPr>
          <w:rFonts w:ascii="Calibri Light" w:hAnsi="Calibri Light"/>
        </w:rPr>
        <w:t>5</w:t>
      </w:r>
      <w:r w:rsidR="00A23D7E" w:rsidRPr="001232F3">
        <w:rPr>
          <w:rFonts w:ascii="Calibri Light" w:hAnsi="Calibri Light"/>
        </w:rPr>
        <w:t xml:space="preserve"> </w:t>
      </w:r>
      <w:r w:rsidR="00A23D7E" w:rsidRPr="001232F3">
        <w:rPr>
          <w:rFonts w:ascii="Calibri Light" w:hAnsi="Calibri Light"/>
        </w:rPr>
        <w:tab/>
      </w:r>
      <w:r w:rsidR="00BB74A2" w:rsidRPr="001232F3">
        <w:rPr>
          <w:rFonts w:ascii="Calibri Light" w:hAnsi="Calibri Light"/>
        </w:rPr>
        <w:t>Project activities</w:t>
      </w:r>
      <w:bookmarkEnd w:id="81"/>
      <w:bookmarkEnd w:id="82"/>
    </w:p>
    <w:p w:rsidR="00CA4767" w:rsidRPr="00E81A36" w:rsidRDefault="00CA4767"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Each project comprises a series of activities defined and managed in relation to </w:t>
      </w:r>
      <w:r w:rsidR="00725551">
        <w:rPr>
          <w:rFonts w:ascii="Calibri Light" w:hAnsi="Calibri Light" w:cs="Arial"/>
          <w:szCs w:val="24"/>
        </w:rPr>
        <w:t>the</w:t>
      </w:r>
      <w:r w:rsidRPr="00E81A36">
        <w:rPr>
          <w:rFonts w:ascii="Calibri Light" w:hAnsi="Calibri Light" w:cs="Arial"/>
          <w:szCs w:val="24"/>
        </w:rPr>
        <w:t xml:space="preserve"> objectives, results </w:t>
      </w:r>
      <w:r w:rsidR="00725551">
        <w:rPr>
          <w:rFonts w:ascii="Calibri Light" w:hAnsi="Calibri Light" w:cs="Arial"/>
          <w:szCs w:val="24"/>
        </w:rPr>
        <w:t xml:space="preserve">and </w:t>
      </w:r>
      <w:r w:rsidRPr="00E81A36">
        <w:rPr>
          <w:rFonts w:ascii="Calibri Light" w:hAnsi="Calibri Light" w:cs="Arial"/>
          <w:szCs w:val="24"/>
        </w:rPr>
        <w:t>o</w:t>
      </w:r>
      <w:r w:rsidR="00BB74A2" w:rsidRPr="00E81A36">
        <w:rPr>
          <w:rFonts w:ascii="Calibri Light" w:hAnsi="Calibri Light" w:cs="Arial"/>
          <w:szCs w:val="24"/>
        </w:rPr>
        <w:t xml:space="preserve">utputs </w:t>
      </w:r>
      <w:r w:rsidRPr="00E81A36">
        <w:rPr>
          <w:rFonts w:ascii="Calibri Light" w:hAnsi="Calibri Light" w:cs="Arial"/>
          <w:szCs w:val="24"/>
        </w:rPr>
        <w:t>which it aims at achieving within a defined time-period and budget.</w:t>
      </w:r>
    </w:p>
    <w:p w:rsidR="00AA5DFC" w:rsidRPr="00E81A36" w:rsidRDefault="005B2581"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Project activities will be organized in </w:t>
      </w:r>
      <w:r w:rsidR="00DE6530">
        <w:rPr>
          <w:rFonts w:ascii="Calibri Light" w:hAnsi="Calibri Light" w:cs="Arial"/>
          <w:szCs w:val="24"/>
        </w:rPr>
        <w:t>maximum 5</w:t>
      </w:r>
      <w:r w:rsidR="002D18FF">
        <w:rPr>
          <w:rFonts w:ascii="Calibri Light" w:hAnsi="Calibri Light" w:cs="Arial"/>
          <w:szCs w:val="24"/>
        </w:rPr>
        <w:t xml:space="preserve"> </w:t>
      </w:r>
      <w:r w:rsidRPr="00E81A36">
        <w:rPr>
          <w:rFonts w:ascii="Calibri Light" w:hAnsi="Calibri Light" w:cs="Arial"/>
          <w:szCs w:val="24"/>
        </w:rPr>
        <w:t>Groups of Activities</w:t>
      </w:r>
      <w:r w:rsidR="00225EA2">
        <w:rPr>
          <w:rFonts w:ascii="Calibri Light" w:hAnsi="Calibri Light" w:cs="Arial"/>
          <w:szCs w:val="24"/>
        </w:rPr>
        <w:t>,</w:t>
      </w:r>
      <w:r w:rsidR="004D4884">
        <w:rPr>
          <w:rFonts w:ascii="Calibri Light" w:hAnsi="Calibri Light" w:cs="Arial"/>
          <w:szCs w:val="24"/>
        </w:rPr>
        <w:t xml:space="preserve"> out of which, the following 3</w:t>
      </w:r>
      <w:r w:rsidR="00225EA2">
        <w:rPr>
          <w:rFonts w:ascii="Calibri Light" w:hAnsi="Calibri Light" w:cs="Arial"/>
          <w:szCs w:val="24"/>
        </w:rPr>
        <w:t xml:space="preserve"> </w:t>
      </w:r>
      <w:r w:rsidR="00DE6530">
        <w:rPr>
          <w:rFonts w:ascii="Calibri Light" w:hAnsi="Calibri Light" w:cs="Arial"/>
          <w:szCs w:val="24"/>
        </w:rPr>
        <w:t>are compulsory</w:t>
      </w:r>
      <w:r w:rsidR="00225EA2">
        <w:rPr>
          <w:rFonts w:ascii="Calibri Light" w:hAnsi="Calibri Light" w:cs="Arial"/>
          <w:szCs w:val="24"/>
        </w:rPr>
        <w:t>:</w:t>
      </w:r>
    </w:p>
    <w:p w:rsidR="00AA386B" w:rsidRDefault="008510DA" w:rsidP="00D13933">
      <w:pPr>
        <w:pStyle w:val="ListBullet"/>
        <w:numPr>
          <w:ilvl w:val="0"/>
          <w:numId w:val="35"/>
        </w:numPr>
        <w:spacing w:before="120" w:after="120"/>
        <w:ind w:left="360"/>
        <w:rPr>
          <w:rFonts w:ascii="Calibri Light" w:hAnsi="Calibri Light" w:cs="Arial"/>
          <w:color w:val="000000"/>
          <w:szCs w:val="24"/>
        </w:rPr>
      </w:pPr>
      <w:r w:rsidRPr="00D954DF">
        <w:rPr>
          <w:rFonts w:ascii="Calibri Light" w:hAnsi="Calibri Light" w:cs="Arial"/>
          <w:b/>
          <w:color w:val="000000"/>
          <w:szCs w:val="24"/>
        </w:rPr>
        <w:t>Project preparation</w:t>
      </w:r>
      <w:r w:rsidRPr="00E81A36">
        <w:rPr>
          <w:rFonts w:ascii="Calibri Light" w:hAnsi="Calibri Light" w:cs="Arial"/>
          <w:color w:val="000000"/>
          <w:szCs w:val="24"/>
        </w:rPr>
        <w:t xml:space="preserve"> </w:t>
      </w:r>
      <w:r w:rsidR="00E23C14">
        <w:rPr>
          <w:rFonts w:ascii="Calibri Light" w:hAnsi="Calibri Light" w:cs="Arial"/>
          <w:color w:val="000000"/>
          <w:szCs w:val="24"/>
        </w:rPr>
        <w:t>includes</w:t>
      </w:r>
      <w:r w:rsidR="002D18FF">
        <w:rPr>
          <w:rFonts w:ascii="Calibri Light" w:hAnsi="Calibri Light" w:cs="Arial"/>
          <w:color w:val="000000"/>
          <w:szCs w:val="24"/>
        </w:rPr>
        <w:t xml:space="preserve"> the</w:t>
      </w:r>
      <w:r w:rsidR="002D18FF" w:rsidRPr="00E81A36">
        <w:rPr>
          <w:rFonts w:ascii="Calibri Light" w:hAnsi="Calibri Light" w:cs="Arial"/>
          <w:color w:val="000000"/>
          <w:szCs w:val="24"/>
        </w:rPr>
        <w:t xml:space="preserve"> </w:t>
      </w:r>
      <w:r w:rsidRPr="00E81A36">
        <w:rPr>
          <w:rFonts w:ascii="Calibri Light" w:hAnsi="Calibri Light" w:cs="Arial"/>
          <w:color w:val="000000"/>
          <w:szCs w:val="24"/>
        </w:rPr>
        <w:t xml:space="preserve">preliminary actions taken </w:t>
      </w:r>
      <w:r w:rsidR="00A41CCA">
        <w:rPr>
          <w:rFonts w:ascii="Calibri Light" w:hAnsi="Calibri Light" w:cs="Arial"/>
          <w:color w:val="000000"/>
          <w:szCs w:val="24"/>
        </w:rPr>
        <w:t>until project submission</w:t>
      </w:r>
      <w:r w:rsidRPr="00E81A36">
        <w:rPr>
          <w:rFonts w:ascii="Calibri Light" w:hAnsi="Calibri Light" w:cs="Arial"/>
          <w:color w:val="000000"/>
          <w:szCs w:val="24"/>
        </w:rPr>
        <w:t xml:space="preserve">, including building or enhancing the project partnership, identification and involvement of project stakeholders, </w:t>
      </w:r>
      <w:r w:rsidR="002D18FF">
        <w:rPr>
          <w:rFonts w:ascii="Calibri Light" w:hAnsi="Calibri Light" w:cs="Arial"/>
          <w:color w:val="000000"/>
          <w:szCs w:val="24"/>
        </w:rPr>
        <w:t>development</w:t>
      </w:r>
      <w:r w:rsidR="002D18FF" w:rsidRPr="00E81A36">
        <w:rPr>
          <w:rFonts w:ascii="Calibri Light" w:hAnsi="Calibri Light" w:cs="Arial"/>
          <w:color w:val="000000"/>
          <w:szCs w:val="24"/>
        </w:rPr>
        <w:t xml:space="preserve"> </w:t>
      </w:r>
      <w:r w:rsidRPr="00E81A36">
        <w:rPr>
          <w:rFonts w:ascii="Calibri Light" w:hAnsi="Calibri Light" w:cs="Arial"/>
          <w:color w:val="000000"/>
          <w:szCs w:val="24"/>
        </w:rPr>
        <w:t xml:space="preserve">of </w:t>
      </w:r>
      <w:r w:rsidR="00760CB5">
        <w:rPr>
          <w:rFonts w:ascii="Calibri Light" w:hAnsi="Calibri Light" w:cs="Arial"/>
          <w:color w:val="000000"/>
          <w:szCs w:val="24"/>
        </w:rPr>
        <w:t xml:space="preserve">the </w:t>
      </w:r>
      <w:r w:rsidRPr="00E81A36">
        <w:rPr>
          <w:rFonts w:ascii="Calibri Light" w:hAnsi="Calibri Light" w:cs="Arial"/>
          <w:color w:val="000000"/>
          <w:szCs w:val="24"/>
        </w:rPr>
        <w:t xml:space="preserve">technical documentation and obtainment of authorizations/ permits/ approvals </w:t>
      </w:r>
      <w:r w:rsidR="004006ED">
        <w:rPr>
          <w:rFonts w:ascii="Calibri Light" w:hAnsi="Calibri Light" w:cs="Arial"/>
          <w:color w:val="000000"/>
          <w:szCs w:val="24"/>
        </w:rPr>
        <w:t xml:space="preserve">needed for executing the </w:t>
      </w:r>
      <w:r w:rsidRPr="00E81A36">
        <w:rPr>
          <w:rFonts w:ascii="Calibri Light" w:hAnsi="Calibri Light" w:cs="Arial"/>
          <w:color w:val="000000"/>
          <w:szCs w:val="24"/>
        </w:rPr>
        <w:t>infrastructure component.</w:t>
      </w:r>
    </w:p>
    <w:p w:rsidR="00AA386B" w:rsidRDefault="008510DA" w:rsidP="00D13933">
      <w:pPr>
        <w:pStyle w:val="ListBullet"/>
        <w:numPr>
          <w:ilvl w:val="0"/>
          <w:numId w:val="35"/>
        </w:numPr>
        <w:spacing w:before="120" w:after="120"/>
        <w:ind w:left="360"/>
        <w:rPr>
          <w:rFonts w:ascii="Calibri Light" w:hAnsi="Calibri Light" w:cs="Arial"/>
          <w:color w:val="000000"/>
          <w:szCs w:val="24"/>
        </w:rPr>
      </w:pPr>
      <w:r w:rsidRPr="00D954DF">
        <w:rPr>
          <w:rFonts w:ascii="Calibri Light" w:hAnsi="Calibri Light" w:cs="Arial"/>
          <w:b/>
          <w:color w:val="000000"/>
          <w:szCs w:val="24"/>
        </w:rPr>
        <w:t>Project management</w:t>
      </w:r>
      <w:r w:rsidR="00225EA2" w:rsidRPr="00AA386B">
        <w:rPr>
          <w:rFonts w:ascii="Calibri Light" w:hAnsi="Calibri Light" w:cs="Arial"/>
          <w:color w:val="000000"/>
          <w:szCs w:val="24"/>
        </w:rPr>
        <w:t xml:space="preserve"> </w:t>
      </w:r>
      <w:r w:rsidR="00E23C14" w:rsidRPr="00AA386B">
        <w:rPr>
          <w:rFonts w:ascii="Calibri Light" w:hAnsi="Calibri Light" w:cs="Arial"/>
          <w:color w:val="000000"/>
          <w:szCs w:val="24"/>
        </w:rPr>
        <w:t>refers to,</w:t>
      </w:r>
      <w:r w:rsidR="002D18FF" w:rsidRPr="00AA386B">
        <w:rPr>
          <w:rFonts w:ascii="Calibri Light" w:hAnsi="Calibri Light" w:cs="Arial"/>
          <w:color w:val="000000"/>
          <w:szCs w:val="24"/>
        </w:rPr>
        <w:t xml:space="preserve"> </w:t>
      </w:r>
      <w:r w:rsidR="00A80840" w:rsidRPr="00AA386B">
        <w:rPr>
          <w:rFonts w:ascii="Calibri Light" w:hAnsi="Calibri Light" w:cs="Arial"/>
          <w:color w:val="000000"/>
          <w:szCs w:val="24"/>
        </w:rPr>
        <w:t xml:space="preserve">inter alia, </w:t>
      </w:r>
      <w:r w:rsidR="00225EA2" w:rsidRPr="00AA386B">
        <w:rPr>
          <w:rFonts w:ascii="Calibri Light" w:hAnsi="Calibri Light" w:cs="Arial"/>
          <w:color w:val="000000"/>
          <w:szCs w:val="24"/>
        </w:rPr>
        <w:t>the</w:t>
      </w:r>
      <w:r w:rsidRPr="00AA386B">
        <w:rPr>
          <w:rFonts w:ascii="Calibri Light" w:hAnsi="Calibri Light" w:cs="Arial"/>
          <w:color w:val="000000"/>
          <w:szCs w:val="24"/>
        </w:rPr>
        <w:t xml:space="preserve"> day-to-day </w:t>
      </w:r>
      <w:r w:rsidR="006C731D" w:rsidRPr="00AA386B">
        <w:rPr>
          <w:rFonts w:ascii="Calibri Light" w:hAnsi="Calibri Light" w:cs="Arial"/>
          <w:color w:val="000000"/>
          <w:szCs w:val="24"/>
        </w:rPr>
        <w:t xml:space="preserve">arrangements for </w:t>
      </w:r>
      <w:r w:rsidRPr="00AA386B">
        <w:rPr>
          <w:rFonts w:ascii="Calibri Light" w:hAnsi="Calibri Light" w:cs="Arial"/>
          <w:color w:val="000000"/>
          <w:szCs w:val="24"/>
        </w:rPr>
        <w:t>project implementation</w:t>
      </w:r>
      <w:r w:rsidR="00E4034A" w:rsidRPr="00AA386B">
        <w:rPr>
          <w:rFonts w:ascii="Calibri Light" w:hAnsi="Calibri Light" w:cs="Arial"/>
          <w:color w:val="000000"/>
          <w:szCs w:val="24"/>
        </w:rPr>
        <w:t xml:space="preserve"> and coordination among partners</w:t>
      </w:r>
      <w:r w:rsidRPr="00AA386B">
        <w:rPr>
          <w:rFonts w:ascii="Calibri Light" w:hAnsi="Calibri Light" w:cs="Arial"/>
          <w:color w:val="000000"/>
          <w:szCs w:val="24"/>
        </w:rPr>
        <w:t xml:space="preserve">, </w:t>
      </w:r>
      <w:r w:rsidR="00763FB0" w:rsidRPr="00AA386B">
        <w:rPr>
          <w:rFonts w:ascii="Calibri Light" w:hAnsi="Calibri Light" w:cs="Arial"/>
          <w:color w:val="000000"/>
          <w:szCs w:val="24"/>
        </w:rPr>
        <w:t xml:space="preserve">the </w:t>
      </w:r>
      <w:r w:rsidRPr="00AA386B">
        <w:rPr>
          <w:rFonts w:ascii="Calibri Light" w:hAnsi="Calibri Light" w:cs="Arial"/>
          <w:color w:val="000000"/>
          <w:szCs w:val="24"/>
        </w:rPr>
        <w:t xml:space="preserve">use of resources, compliance with the grant contract requirements, analysis of risks and measures needed to cope with them. </w:t>
      </w:r>
    </w:p>
    <w:p w:rsidR="00AA386B" w:rsidRDefault="008510DA" w:rsidP="00D13933">
      <w:pPr>
        <w:pStyle w:val="ListBullet"/>
        <w:numPr>
          <w:ilvl w:val="0"/>
          <w:numId w:val="35"/>
        </w:numPr>
        <w:spacing w:before="120" w:after="120"/>
        <w:ind w:left="360"/>
        <w:rPr>
          <w:rFonts w:ascii="Calibri Light" w:hAnsi="Calibri Light" w:cs="Arial"/>
          <w:color w:val="000000"/>
          <w:szCs w:val="24"/>
        </w:rPr>
      </w:pPr>
      <w:r w:rsidRPr="00D954DF">
        <w:rPr>
          <w:rFonts w:ascii="Calibri Light" w:hAnsi="Calibri Light" w:cs="Arial"/>
          <w:b/>
          <w:color w:val="000000"/>
          <w:szCs w:val="24"/>
        </w:rPr>
        <w:lastRenderedPageBreak/>
        <w:t>Information and communication</w:t>
      </w:r>
      <w:r w:rsidRPr="00AA386B">
        <w:rPr>
          <w:rFonts w:ascii="Calibri Light" w:hAnsi="Calibri Light" w:cs="Arial"/>
          <w:color w:val="000000"/>
          <w:szCs w:val="24"/>
        </w:rPr>
        <w:t xml:space="preserve"> plan </w:t>
      </w:r>
      <w:r w:rsidR="00225EA2" w:rsidRPr="00AA386B">
        <w:rPr>
          <w:rFonts w:ascii="Calibri Light" w:hAnsi="Calibri Light" w:cs="Arial"/>
          <w:color w:val="000000"/>
          <w:szCs w:val="24"/>
        </w:rPr>
        <w:t>describe</w:t>
      </w:r>
      <w:r w:rsidR="00E23C14" w:rsidRPr="00AA386B">
        <w:rPr>
          <w:rFonts w:ascii="Calibri Light" w:hAnsi="Calibri Light" w:cs="Arial"/>
          <w:color w:val="000000"/>
          <w:szCs w:val="24"/>
        </w:rPr>
        <w:t>s</w:t>
      </w:r>
      <w:r w:rsidR="00225EA2" w:rsidRPr="00AA386B">
        <w:rPr>
          <w:rFonts w:ascii="Calibri Light" w:hAnsi="Calibri Light" w:cs="Arial"/>
          <w:color w:val="000000"/>
          <w:szCs w:val="24"/>
        </w:rPr>
        <w:t xml:space="preserve"> the activities meant t</w:t>
      </w:r>
      <w:r w:rsidRPr="00AA386B">
        <w:rPr>
          <w:rFonts w:ascii="Calibri Light" w:hAnsi="Calibri Light" w:cs="Arial"/>
          <w:color w:val="000000"/>
          <w:szCs w:val="24"/>
        </w:rPr>
        <w:t>o</w:t>
      </w:r>
      <w:r w:rsidR="00AA722C" w:rsidRPr="00AA386B">
        <w:rPr>
          <w:rFonts w:ascii="Calibri Light" w:hAnsi="Calibri Light" w:cs="Arial"/>
          <w:color w:val="000000"/>
          <w:szCs w:val="24"/>
        </w:rPr>
        <w:t xml:space="preserve"> display </w:t>
      </w:r>
      <w:r w:rsidR="00760CB5" w:rsidRPr="00AA386B">
        <w:rPr>
          <w:rFonts w:ascii="Calibri Light" w:hAnsi="Calibri Light" w:cs="Arial"/>
          <w:color w:val="000000"/>
          <w:szCs w:val="24"/>
        </w:rPr>
        <w:t xml:space="preserve">the </w:t>
      </w:r>
      <w:r w:rsidR="00AA722C" w:rsidRPr="00AA386B">
        <w:rPr>
          <w:rFonts w:ascii="Calibri Light" w:hAnsi="Calibri Light" w:cs="Arial"/>
          <w:color w:val="000000"/>
          <w:szCs w:val="24"/>
        </w:rPr>
        <w:t>project results and acknowledge the Union support</w:t>
      </w:r>
      <w:r w:rsidRPr="00AA386B">
        <w:rPr>
          <w:rFonts w:ascii="Calibri Light" w:hAnsi="Calibri Light" w:cs="Arial"/>
          <w:color w:val="000000"/>
          <w:szCs w:val="24"/>
        </w:rPr>
        <w:t xml:space="preserve"> </w:t>
      </w:r>
      <w:r w:rsidR="00AA722C" w:rsidRPr="00AA386B">
        <w:rPr>
          <w:rFonts w:ascii="Calibri Light" w:hAnsi="Calibri Light" w:cs="Arial"/>
          <w:color w:val="000000"/>
          <w:szCs w:val="24"/>
        </w:rPr>
        <w:t>towards the final beneficiaries and the general public</w:t>
      </w:r>
      <w:r w:rsidR="00760CB5" w:rsidRPr="00AA386B">
        <w:rPr>
          <w:rFonts w:ascii="Calibri Light" w:hAnsi="Calibri Light" w:cs="Arial"/>
          <w:color w:val="000000"/>
          <w:szCs w:val="24"/>
        </w:rPr>
        <w:t>.</w:t>
      </w:r>
      <w:r w:rsidR="008C2F51" w:rsidRPr="00AA386B">
        <w:rPr>
          <w:rFonts w:ascii="Calibri Light" w:hAnsi="Calibri Light" w:cs="Arial"/>
          <w:color w:val="000000"/>
          <w:szCs w:val="24"/>
        </w:rPr>
        <w:t xml:space="preserve"> </w:t>
      </w:r>
      <w:r w:rsidR="007D21D2" w:rsidRPr="00D954DF">
        <w:rPr>
          <w:rFonts w:ascii="Calibri Light" w:hAnsi="Calibri Light" w:cs="Arial"/>
          <w:b/>
          <w:color w:val="000000"/>
          <w:szCs w:val="24"/>
        </w:rPr>
        <w:t xml:space="preserve">Annex </w:t>
      </w:r>
      <w:r w:rsidR="00BC212B">
        <w:rPr>
          <w:rFonts w:ascii="Calibri Light" w:hAnsi="Calibri Light" w:cs="Arial"/>
          <w:b/>
          <w:color w:val="000000"/>
          <w:szCs w:val="24"/>
        </w:rPr>
        <w:t>H</w:t>
      </w:r>
      <w:r w:rsidR="00D74FD3" w:rsidRPr="00D954DF">
        <w:rPr>
          <w:rFonts w:ascii="Calibri Light" w:hAnsi="Calibri Light" w:cs="Arial"/>
          <w:b/>
          <w:color w:val="000000"/>
          <w:szCs w:val="24"/>
        </w:rPr>
        <w:t>.</w:t>
      </w:r>
      <w:r w:rsidR="00B62E4E" w:rsidRPr="00D954DF">
        <w:rPr>
          <w:rFonts w:ascii="Calibri Light" w:hAnsi="Calibri Light" w:cs="Arial"/>
          <w:b/>
          <w:color w:val="000000"/>
          <w:szCs w:val="24"/>
        </w:rPr>
        <w:t>3</w:t>
      </w:r>
      <w:r w:rsidR="008C2F51" w:rsidRPr="00AA386B">
        <w:rPr>
          <w:rFonts w:ascii="Calibri Light" w:hAnsi="Calibri Light" w:cs="Arial"/>
          <w:color w:val="000000"/>
          <w:szCs w:val="24"/>
        </w:rPr>
        <w:t xml:space="preserve"> </w:t>
      </w:r>
      <w:r w:rsidR="007D21D2" w:rsidRPr="00AA386B">
        <w:rPr>
          <w:rFonts w:ascii="Calibri Light" w:hAnsi="Calibri Light" w:cs="Arial"/>
          <w:color w:val="000000"/>
          <w:szCs w:val="24"/>
        </w:rPr>
        <w:t>provide</w:t>
      </w:r>
      <w:r w:rsidR="00AA722C" w:rsidRPr="00AA386B">
        <w:rPr>
          <w:rFonts w:ascii="Calibri Light" w:hAnsi="Calibri Light" w:cs="Arial"/>
          <w:color w:val="000000"/>
          <w:szCs w:val="24"/>
        </w:rPr>
        <w:t>s</w:t>
      </w:r>
      <w:r w:rsidR="007D21D2" w:rsidRPr="00AA386B">
        <w:rPr>
          <w:rFonts w:ascii="Calibri Light" w:hAnsi="Calibri Light" w:cs="Arial"/>
          <w:color w:val="000000"/>
          <w:szCs w:val="24"/>
        </w:rPr>
        <w:t xml:space="preserve"> information </w:t>
      </w:r>
      <w:r w:rsidR="00AA722C" w:rsidRPr="00AA386B">
        <w:rPr>
          <w:rFonts w:ascii="Calibri Light" w:hAnsi="Calibri Light" w:cs="Arial"/>
          <w:color w:val="000000"/>
          <w:szCs w:val="24"/>
        </w:rPr>
        <w:t xml:space="preserve">about the </w:t>
      </w:r>
      <w:r w:rsidR="00763FB0" w:rsidRPr="00AA386B">
        <w:rPr>
          <w:rFonts w:ascii="Calibri Light" w:hAnsi="Calibri Light" w:cs="Arial"/>
          <w:color w:val="000000"/>
          <w:szCs w:val="24"/>
        </w:rPr>
        <w:t xml:space="preserve">minimum inventory of </w:t>
      </w:r>
      <w:r w:rsidR="00AA722C" w:rsidRPr="00AA386B">
        <w:rPr>
          <w:rFonts w:ascii="Calibri Light" w:hAnsi="Calibri Light" w:cs="Arial"/>
          <w:color w:val="000000"/>
          <w:szCs w:val="24"/>
        </w:rPr>
        <w:t>information</w:t>
      </w:r>
      <w:r w:rsidR="00763FB0" w:rsidRPr="00AA386B">
        <w:rPr>
          <w:rFonts w:ascii="Calibri Light" w:hAnsi="Calibri Light" w:cs="Arial"/>
          <w:color w:val="000000"/>
          <w:szCs w:val="24"/>
        </w:rPr>
        <w:t>, promotion</w:t>
      </w:r>
      <w:r w:rsidR="00AA722C" w:rsidRPr="00AA386B">
        <w:rPr>
          <w:rFonts w:ascii="Calibri Light" w:hAnsi="Calibri Light" w:cs="Arial"/>
          <w:color w:val="000000"/>
          <w:szCs w:val="24"/>
        </w:rPr>
        <w:t xml:space="preserve"> and</w:t>
      </w:r>
      <w:r w:rsidR="007D21D2" w:rsidRPr="00AA386B">
        <w:rPr>
          <w:rFonts w:ascii="Calibri Light" w:hAnsi="Calibri Light" w:cs="Arial"/>
          <w:color w:val="000000"/>
          <w:szCs w:val="24"/>
        </w:rPr>
        <w:t xml:space="preserve"> communication activities</w:t>
      </w:r>
      <w:r w:rsidR="00AA722C" w:rsidRPr="00AA386B">
        <w:rPr>
          <w:rFonts w:ascii="Calibri Light" w:hAnsi="Calibri Light" w:cs="Arial"/>
          <w:color w:val="000000"/>
          <w:szCs w:val="24"/>
        </w:rPr>
        <w:t xml:space="preserve"> to be </w:t>
      </w:r>
      <w:r w:rsidR="00763FB0" w:rsidRPr="00AA386B">
        <w:rPr>
          <w:rFonts w:ascii="Calibri Light" w:hAnsi="Calibri Light" w:cs="Arial"/>
          <w:color w:val="000000"/>
          <w:szCs w:val="24"/>
        </w:rPr>
        <w:t>undertaken</w:t>
      </w:r>
      <w:r w:rsidR="00AA722C" w:rsidRPr="00AA386B">
        <w:rPr>
          <w:rFonts w:ascii="Calibri Light" w:hAnsi="Calibri Light" w:cs="Arial"/>
          <w:color w:val="000000"/>
          <w:szCs w:val="24"/>
        </w:rPr>
        <w:t xml:space="preserve"> by projects</w:t>
      </w:r>
      <w:r w:rsidR="007D21D2" w:rsidRPr="00AA386B">
        <w:rPr>
          <w:rFonts w:ascii="Calibri Light" w:hAnsi="Calibri Light" w:cs="Arial"/>
          <w:color w:val="000000"/>
          <w:szCs w:val="24"/>
        </w:rPr>
        <w:t>.</w:t>
      </w:r>
    </w:p>
    <w:p w:rsidR="006221AF" w:rsidRPr="006221AF" w:rsidRDefault="000B7424" w:rsidP="005A03C6">
      <w:pPr>
        <w:pStyle w:val="ListBullet"/>
        <w:numPr>
          <w:ilvl w:val="0"/>
          <w:numId w:val="35"/>
        </w:numPr>
        <w:spacing w:before="120" w:after="120"/>
        <w:ind w:left="360"/>
        <w:rPr>
          <w:rFonts w:ascii="Calibri Light" w:hAnsi="Calibri Light" w:cs="Arial"/>
          <w:color w:val="000000"/>
          <w:szCs w:val="24"/>
        </w:rPr>
      </w:pPr>
      <w:r w:rsidRPr="000B7424">
        <w:rPr>
          <w:rFonts w:ascii="Calibri Light" w:hAnsi="Calibri Light" w:cs="Arial"/>
          <w:color w:val="000000"/>
          <w:szCs w:val="24"/>
        </w:rPr>
        <w:t xml:space="preserve">If the case, a separate GA should be included for the infrastructure in order to explain why this is necessary in order to achieve project objectives and results, the benefits envisaged, and to give </w:t>
      </w:r>
      <w:r w:rsidRPr="006221AF">
        <w:rPr>
          <w:rFonts w:ascii="Calibri Light" w:hAnsi="Calibri Light" w:cs="Arial"/>
          <w:color w:val="000000"/>
          <w:szCs w:val="24"/>
        </w:rPr>
        <w:t xml:space="preserve">details on the technical specifications and the necessary technical documentation. </w:t>
      </w:r>
    </w:p>
    <w:p w:rsidR="000B7424" w:rsidRPr="006221AF" w:rsidRDefault="006221AF" w:rsidP="005A03C6">
      <w:pPr>
        <w:pStyle w:val="ListBullet"/>
        <w:numPr>
          <w:ilvl w:val="0"/>
          <w:numId w:val="0"/>
        </w:numPr>
        <w:spacing w:before="120" w:after="120"/>
        <w:ind w:left="360"/>
        <w:rPr>
          <w:rFonts w:ascii="Calibri Light" w:hAnsi="Calibri Light" w:cs="Arial"/>
          <w:color w:val="000000"/>
          <w:szCs w:val="24"/>
        </w:rPr>
      </w:pPr>
      <w:r>
        <w:rPr>
          <w:rFonts w:ascii="Calibri Light" w:hAnsi="Calibri Light" w:cs="Arial"/>
          <w:color w:val="000000"/>
          <w:szCs w:val="24"/>
        </w:rPr>
        <w:t>C</w:t>
      </w:r>
      <w:r w:rsidR="000B7424" w:rsidRPr="005A03C6">
        <w:rPr>
          <w:rFonts w:ascii="Calibri Light" w:hAnsi="Calibri Light" w:cs="Arial"/>
          <w:color w:val="000000"/>
          <w:szCs w:val="24"/>
        </w:rPr>
        <w:t xml:space="preserve">apacity building activities </w:t>
      </w:r>
      <w:r w:rsidR="00A34AF8">
        <w:rPr>
          <w:rFonts w:ascii="Calibri Light" w:hAnsi="Calibri Light" w:cs="Arial"/>
          <w:color w:val="000000"/>
          <w:szCs w:val="24"/>
        </w:rPr>
        <w:t>may</w:t>
      </w:r>
      <w:r w:rsidR="00A34AF8" w:rsidRPr="005A03C6">
        <w:rPr>
          <w:rFonts w:ascii="Calibri Light" w:hAnsi="Calibri Light" w:cs="Arial"/>
          <w:color w:val="000000"/>
          <w:szCs w:val="24"/>
        </w:rPr>
        <w:t xml:space="preserve"> </w:t>
      </w:r>
      <w:r w:rsidR="000B7424" w:rsidRPr="005A03C6">
        <w:rPr>
          <w:rFonts w:ascii="Calibri Light" w:hAnsi="Calibri Light" w:cs="Arial"/>
          <w:color w:val="000000"/>
          <w:szCs w:val="24"/>
        </w:rPr>
        <w:t>also be foreseen and clearly described in the</w:t>
      </w:r>
      <w:r>
        <w:rPr>
          <w:rFonts w:ascii="Calibri Light" w:hAnsi="Calibri Light" w:cs="Arial"/>
          <w:color w:val="000000"/>
          <w:szCs w:val="24"/>
        </w:rPr>
        <w:t xml:space="preserve"> appropriate section in the</w:t>
      </w:r>
      <w:r w:rsidR="000B7424" w:rsidRPr="005A03C6">
        <w:rPr>
          <w:rFonts w:ascii="Calibri Light" w:hAnsi="Calibri Light" w:cs="Arial"/>
          <w:color w:val="000000"/>
          <w:szCs w:val="24"/>
        </w:rPr>
        <w:t xml:space="preserve"> Application Form.</w:t>
      </w:r>
    </w:p>
    <w:p w:rsidR="00A41CCA" w:rsidRPr="001232F3" w:rsidRDefault="00A41CCA" w:rsidP="00FA5F6D">
      <w:pPr>
        <w:pStyle w:val="Heading3"/>
        <w:numPr>
          <w:ilvl w:val="0"/>
          <w:numId w:val="0"/>
        </w:numPr>
        <w:pBdr>
          <w:bottom w:val="single" w:sz="18" w:space="1" w:color="7030A0"/>
        </w:pBdr>
        <w:rPr>
          <w:rFonts w:ascii="Calibri Light" w:hAnsi="Calibri Light"/>
        </w:rPr>
      </w:pPr>
      <w:bookmarkStart w:id="83" w:name="_Toc498512446"/>
      <w:bookmarkStart w:id="84" w:name="_Toc500750179"/>
      <w:r w:rsidRPr="001232F3">
        <w:rPr>
          <w:rFonts w:ascii="Calibri Light" w:hAnsi="Calibri Light"/>
        </w:rPr>
        <w:t>2.4.</w:t>
      </w:r>
      <w:r w:rsidR="005C6601" w:rsidRPr="001232F3">
        <w:rPr>
          <w:rFonts w:ascii="Calibri Light" w:hAnsi="Calibri Light"/>
        </w:rPr>
        <w:t>6</w:t>
      </w:r>
      <w:r w:rsidRPr="001232F3">
        <w:rPr>
          <w:rFonts w:ascii="Calibri Light" w:hAnsi="Calibri Light"/>
        </w:rPr>
        <w:t xml:space="preserve"> </w:t>
      </w:r>
      <w:r w:rsidRPr="001232F3">
        <w:rPr>
          <w:rFonts w:ascii="Calibri Light" w:hAnsi="Calibri Light"/>
        </w:rPr>
        <w:tab/>
        <w:t>Indicative eligible activities</w:t>
      </w:r>
      <w:bookmarkEnd w:id="83"/>
      <w:bookmarkEnd w:id="84"/>
    </w:p>
    <w:p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04655D">
        <w:rPr>
          <w:rFonts w:ascii="Calibri Light" w:hAnsi="Calibri Light" w:cs="Arial"/>
          <w:b/>
          <w:i/>
          <w:color w:val="000000"/>
          <w:szCs w:val="24"/>
        </w:rPr>
        <w:t>Priority 1.1 - Institutional cooperation in the educational field for increasing access to education and quality of education</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 xml:space="preserve">Joint planning and joint development of educational strategies; </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Exchanges of experience, teacher exchanges, transfer of good practices between institutions from both sides  of  the  border  for  increasing  the  effectiveness  of  education  through  the  diversification  of professional training programs for employees in the education system in areas such as:</w:t>
      </w:r>
    </w:p>
    <w:p w:rsidR="00EF7A85" w:rsidRPr="00FB4E39" w:rsidRDefault="00EF7A85" w:rsidP="00EF7A85">
      <w:pPr>
        <w:pStyle w:val="Text1"/>
        <w:numPr>
          <w:ilvl w:val="1"/>
          <w:numId w:val="52"/>
        </w:numPr>
        <w:spacing w:before="120" w:after="120"/>
        <w:ind w:right="148"/>
        <w:rPr>
          <w:rFonts w:ascii="Calibri Light" w:hAnsi="Calibri Light" w:cs="Arial"/>
          <w:color w:val="000000"/>
          <w:szCs w:val="24"/>
        </w:rPr>
      </w:pPr>
      <w:r w:rsidRPr="00FB4E39">
        <w:rPr>
          <w:rFonts w:ascii="Calibri Light" w:hAnsi="Calibri Light" w:cs="Arial"/>
          <w:color w:val="000000"/>
          <w:szCs w:val="24"/>
        </w:rPr>
        <w:t>school development,  school  management,  developing  the  relation  between  schools  and communities;</w:t>
      </w:r>
    </w:p>
    <w:p w:rsidR="00EF7A85" w:rsidRPr="00FB4E39" w:rsidRDefault="00EF7A85" w:rsidP="00EF7A85">
      <w:pPr>
        <w:pStyle w:val="Text1"/>
        <w:numPr>
          <w:ilvl w:val="1"/>
          <w:numId w:val="52"/>
        </w:numPr>
        <w:spacing w:before="120" w:after="120"/>
        <w:ind w:right="148"/>
        <w:rPr>
          <w:rFonts w:ascii="Calibri Light" w:hAnsi="Calibri Light" w:cs="Arial"/>
          <w:color w:val="000000"/>
          <w:szCs w:val="24"/>
        </w:rPr>
      </w:pPr>
      <w:r w:rsidRPr="00FB4E39">
        <w:rPr>
          <w:rFonts w:ascii="Calibri Light" w:hAnsi="Calibri Light" w:cs="Arial"/>
          <w:color w:val="000000"/>
          <w:szCs w:val="24"/>
        </w:rPr>
        <w:t xml:space="preserve">developing and applying innovative educational methods, for increasing teaching skills  to facilitate and motivate students to perform; </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Developing   specific   joint   programs   of   entrepreneurship   education,   programmes  that   stimulate creativity, innovation and active citizenship;</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Rehabilitation/modernization/ extension/ equipment procurement for the educational infrastructure to</w:t>
      </w:r>
      <w:r>
        <w:rPr>
          <w:rFonts w:ascii="Calibri Light" w:hAnsi="Calibri Light" w:cs="Arial"/>
          <w:color w:val="000000"/>
          <w:szCs w:val="24"/>
        </w:rPr>
        <w:t xml:space="preserve"> </w:t>
      </w:r>
      <w:r w:rsidRPr="00FB4E39">
        <w:rPr>
          <w:rFonts w:ascii="Calibri Light" w:hAnsi="Calibri Light" w:cs="Arial"/>
          <w:color w:val="000000"/>
          <w:szCs w:val="24"/>
        </w:rPr>
        <w:t>provide  the  necessary  material  preconditions  of  a  quality  educational  process  and  increase  the participation in the educational processes;</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Development and implementation of partnerships between education institutions from both sides of the border to:</w:t>
      </w:r>
    </w:p>
    <w:p w:rsidR="00EF7A85" w:rsidRPr="00FB4E39" w:rsidRDefault="00EF7A85" w:rsidP="00EF7A85">
      <w:pPr>
        <w:pStyle w:val="Text1"/>
        <w:numPr>
          <w:ilvl w:val="1"/>
          <w:numId w:val="52"/>
        </w:numPr>
        <w:spacing w:before="120" w:after="120"/>
        <w:ind w:right="148"/>
        <w:rPr>
          <w:rFonts w:ascii="Calibri Light" w:hAnsi="Calibri Light" w:cs="Arial"/>
          <w:color w:val="000000"/>
          <w:szCs w:val="24"/>
        </w:rPr>
      </w:pPr>
      <w:r w:rsidRPr="00FB4E39">
        <w:rPr>
          <w:rFonts w:ascii="Calibri Light" w:hAnsi="Calibri Light" w:cs="Arial"/>
          <w:color w:val="000000"/>
          <w:szCs w:val="24"/>
        </w:rPr>
        <w:t>prevent and correct early school leaving phenomenon through integrated programs (including awareness campaigns) for prevention of school dropout, encourage school attendance and reintegration of those who have left school early;</w:t>
      </w:r>
    </w:p>
    <w:p w:rsidR="00EF7A85" w:rsidRPr="00FB4E39" w:rsidRDefault="00EF7A85" w:rsidP="00EF7A85">
      <w:pPr>
        <w:pStyle w:val="Text1"/>
        <w:numPr>
          <w:ilvl w:val="1"/>
          <w:numId w:val="52"/>
        </w:numPr>
        <w:spacing w:before="120" w:after="120"/>
        <w:ind w:right="148"/>
        <w:rPr>
          <w:rFonts w:ascii="Calibri Light" w:hAnsi="Calibri Light" w:cs="Arial"/>
          <w:color w:val="000000"/>
          <w:szCs w:val="24"/>
        </w:rPr>
      </w:pPr>
      <w:r w:rsidRPr="00FB4E39">
        <w:rPr>
          <w:rFonts w:ascii="Calibri Light" w:hAnsi="Calibri Light" w:cs="Arial"/>
          <w:color w:val="000000"/>
          <w:szCs w:val="24"/>
        </w:rPr>
        <w:t xml:space="preserve">develop after school programs and extra-curricular activities; </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Development and implementation of cross border actions for enhancing/improving/facilitating job qualifications and competences</w:t>
      </w:r>
      <w:r>
        <w:rPr>
          <w:rFonts w:ascii="Calibri Light" w:hAnsi="Calibri Light" w:cs="Arial"/>
          <w:color w:val="000000"/>
          <w:szCs w:val="24"/>
        </w:rPr>
        <w:t>.</w:t>
      </w:r>
    </w:p>
    <w:p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04655D">
        <w:rPr>
          <w:rFonts w:ascii="Calibri Light" w:hAnsi="Calibri Light" w:cs="Arial"/>
          <w:b/>
          <w:i/>
          <w:color w:val="000000"/>
          <w:szCs w:val="24"/>
        </w:rPr>
        <w:t>Priority 1.2 - Promotion and support to research and innovation</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Development of partnerships/networking between universities for joint development of theoretical research;</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Joint research actions and studies (including related equipment procurement) in the field of environment (climate change challenges, preservation of biodiversity, renewable energy and resource efficiency etc.);</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lastRenderedPageBreak/>
        <w:t xml:space="preserve">Promotion and support for research and innovation through rehabilitation/modernization/extension of the specific infrastructure including the procurement of related equipment. </w:t>
      </w:r>
    </w:p>
    <w:p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04655D">
        <w:rPr>
          <w:rFonts w:ascii="Calibri Light" w:hAnsi="Calibri Light" w:cs="Arial"/>
          <w:b/>
          <w:i/>
          <w:color w:val="000000"/>
          <w:szCs w:val="24"/>
        </w:rPr>
        <w:t>Priority 2.1 - Preservation and promotion of the cultural and historical heritage</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Restoration, conservation, consolidation, protection, security of cultural and historical monuments, archaeological sites (including the corresponding access roads), museums, objects and art collections and their joint promotion based on relevant cross-border strategies/concepts;</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Preservation, security, and joint valorisation</w:t>
      </w:r>
      <w:r>
        <w:rPr>
          <w:rFonts w:ascii="Calibri Light" w:hAnsi="Calibri Light" w:cs="Arial"/>
          <w:color w:val="000000"/>
          <w:szCs w:val="24"/>
        </w:rPr>
        <w:t xml:space="preserve"> </w:t>
      </w:r>
      <w:r w:rsidRPr="00FB4E39">
        <w:rPr>
          <w:rFonts w:ascii="Calibri Light" w:hAnsi="Calibri Light" w:cs="Arial"/>
          <w:color w:val="000000"/>
          <w:szCs w:val="24"/>
        </w:rPr>
        <w:t xml:space="preserve">of cultural and historical monuments and objects; </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Cultural institutions networks aiming at the promotion of the cultural and historical heritage</w:t>
      </w:r>
      <w:r>
        <w:rPr>
          <w:rFonts w:ascii="Calibri Light" w:hAnsi="Calibri Light" w:cs="Arial"/>
          <w:color w:val="000000"/>
          <w:szCs w:val="24"/>
        </w:rPr>
        <w:t>;</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Support for specific and traditional craftsman activities</w:t>
      </w:r>
      <w:r>
        <w:rPr>
          <w:rFonts w:ascii="Calibri Light" w:hAnsi="Calibri Light" w:cs="Arial"/>
          <w:color w:val="000000"/>
          <w:szCs w:val="24"/>
        </w:rPr>
        <w:t>, imp</w:t>
      </w:r>
      <w:r w:rsidRPr="00FB4E39">
        <w:rPr>
          <w:rFonts w:ascii="Calibri Light" w:hAnsi="Calibri Light" w:cs="Arial"/>
          <w:color w:val="000000"/>
          <w:szCs w:val="24"/>
        </w:rPr>
        <w:t>ortant for preserv</w:t>
      </w:r>
      <w:r>
        <w:rPr>
          <w:rFonts w:ascii="Calibri Light" w:hAnsi="Calibri Light" w:cs="Arial"/>
          <w:color w:val="000000"/>
          <w:szCs w:val="24"/>
        </w:rPr>
        <w:t>ing local culture and identity;</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 xml:space="preserve">Promotion of specific and traditional activities in the eligible area (including </w:t>
      </w:r>
      <w:r w:rsidRPr="00B73288">
        <w:rPr>
          <w:rFonts w:ascii="Calibri Light" w:hAnsi="Calibri Light" w:cs="Arial"/>
          <w:color w:val="000000"/>
          <w:szCs w:val="24"/>
        </w:rPr>
        <w:t>cross-</w:t>
      </w:r>
      <w:r w:rsidRPr="00FB4E39">
        <w:rPr>
          <w:rFonts w:ascii="Calibri Light" w:hAnsi="Calibri Light" w:cs="Arial"/>
          <w:color w:val="000000"/>
          <w:szCs w:val="24"/>
        </w:rPr>
        <w:t>b</w:t>
      </w:r>
      <w:r w:rsidRPr="00B73288">
        <w:rPr>
          <w:rFonts w:ascii="Calibri Light" w:hAnsi="Calibri Light" w:cs="Arial"/>
          <w:color w:val="000000"/>
          <w:szCs w:val="24"/>
        </w:rPr>
        <w:t>o</w:t>
      </w:r>
      <w:r w:rsidRPr="00FB4E39">
        <w:rPr>
          <w:rFonts w:ascii="Calibri Light" w:hAnsi="Calibri Light" w:cs="Arial"/>
          <w:color w:val="000000"/>
          <w:szCs w:val="24"/>
        </w:rPr>
        <w:t>rder cultural events);</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P</w:t>
      </w:r>
      <w:r w:rsidRPr="00FB4E39">
        <w:rPr>
          <w:rFonts w:ascii="Calibri Light" w:hAnsi="Calibri Light" w:cs="Arial"/>
          <w:color w:val="000000"/>
          <w:szCs w:val="24"/>
        </w:rPr>
        <w:t xml:space="preserve">reserving, promoting and developing the cultural and historical heritage, mainly through cultural events with a cross-border dimension; </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 xml:space="preserve">Valorisation </w:t>
      </w:r>
      <w:r w:rsidRPr="00FB4E39">
        <w:rPr>
          <w:rFonts w:ascii="Calibri Light" w:hAnsi="Calibri Light" w:cs="Arial"/>
          <w:color w:val="000000"/>
          <w:szCs w:val="24"/>
        </w:rPr>
        <w:t>of the historical and cultural heritage through developing joint promotion strategies, common tourism products and services.</w:t>
      </w:r>
    </w:p>
    <w:p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A41CCA">
        <w:rPr>
          <w:rFonts w:ascii="Calibri Light" w:hAnsi="Calibri Light" w:cs="Arial"/>
          <w:b/>
          <w:i/>
          <w:color w:val="000000"/>
          <w:szCs w:val="24"/>
        </w:rPr>
        <w:t>Priority 3.1 – Development of cross border transport infrastructure and ICT tools</w:t>
      </w:r>
    </w:p>
    <w:p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Development of environmentally friendly (carbon-proofed) cross-border transport initiatives and innovative solutions;</w:t>
      </w:r>
    </w:p>
    <w:p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Improvements of multimode transport (road/water ) facilities of cross-border interest;</w:t>
      </w:r>
    </w:p>
    <w:p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Reconstruction, rehabilitation, widening of cross-border (segments of) roads connecting settlements alongside the border with main road, which leads to the border;</w:t>
      </w:r>
    </w:p>
    <w:p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Improvement/restoration/construction of (segments of) access roads to centres of cross-border interest</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Elaboration of joint strategies/policies/plans for improving the cross-border transport infrastructure;</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Development of cross-border connections, information and integrated communications network and services;</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Upgrading existing facilities to enable linkages between communities and public services which promote co-operation on a cross-border and wider international basis</w:t>
      </w:r>
    </w:p>
    <w:p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A41CCA">
        <w:rPr>
          <w:rFonts w:ascii="Calibri Light" w:hAnsi="Calibri Light" w:cs="Arial"/>
          <w:b/>
          <w:i/>
          <w:color w:val="000000"/>
          <w:szCs w:val="24"/>
        </w:rPr>
        <w:t>Priority 4.1 - Support to the development of health services and access to health</w:t>
      </w:r>
    </w:p>
    <w:p w:rsidR="00EF7A85" w:rsidRPr="00A41CCA"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A41CCA">
        <w:rPr>
          <w:rFonts w:ascii="Calibri Light" w:hAnsi="Calibri Light" w:cs="Arial"/>
          <w:color w:val="000000"/>
          <w:szCs w:val="24"/>
        </w:rPr>
        <w:t>Joint activities meant to enhance the access to health in the border area through construction / rehabilitation / modernization of infrastructure of public health services (including through the use of renewable energy etc.);</w:t>
      </w:r>
    </w:p>
    <w:p w:rsidR="00EF7A85" w:rsidRPr="00A41CCA"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A41CCA">
        <w:rPr>
          <w:rFonts w:ascii="Calibri Light" w:hAnsi="Calibri Light" w:cs="Arial"/>
          <w:color w:val="000000"/>
          <w:szCs w:val="24"/>
        </w:rPr>
        <w:t>Developing labs and mobile labs for screening / clinical monitoring of diseases and prevention of cross border epidemics;</w:t>
      </w:r>
    </w:p>
    <w:p w:rsidR="00EF7A85" w:rsidRPr="00A41CCA"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A04A19">
        <w:rPr>
          <w:rFonts w:ascii="Calibri Light" w:hAnsi="Calibri Light" w:cs="Arial"/>
          <w:color w:val="000000"/>
          <w:szCs w:val="24"/>
        </w:rPr>
        <w:t>Equipping specific public medical service infrastructure (outpatient, emergency room facilities, medical centres, integrated social intervention, etc.)</w:t>
      </w:r>
    </w:p>
    <w:p w:rsidR="00EF7A85" w:rsidRPr="00F161EC"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F161EC">
        <w:rPr>
          <w:rFonts w:ascii="Calibri Light" w:hAnsi="Calibri Light"/>
          <w:color w:val="000000"/>
          <w:szCs w:val="24"/>
        </w:rPr>
        <w:lastRenderedPageBreak/>
        <w:t>Joint training programs and exchange of experience, networking for supporting the functioning of the specific public medical services, telemedicine;</w:t>
      </w:r>
    </w:p>
    <w:p w:rsidR="00EF7A85" w:rsidRPr="00F161EC"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F161EC">
        <w:rPr>
          <w:rFonts w:ascii="Calibri Light" w:hAnsi="Calibri Light"/>
          <w:color w:val="000000"/>
          <w:szCs w:val="24"/>
        </w:rPr>
        <w:t>Exchange of experience, joint activities in order to ensure compatibility of the treatment guidelines, joint diagnosis programmes;</w:t>
      </w:r>
    </w:p>
    <w:p w:rsidR="00EF7A85" w:rsidRPr="0004655D"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F161EC">
        <w:rPr>
          <w:rFonts w:ascii="Calibri Light" w:hAnsi="Calibri Light"/>
          <w:color w:val="000000"/>
          <w:szCs w:val="24"/>
        </w:rPr>
        <w:t>Awareness campaigns concerning public education on health, diseases and prevention of epidemics.</w:t>
      </w:r>
    </w:p>
    <w:p w:rsidR="00EF7A85" w:rsidRPr="0004655D"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04655D">
        <w:rPr>
          <w:rFonts w:ascii="Calibri Light" w:hAnsi="Calibri Light" w:cs="Arial"/>
          <w:b/>
          <w:i/>
          <w:color w:val="000000"/>
          <w:szCs w:val="24"/>
        </w:rPr>
        <w:t>Priority 4.2 – Support to joint activities for the prevention of natural and man-made disasters as well as joint action during emergency situations</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Common measures for preventing land slide and flooding of the cross border areas;</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Joint integrated systems for efficient monitoring and disaster prevention and for the mitigation of consequences;</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Common strategies and tools for hazard management and risk prevention including joint action plans;</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Elaborating of joint detailed maps and databases (indicating natural and technological risks, and land use for regional planning authorities, environmental a</w:t>
      </w:r>
      <w:r>
        <w:rPr>
          <w:rFonts w:ascii="Calibri Light" w:hAnsi="Calibri Light" w:cs="Arial"/>
          <w:color w:val="000000"/>
          <w:szCs w:val="24"/>
        </w:rPr>
        <w:t>gencies and emergency services);</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Exchanging experience and knowledge, including raising awareness in the field of efficient risk prevention and management in the cross-border area;</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Development of integrated and common standards for the urban planning and risk management;</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 xml:space="preserve">Investments and development of common, integrated, emergency management systems. </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Planning co-ordinated actions of the authorities in emergency situations caused by natural and man-made disasters (flood, fire, heat waves, earthquakes, storms, etc</w:t>
      </w:r>
      <w:r>
        <w:rPr>
          <w:rFonts w:ascii="Calibri Light" w:hAnsi="Calibri Light" w:cs="Arial"/>
          <w:color w:val="000000"/>
          <w:szCs w:val="24"/>
        </w:rPr>
        <w:t>.</w:t>
      </w:r>
      <w:r w:rsidRPr="00B73288">
        <w:rPr>
          <w:rFonts w:ascii="Calibri Light" w:hAnsi="Calibri Light" w:cs="Arial"/>
          <w:color w:val="000000"/>
          <w:szCs w:val="24"/>
        </w:rPr>
        <w:t>).</w:t>
      </w:r>
    </w:p>
    <w:p w:rsidR="00EF7A85" w:rsidRPr="001E7DEF"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1E7DEF">
        <w:rPr>
          <w:rFonts w:ascii="Calibri Light" w:hAnsi="Calibri Light" w:cs="Arial"/>
          <w:b/>
          <w:i/>
          <w:color w:val="000000"/>
          <w:szCs w:val="24"/>
        </w:rPr>
        <w:t>Priority 4.3 - Prevention and fight against organised crime and police cooperation</w:t>
      </w:r>
    </w:p>
    <w:p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Investment in construction, renovation or upgrading of police and border crossing infrastructure and related buildings;</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Common actions for increasing mobility and administrative capacity of police units (including border police);</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 xml:space="preserve">Joint trainings of police, customs, </w:t>
      </w:r>
      <w:proofErr w:type="gramStart"/>
      <w:r w:rsidRPr="001E7DEF">
        <w:rPr>
          <w:rFonts w:ascii="Calibri Light" w:hAnsi="Calibri Light"/>
          <w:color w:val="000000"/>
          <w:szCs w:val="24"/>
        </w:rPr>
        <w:t>border</w:t>
      </w:r>
      <w:proofErr w:type="gramEnd"/>
      <w:r w:rsidRPr="001E7DEF">
        <w:rPr>
          <w:rFonts w:ascii="Calibri Light" w:hAnsi="Calibri Light"/>
          <w:color w:val="000000"/>
          <w:szCs w:val="24"/>
        </w:rPr>
        <w:t xml:space="preserve"> police, gendarmerie, exchange of best practices on specific areas of activity (analysis, criminal investigation, organized crime).</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Investments in operating equipment and facilities specific for the activity of police/customs/border police/gendarmerie (e.g. laboratories, equipment, detection tools, hardware and software, means of transport);</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Developing common policies and strategies, experience exchange for fighting organised crime;</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s="Arial"/>
          <w:color w:val="000000"/>
          <w:szCs w:val="24"/>
        </w:rPr>
        <w:t>Creating collaborative working platforms in order to increase the efficiency of police, border police and custom structures in the exchange of data and information</w:t>
      </w:r>
    </w:p>
    <w:p w:rsidR="00422602" w:rsidRPr="001232F3" w:rsidRDefault="00422602" w:rsidP="00FA5F6D">
      <w:pPr>
        <w:pStyle w:val="Heading3"/>
        <w:numPr>
          <w:ilvl w:val="0"/>
          <w:numId w:val="0"/>
        </w:numPr>
        <w:pBdr>
          <w:bottom w:val="single" w:sz="18" w:space="1" w:color="7030A0"/>
        </w:pBdr>
        <w:rPr>
          <w:rFonts w:ascii="Calibri Light" w:hAnsi="Calibri Light"/>
        </w:rPr>
      </w:pPr>
      <w:bookmarkStart w:id="85" w:name="_Toc498512447"/>
      <w:bookmarkStart w:id="86" w:name="_Toc500750180"/>
      <w:r w:rsidRPr="001232F3">
        <w:rPr>
          <w:rFonts w:ascii="Calibri Light" w:hAnsi="Calibri Light"/>
        </w:rPr>
        <w:t>2.4.</w:t>
      </w:r>
      <w:r w:rsidR="005C6601" w:rsidRPr="001232F3">
        <w:rPr>
          <w:rFonts w:ascii="Calibri Light" w:hAnsi="Calibri Light"/>
        </w:rPr>
        <w:t>7</w:t>
      </w:r>
      <w:r w:rsidR="006612F2" w:rsidRPr="001232F3">
        <w:rPr>
          <w:rFonts w:ascii="Calibri Light" w:hAnsi="Calibri Light"/>
        </w:rPr>
        <w:t xml:space="preserve"> </w:t>
      </w:r>
      <w:r w:rsidR="006612F2" w:rsidRPr="001232F3">
        <w:rPr>
          <w:rFonts w:ascii="Calibri Light" w:hAnsi="Calibri Light"/>
        </w:rPr>
        <w:tab/>
      </w:r>
      <w:r w:rsidRPr="001232F3">
        <w:rPr>
          <w:rFonts w:ascii="Calibri Light" w:hAnsi="Calibri Light"/>
        </w:rPr>
        <w:t xml:space="preserve">Non-eligible </w:t>
      </w:r>
      <w:r w:rsidR="00A45A60" w:rsidRPr="001232F3">
        <w:rPr>
          <w:rFonts w:ascii="Calibri Light" w:hAnsi="Calibri Light"/>
        </w:rPr>
        <w:t xml:space="preserve">projects. Non-eligible </w:t>
      </w:r>
      <w:r w:rsidRPr="001232F3">
        <w:rPr>
          <w:rFonts w:ascii="Calibri Light" w:hAnsi="Calibri Light"/>
        </w:rPr>
        <w:t>activities</w:t>
      </w:r>
      <w:r w:rsidR="00A45A60" w:rsidRPr="001232F3">
        <w:rPr>
          <w:rFonts w:ascii="Calibri Light" w:hAnsi="Calibri Light"/>
        </w:rPr>
        <w:t>.</w:t>
      </w:r>
      <w:bookmarkEnd w:id="85"/>
      <w:bookmarkEnd w:id="86"/>
    </w:p>
    <w:p w:rsidR="00EE1D95" w:rsidRPr="00E81A36" w:rsidRDefault="00EE1D95" w:rsidP="00FA5F6D">
      <w:pPr>
        <w:shd w:val="clear" w:color="auto" w:fill="FFFFFF"/>
        <w:tabs>
          <w:tab w:val="left" w:pos="9498"/>
        </w:tabs>
        <w:spacing w:before="120" w:after="120"/>
        <w:jc w:val="both"/>
        <w:rPr>
          <w:rFonts w:ascii="Calibri Light" w:hAnsi="Calibri Light" w:cs="Arial"/>
          <w:b/>
          <w:szCs w:val="24"/>
        </w:rPr>
      </w:pPr>
      <w:r w:rsidRPr="00C30EE2">
        <w:rPr>
          <w:rFonts w:ascii="Calibri Light" w:hAnsi="Calibri Light" w:cs="Arial"/>
          <w:szCs w:val="24"/>
        </w:rPr>
        <w:t>The following projects and/ or activities are not eligible to receive Programme financing</w:t>
      </w:r>
      <w:r w:rsidR="002D0D2F">
        <w:rPr>
          <w:rFonts w:ascii="Calibri Light" w:hAnsi="Calibri Light" w:cs="Arial"/>
          <w:szCs w:val="24"/>
        </w:rPr>
        <w:t xml:space="preserve"> under the present </w:t>
      </w:r>
      <w:r w:rsidR="008260AE">
        <w:rPr>
          <w:rFonts w:ascii="Calibri Light" w:hAnsi="Calibri Light" w:cs="Arial"/>
          <w:szCs w:val="24"/>
        </w:rPr>
        <w:t>Call for proposals</w:t>
      </w:r>
      <w:r w:rsidRPr="00E81A36">
        <w:rPr>
          <w:rFonts w:ascii="Calibri Light" w:hAnsi="Calibri Light" w:cs="Arial"/>
          <w:b/>
          <w:szCs w:val="24"/>
        </w:rPr>
        <w:t>:</w:t>
      </w:r>
    </w:p>
    <w:p w:rsidR="00AA386B" w:rsidRDefault="002D0D2F" w:rsidP="00D13933">
      <w:pPr>
        <w:pStyle w:val="ListBullet"/>
        <w:numPr>
          <w:ilvl w:val="0"/>
          <w:numId w:val="36"/>
        </w:numPr>
        <w:spacing w:before="120" w:after="120"/>
        <w:ind w:left="360"/>
        <w:rPr>
          <w:rFonts w:ascii="Calibri Light" w:hAnsi="Calibri Light" w:cs="Arial"/>
          <w:color w:val="000000"/>
          <w:szCs w:val="24"/>
        </w:rPr>
      </w:pPr>
      <w:r>
        <w:rPr>
          <w:rFonts w:ascii="Calibri Light" w:hAnsi="Calibri Light" w:cs="Arial"/>
          <w:color w:val="000000"/>
          <w:szCs w:val="24"/>
        </w:rPr>
        <w:t xml:space="preserve">projects </w:t>
      </w:r>
      <w:r w:rsidR="009126FB">
        <w:rPr>
          <w:rFonts w:ascii="Calibri Light" w:hAnsi="Calibri Light" w:cs="Arial"/>
          <w:color w:val="000000"/>
          <w:szCs w:val="24"/>
        </w:rPr>
        <w:t>having an</w:t>
      </w:r>
      <w:r>
        <w:rPr>
          <w:rFonts w:ascii="Calibri Light" w:hAnsi="Calibri Light" w:cs="Arial"/>
          <w:color w:val="000000"/>
          <w:szCs w:val="24"/>
        </w:rPr>
        <w:t xml:space="preserve"> infrastructure component </w:t>
      </w:r>
      <w:r w:rsidR="009126FB">
        <w:rPr>
          <w:rFonts w:ascii="Calibri Light" w:hAnsi="Calibri Light" w:cs="Arial"/>
          <w:color w:val="000000"/>
          <w:szCs w:val="24"/>
        </w:rPr>
        <w:t>of</w:t>
      </w:r>
      <w:r>
        <w:rPr>
          <w:rFonts w:ascii="Calibri Light" w:hAnsi="Calibri Light" w:cs="Arial"/>
          <w:color w:val="000000"/>
          <w:szCs w:val="24"/>
        </w:rPr>
        <w:t xml:space="preserve"> </w:t>
      </w:r>
      <w:r w:rsidR="003122D7">
        <w:rPr>
          <w:rFonts w:ascii="Calibri Light" w:hAnsi="Calibri Light" w:cs="Arial"/>
          <w:color w:val="000000"/>
          <w:szCs w:val="24"/>
        </w:rPr>
        <w:t xml:space="preserve">more </w:t>
      </w:r>
      <w:r>
        <w:rPr>
          <w:rFonts w:ascii="Calibri Light" w:hAnsi="Calibri Light" w:cs="Arial"/>
          <w:color w:val="000000"/>
          <w:szCs w:val="24"/>
        </w:rPr>
        <w:t>than 1 million Euro;</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lastRenderedPageBreak/>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that  have  already  been  approved  for  financing  from  other  sources,  including  ot</w:t>
      </w:r>
      <w:r w:rsidR="002C0462" w:rsidRPr="00AA386B">
        <w:rPr>
          <w:rFonts w:ascii="Calibri Light" w:hAnsi="Calibri Light" w:cs="Arial"/>
          <w:color w:val="000000"/>
          <w:szCs w:val="24"/>
        </w:rPr>
        <w:t>her  EC programmes;</w:t>
      </w:r>
    </w:p>
    <w:p w:rsidR="00AA386B" w:rsidRDefault="00F42803"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projects that have already been completed;</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related to the tobacco industry, production of alcoholic distilled beverages (excluding local and traditional products), fire arms and munitions;</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concerned only, or mainly, with individual sponsorships for participation in workshops, seminars, </w:t>
      </w:r>
      <w:r w:rsidR="00BA5059" w:rsidRPr="00AA386B">
        <w:rPr>
          <w:rFonts w:ascii="Calibri Light" w:hAnsi="Calibri Light" w:cs="Arial"/>
          <w:color w:val="000000"/>
          <w:szCs w:val="24"/>
        </w:rPr>
        <w:t xml:space="preserve"> </w:t>
      </w:r>
      <w:r w:rsidRPr="00AA386B">
        <w:rPr>
          <w:rFonts w:ascii="Calibri Light" w:hAnsi="Calibri Light" w:cs="Arial"/>
          <w:color w:val="000000"/>
          <w:szCs w:val="24"/>
        </w:rPr>
        <w:t>conferences, congresses;</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concerned only, or mainly, with individual scholarships for studies or training courses</w:t>
      </w:r>
      <w:r w:rsidR="00EE1D95" w:rsidRPr="00AA386B">
        <w:rPr>
          <w:rFonts w:ascii="Calibri Light" w:hAnsi="Calibri Light" w:cs="Arial"/>
          <w:color w:val="000000"/>
          <w:szCs w:val="24"/>
        </w:rPr>
        <w:t>;</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concentrated only or mainly on charitable events;</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in which the </w:t>
      </w:r>
      <w:r w:rsidR="00763FB0" w:rsidRPr="00AA386B">
        <w:rPr>
          <w:rFonts w:ascii="Calibri Light" w:hAnsi="Calibri Light" w:cs="Arial"/>
          <w:color w:val="000000"/>
          <w:szCs w:val="24"/>
        </w:rPr>
        <w:t>Applicant or Partner</w:t>
      </w:r>
      <w:r w:rsidR="00422602" w:rsidRPr="00AA386B">
        <w:rPr>
          <w:rFonts w:ascii="Calibri Light" w:hAnsi="Calibri Light" w:cs="Arial"/>
          <w:color w:val="000000"/>
          <w:szCs w:val="24"/>
        </w:rPr>
        <w:t>(</w:t>
      </w:r>
      <w:r w:rsidR="00763FB0" w:rsidRPr="00AA386B">
        <w:rPr>
          <w:rFonts w:ascii="Calibri Light" w:hAnsi="Calibri Light" w:cs="Arial"/>
          <w:color w:val="000000"/>
          <w:szCs w:val="24"/>
        </w:rPr>
        <w:t>s</w:t>
      </w:r>
      <w:r w:rsidR="00422602" w:rsidRPr="00AA386B">
        <w:rPr>
          <w:rFonts w:ascii="Calibri Light" w:hAnsi="Calibri Light" w:cs="Arial"/>
          <w:color w:val="000000"/>
          <w:szCs w:val="24"/>
        </w:rPr>
        <w:t>)</w:t>
      </w:r>
      <w:r w:rsidRPr="00AA386B">
        <w:rPr>
          <w:rFonts w:ascii="Calibri Light" w:hAnsi="Calibri Light" w:cs="Arial"/>
          <w:color w:val="000000"/>
          <w:szCs w:val="24"/>
        </w:rPr>
        <w:t xml:space="preserve"> re-grant the funding;</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that have the purpose or effect of producing a profit for </w:t>
      </w:r>
      <w:r w:rsidR="00A45A60" w:rsidRPr="00AA386B">
        <w:rPr>
          <w:rFonts w:ascii="Calibri Light" w:hAnsi="Calibri Light" w:cs="Arial"/>
          <w:color w:val="000000"/>
          <w:szCs w:val="24"/>
        </w:rPr>
        <w:t xml:space="preserve">the </w:t>
      </w:r>
      <w:r w:rsidR="00763FB0" w:rsidRPr="00AA386B">
        <w:rPr>
          <w:rFonts w:ascii="Calibri Light" w:hAnsi="Calibri Light" w:cs="Arial"/>
          <w:color w:val="000000"/>
          <w:szCs w:val="24"/>
        </w:rPr>
        <w:t>Applicant or Partners</w:t>
      </w:r>
      <w:r w:rsidRPr="00AA386B">
        <w:rPr>
          <w:rFonts w:ascii="Calibri Light" w:hAnsi="Calibri Light" w:cs="Arial"/>
          <w:color w:val="000000"/>
          <w:szCs w:val="24"/>
        </w:rPr>
        <w:t>;</w:t>
      </w:r>
    </w:p>
    <w:p w:rsidR="00AA386B" w:rsidRDefault="002C046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s</w:t>
      </w:r>
      <w:r w:rsidR="00EE1D95" w:rsidRPr="00AA386B">
        <w:rPr>
          <w:rFonts w:ascii="Calibri Light" w:hAnsi="Calibri Light" w:cs="Arial"/>
          <w:color w:val="000000"/>
          <w:szCs w:val="24"/>
        </w:rPr>
        <w:t>ub-grants awarded to third parties in any manner whatsoever;</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activities which fall under the state aid rules;</w:t>
      </w:r>
    </w:p>
    <w:p w:rsidR="007D21D2" w:rsidRP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 xml:space="preserve">activities linked to </w:t>
      </w:r>
      <w:r w:rsidR="005B4472" w:rsidRPr="00AA386B">
        <w:rPr>
          <w:rFonts w:ascii="Calibri Light" w:hAnsi="Calibri Light" w:cs="Arial"/>
          <w:color w:val="000000"/>
          <w:szCs w:val="24"/>
        </w:rPr>
        <w:t xml:space="preserve">or financing </w:t>
      </w:r>
      <w:r w:rsidRPr="00AA386B">
        <w:rPr>
          <w:rFonts w:ascii="Calibri Light" w:hAnsi="Calibri Light" w:cs="Arial"/>
          <w:color w:val="000000"/>
          <w:szCs w:val="24"/>
        </w:rPr>
        <w:t>political parties</w:t>
      </w:r>
    </w:p>
    <w:p w:rsidR="002D0D2F" w:rsidRPr="006B5641" w:rsidRDefault="002D0D2F" w:rsidP="00AA386B">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TAKE NOTE THAT</w:t>
      </w:r>
    </w:p>
    <w:p w:rsidR="006612F2" w:rsidRPr="00D13933" w:rsidRDefault="00395706" w:rsidP="00D13933">
      <w:pPr>
        <w:pStyle w:val="Heading2"/>
        <w:numPr>
          <w:ilvl w:val="0"/>
          <w:numId w:val="0"/>
        </w:numPr>
        <w:shd w:val="clear" w:color="auto" w:fill="7F7F7F"/>
        <w:rPr>
          <w:rFonts w:ascii="Calibri Light" w:hAnsi="Calibri Light"/>
          <w:color w:val="FFFFFF"/>
          <w:sz w:val="28"/>
          <w:szCs w:val="28"/>
        </w:rPr>
      </w:pPr>
      <w:bookmarkStart w:id="87" w:name="_Toc498512448"/>
      <w:bookmarkStart w:id="88" w:name="_Toc500750181"/>
      <w:r w:rsidRPr="00D13933">
        <w:rPr>
          <w:rFonts w:ascii="Calibri Light" w:hAnsi="Calibri Light"/>
          <w:color w:val="FFFFFF"/>
          <w:sz w:val="28"/>
          <w:szCs w:val="28"/>
        </w:rPr>
        <w:t>2.5</w:t>
      </w:r>
      <w:r w:rsidR="006612F2" w:rsidRPr="00D13933">
        <w:rPr>
          <w:rFonts w:ascii="Calibri Light" w:hAnsi="Calibri Light"/>
          <w:color w:val="FFFFFF"/>
          <w:sz w:val="28"/>
          <w:szCs w:val="28"/>
        </w:rPr>
        <w:t xml:space="preserve"> </w:t>
      </w:r>
      <w:r w:rsidR="006612F2" w:rsidRPr="00D13933">
        <w:rPr>
          <w:rFonts w:ascii="Calibri Light" w:hAnsi="Calibri Light"/>
          <w:color w:val="FFFFFF"/>
          <w:sz w:val="28"/>
          <w:szCs w:val="28"/>
        </w:rPr>
        <w:tab/>
      </w:r>
      <w:r w:rsidR="00724031" w:rsidRPr="00D13933">
        <w:rPr>
          <w:rFonts w:ascii="Calibri Light" w:hAnsi="Calibri Light"/>
          <w:color w:val="FFFFFF"/>
          <w:sz w:val="28"/>
          <w:szCs w:val="28"/>
        </w:rPr>
        <w:t>Costs. Eligibility requirements</w:t>
      </w:r>
      <w:bookmarkEnd w:id="0"/>
      <w:bookmarkEnd w:id="1"/>
      <w:bookmarkEnd w:id="87"/>
      <w:bookmarkEnd w:id="88"/>
    </w:p>
    <w:p w:rsidR="00981852" w:rsidRPr="00C30EE2" w:rsidRDefault="00981852" w:rsidP="00FA5F6D">
      <w:pPr>
        <w:tabs>
          <w:tab w:val="left" w:pos="9498"/>
        </w:tabs>
        <w:spacing w:before="120" w:after="120"/>
        <w:jc w:val="both"/>
        <w:rPr>
          <w:rFonts w:ascii="Calibri Light" w:hAnsi="Calibri Light" w:cs="Arial"/>
          <w:szCs w:val="24"/>
        </w:rPr>
      </w:pPr>
      <w:r w:rsidRPr="006612F2">
        <w:rPr>
          <w:rFonts w:ascii="Calibri Light" w:hAnsi="Calibri Light" w:cs="Arial"/>
          <w:szCs w:val="24"/>
        </w:rPr>
        <w:t>Irrespective the sources of funding, either grant (EU contribution) or</w:t>
      </w:r>
      <w:r w:rsidRPr="00C30EE2">
        <w:rPr>
          <w:rFonts w:ascii="Calibri Light" w:hAnsi="Calibri Light" w:cs="Arial"/>
          <w:szCs w:val="24"/>
        </w:rPr>
        <w:t xml:space="preserve"> co-financing, the budget is both a cost estimate and a ceiling for "eligible costs". </w:t>
      </w:r>
      <w:r w:rsidR="00A773B2">
        <w:rPr>
          <w:rFonts w:ascii="Calibri Light" w:hAnsi="Calibri Light" w:cs="Arial"/>
          <w:szCs w:val="24"/>
        </w:rPr>
        <w:t>During the implementation e</w:t>
      </w:r>
      <w:r w:rsidRPr="00C30EE2">
        <w:rPr>
          <w:rFonts w:ascii="Calibri Light" w:hAnsi="Calibri Light" w:cs="Arial"/>
          <w:szCs w:val="24"/>
        </w:rPr>
        <w:t xml:space="preserve">ligible costs must be based on real costs based on supporting documents (except for indirect costs, where flat-rate funding </w:t>
      </w:r>
      <w:r w:rsidR="00A773B2">
        <w:rPr>
          <w:rFonts w:ascii="Calibri Light" w:hAnsi="Calibri Light" w:cs="Arial"/>
          <w:szCs w:val="24"/>
        </w:rPr>
        <w:t xml:space="preserve">will </w:t>
      </w:r>
      <w:r w:rsidRPr="00C30EE2">
        <w:rPr>
          <w:rFonts w:ascii="Calibri Light" w:hAnsi="Calibri Light" w:cs="Arial"/>
          <w:szCs w:val="24"/>
        </w:rPr>
        <w:t>appl</w:t>
      </w:r>
      <w:r w:rsidR="00A773B2">
        <w:rPr>
          <w:rFonts w:ascii="Calibri Light" w:hAnsi="Calibri Light" w:cs="Arial"/>
          <w:szCs w:val="24"/>
        </w:rPr>
        <w:t>y</w:t>
      </w:r>
      <w:r w:rsidRPr="00C30EE2">
        <w:rPr>
          <w:rFonts w:ascii="Calibri Light" w:hAnsi="Calibri Light" w:cs="Arial"/>
          <w:szCs w:val="24"/>
        </w:rPr>
        <w:t xml:space="preserve">). </w:t>
      </w:r>
    </w:p>
    <w:p w:rsidR="009D36F1" w:rsidRPr="00E81A36" w:rsidRDefault="0084443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Grant award decisions</w:t>
      </w:r>
      <w:r w:rsidR="00446F39" w:rsidRPr="00E81A36">
        <w:rPr>
          <w:rFonts w:ascii="Calibri Light" w:hAnsi="Calibri Light" w:cs="Arial"/>
          <w:szCs w:val="24"/>
        </w:rPr>
        <w:t xml:space="preserve"> are always subject to the condition that the checking process which precedes the sign</w:t>
      </w:r>
      <w:r w:rsidR="000F3BC4" w:rsidRPr="00E81A36">
        <w:rPr>
          <w:rFonts w:ascii="Calibri Light" w:hAnsi="Calibri Light" w:cs="Arial"/>
          <w:szCs w:val="24"/>
        </w:rPr>
        <w:t>ature</w:t>
      </w:r>
      <w:r w:rsidR="00446F39" w:rsidRPr="00E81A36">
        <w:rPr>
          <w:rFonts w:ascii="Calibri Light" w:hAnsi="Calibri Light" w:cs="Arial"/>
          <w:szCs w:val="24"/>
        </w:rPr>
        <w:t xml:space="preserve"> of the contract</w:t>
      </w:r>
      <w:r w:rsidR="008229F0">
        <w:rPr>
          <w:rFonts w:ascii="Calibri Light" w:hAnsi="Calibri Light" w:cs="Arial"/>
          <w:szCs w:val="24"/>
        </w:rPr>
        <w:t>s</w:t>
      </w:r>
      <w:r w:rsidR="00446F39" w:rsidRPr="00E81A36">
        <w:rPr>
          <w:rFonts w:ascii="Calibri Light" w:hAnsi="Calibri Light" w:cs="Arial"/>
          <w:szCs w:val="24"/>
        </w:rPr>
        <w:t xml:space="preserve"> does not reveal problems requiring changes to the budget (for instance arithmetical errors, inaccuracies or unrealistic costs and other ineligible costs</w:t>
      </w:r>
      <w:r w:rsidR="00A27637" w:rsidRPr="00E81A36">
        <w:rPr>
          <w:rFonts w:ascii="Calibri Light" w:hAnsi="Calibri Light" w:cs="Arial"/>
          <w:szCs w:val="24"/>
        </w:rPr>
        <w:t>, etc.</w:t>
      </w:r>
      <w:r w:rsidR="00446F39" w:rsidRPr="00E81A36">
        <w:rPr>
          <w:rFonts w:ascii="Calibri Light" w:hAnsi="Calibri Light" w:cs="Arial"/>
          <w:szCs w:val="24"/>
        </w:rPr>
        <w:t xml:space="preserve">). </w:t>
      </w:r>
    </w:p>
    <w:p w:rsidR="006612F2" w:rsidRDefault="00446F39" w:rsidP="00FA5F6D">
      <w:pPr>
        <w:tabs>
          <w:tab w:val="left" w:pos="9498"/>
        </w:tabs>
        <w:spacing w:before="120" w:after="120"/>
        <w:jc w:val="both"/>
        <w:rPr>
          <w:rFonts w:ascii="Calibri Light" w:hAnsi="Calibri Light" w:cs="Arial"/>
          <w:b/>
          <w:szCs w:val="24"/>
        </w:rPr>
      </w:pPr>
      <w:r w:rsidRPr="00E81A36">
        <w:rPr>
          <w:rFonts w:ascii="Calibri Light" w:hAnsi="Calibri Light" w:cs="Arial"/>
          <w:szCs w:val="24"/>
        </w:rPr>
        <w:t>The checks may give rise to requests for clarification</w:t>
      </w:r>
      <w:r w:rsidR="00D25ABB">
        <w:rPr>
          <w:rFonts w:ascii="Calibri Light" w:hAnsi="Calibri Light" w:cs="Arial"/>
          <w:szCs w:val="24"/>
        </w:rPr>
        <w:t xml:space="preserve"> by the Managing Authority</w:t>
      </w:r>
      <w:r w:rsidRPr="00E81A36">
        <w:rPr>
          <w:rFonts w:ascii="Calibri Light" w:hAnsi="Calibri Light" w:cs="Arial"/>
          <w:szCs w:val="24"/>
        </w:rPr>
        <w:t xml:space="preserve"> and</w:t>
      </w:r>
      <w:r w:rsidR="00D25ABB">
        <w:rPr>
          <w:rFonts w:ascii="Calibri Light" w:hAnsi="Calibri Light" w:cs="Arial"/>
          <w:szCs w:val="24"/>
        </w:rPr>
        <w:t>, moreover, may</w:t>
      </w:r>
      <w:r w:rsidRPr="00E81A36">
        <w:rPr>
          <w:rFonts w:ascii="Calibri Light" w:hAnsi="Calibri Light" w:cs="Arial"/>
          <w:szCs w:val="24"/>
        </w:rPr>
        <w:t xml:space="preserve"> lead to modifications or reductions </w:t>
      </w:r>
      <w:r w:rsidR="00D25ABB">
        <w:rPr>
          <w:rFonts w:ascii="Calibri Light" w:hAnsi="Calibri Light" w:cs="Arial"/>
          <w:szCs w:val="24"/>
        </w:rPr>
        <w:t xml:space="preserve">of the budget, meant </w:t>
      </w:r>
      <w:r w:rsidRPr="00E81A36">
        <w:rPr>
          <w:rFonts w:ascii="Calibri Light" w:hAnsi="Calibri Light" w:cs="Arial"/>
          <w:szCs w:val="24"/>
        </w:rPr>
        <w:t xml:space="preserve">to </w:t>
      </w:r>
      <w:r w:rsidR="00D25ABB">
        <w:rPr>
          <w:rFonts w:ascii="Calibri Light" w:hAnsi="Calibri Light" w:cs="Arial"/>
          <w:szCs w:val="24"/>
        </w:rPr>
        <w:t>correct errors</w:t>
      </w:r>
      <w:r w:rsidRPr="00E81A36">
        <w:rPr>
          <w:rFonts w:ascii="Calibri Light" w:hAnsi="Calibri Light" w:cs="Arial"/>
          <w:szCs w:val="24"/>
        </w:rPr>
        <w:t xml:space="preserve"> or inaccuracies.</w:t>
      </w:r>
      <w:r w:rsidR="00D25ABB" w:rsidRPr="00C30EE2">
        <w:rPr>
          <w:rFonts w:ascii="Calibri Light" w:hAnsi="Calibri Light" w:cs="Arial"/>
          <w:b/>
          <w:szCs w:val="24"/>
        </w:rPr>
        <w:t xml:space="preserve"> </w:t>
      </w:r>
    </w:p>
    <w:p w:rsidR="008229F0" w:rsidRPr="006B5641" w:rsidRDefault="008229F0" w:rsidP="00AA386B">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TAKE NOTE THAT</w:t>
      </w:r>
    </w:p>
    <w:p w:rsidR="007E5B69" w:rsidRPr="006612F2" w:rsidRDefault="008229F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T</w:t>
      </w:r>
      <w:r w:rsidR="00427271" w:rsidRPr="006612F2">
        <w:rPr>
          <w:rFonts w:ascii="Calibri Light" w:hAnsi="Calibri Light" w:cs="Arial"/>
          <w:szCs w:val="24"/>
        </w:rPr>
        <w:t xml:space="preserve">he amount of the grant and the </w:t>
      </w:r>
      <w:r w:rsidR="001D7BAB">
        <w:rPr>
          <w:rFonts w:ascii="Calibri Light" w:hAnsi="Calibri Light" w:cs="Arial"/>
          <w:szCs w:val="24"/>
        </w:rPr>
        <w:t>ratio (%)</w:t>
      </w:r>
      <w:r w:rsidR="001D7BAB" w:rsidRPr="006612F2">
        <w:rPr>
          <w:rFonts w:ascii="Calibri Light" w:hAnsi="Calibri Light" w:cs="Arial"/>
          <w:szCs w:val="24"/>
        </w:rPr>
        <w:t xml:space="preserve"> </w:t>
      </w:r>
      <w:r w:rsidR="00427271" w:rsidRPr="006612F2">
        <w:rPr>
          <w:rFonts w:ascii="Calibri Light" w:hAnsi="Calibri Light" w:cs="Arial"/>
          <w:szCs w:val="24"/>
        </w:rPr>
        <w:t xml:space="preserve">of the EU </w:t>
      </w:r>
      <w:r w:rsidR="00395706" w:rsidRPr="006612F2">
        <w:rPr>
          <w:rFonts w:ascii="Calibri Light" w:hAnsi="Calibri Light" w:cs="Arial"/>
          <w:szCs w:val="24"/>
        </w:rPr>
        <w:t>contribution</w:t>
      </w:r>
      <w:r w:rsidR="00427271" w:rsidRPr="006612F2">
        <w:rPr>
          <w:rFonts w:ascii="Calibri Light" w:hAnsi="Calibri Light" w:cs="Arial"/>
          <w:szCs w:val="24"/>
        </w:rPr>
        <w:t xml:space="preserve"> as a result of the </w:t>
      </w:r>
      <w:r w:rsidR="00E51362">
        <w:rPr>
          <w:rFonts w:ascii="Calibri Light" w:hAnsi="Calibri Light" w:cs="Arial"/>
          <w:szCs w:val="24"/>
        </w:rPr>
        <w:t xml:space="preserve">arithmetical </w:t>
      </w:r>
      <w:r w:rsidR="00427271" w:rsidRPr="006612F2">
        <w:rPr>
          <w:rFonts w:ascii="Calibri Light" w:hAnsi="Calibri Light" w:cs="Arial"/>
          <w:szCs w:val="24"/>
        </w:rPr>
        <w:t>corrections</w:t>
      </w:r>
      <w:r w:rsidR="00D25ABB" w:rsidRPr="006612F2">
        <w:rPr>
          <w:rFonts w:ascii="Calibri Light" w:hAnsi="Calibri Light" w:cs="Arial"/>
          <w:szCs w:val="24"/>
        </w:rPr>
        <w:t xml:space="preserve"> made during </w:t>
      </w:r>
      <w:r w:rsidR="00AD2E6B">
        <w:rPr>
          <w:rFonts w:ascii="Calibri Light" w:hAnsi="Calibri Light" w:cs="Arial"/>
          <w:szCs w:val="24"/>
        </w:rPr>
        <w:t xml:space="preserve">the </w:t>
      </w:r>
      <w:r w:rsidR="00D25ABB" w:rsidRPr="006612F2">
        <w:rPr>
          <w:rFonts w:ascii="Calibri Light" w:hAnsi="Calibri Light" w:cs="Arial"/>
          <w:szCs w:val="24"/>
        </w:rPr>
        <w:t xml:space="preserve">contracting </w:t>
      </w:r>
      <w:r w:rsidR="00E51362" w:rsidRPr="006612F2">
        <w:rPr>
          <w:rFonts w:ascii="Calibri Light" w:hAnsi="Calibri Light" w:cs="Arial"/>
          <w:szCs w:val="24"/>
        </w:rPr>
        <w:t>process</w:t>
      </w:r>
      <w:r w:rsidR="00427271" w:rsidRPr="006612F2">
        <w:rPr>
          <w:rFonts w:ascii="Calibri Light" w:hAnsi="Calibri Light" w:cs="Arial"/>
          <w:szCs w:val="24"/>
        </w:rPr>
        <w:t xml:space="preserve"> </w:t>
      </w:r>
      <w:r w:rsidR="001C322D">
        <w:rPr>
          <w:rFonts w:ascii="Calibri Light" w:hAnsi="Calibri Light" w:cs="Arial"/>
          <w:szCs w:val="24"/>
        </w:rPr>
        <w:t>can</w:t>
      </w:r>
      <w:r w:rsidR="00427271" w:rsidRPr="006612F2">
        <w:rPr>
          <w:rFonts w:ascii="Calibri Light" w:hAnsi="Calibri Light" w:cs="Arial"/>
          <w:szCs w:val="24"/>
        </w:rPr>
        <w:t>not be increased.</w:t>
      </w:r>
      <w:r w:rsidR="00427271" w:rsidRPr="006612F2" w:rsidDel="00427271">
        <w:rPr>
          <w:rFonts w:ascii="Calibri Light" w:hAnsi="Calibri Light" w:cs="Arial"/>
          <w:szCs w:val="24"/>
        </w:rPr>
        <w:t xml:space="preserve"> </w:t>
      </w:r>
    </w:p>
    <w:p w:rsidR="00CD4845" w:rsidRPr="00E81A36" w:rsidRDefault="00446F39"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It is therefore in the </w:t>
      </w:r>
      <w:r w:rsidR="00395706" w:rsidRPr="00E81A36">
        <w:rPr>
          <w:rFonts w:ascii="Calibri Light" w:hAnsi="Calibri Light" w:cs="Arial"/>
          <w:szCs w:val="24"/>
        </w:rPr>
        <w:t>project</w:t>
      </w:r>
      <w:r w:rsidRPr="00E81A36">
        <w:rPr>
          <w:rFonts w:ascii="Calibri Light" w:hAnsi="Calibri Light" w:cs="Arial"/>
          <w:szCs w:val="24"/>
        </w:rPr>
        <w:t xml:space="preserve">'s interest to provide a </w:t>
      </w:r>
      <w:r w:rsidRPr="00E81A36">
        <w:rPr>
          <w:rFonts w:ascii="Calibri Light" w:hAnsi="Calibri Light" w:cs="Arial"/>
          <w:b/>
          <w:szCs w:val="24"/>
        </w:rPr>
        <w:t>realistic and cost-effective budget</w:t>
      </w:r>
      <w:r w:rsidR="009D36F1" w:rsidRPr="00E81A36">
        <w:rPr>
          <w:rFonts w:ascii="Calibri Light" w:hAnsi="Calibri Light" w:cs="Arial"/>
          <w:b/>
          <w:szCs w:val="24"/>
        </w:rPr>
        <w:t xml:space="preserve">, </w:t>
      </w:r>
      <w:r w:rsidR="009178A7">
        <w:rPr>
          <w:rFonts w:ascii="Calibri Light" w:hAnsi="Calibri Light" w:cs="Arial"/>
          <w:szCs w:val="24"/>
        </w:rPr>
        <w:t xml:space="preserve">within </w:t>
      </w:r>
      <w:r w:rsidR="006A3BF2">
        <w:rPr>
          <w:rFonts w:ascii="Calibri Light" w:hAnsi="Calibri Light" w:cs="Arial"/>
          <w:szCs w:val="24"/>
        </w:rPr>
        <w:t xml:space="preserve">the </w:t>
      </w:r>
      <w:r w:rsidR="003B72CB">
        <w:rPr>
          <w:rFonts w:ascii="Calibri Light" w:hAnsi="Calibri Light" w:cs="Arial"/>
          <w:szCs w:val="24"/>
        </w:rPr>
        <w:t>Application Form</w:t>
      </w:r>
      <w:r w:rsidR="006A3BF2">
        <w:rPr>
          <w:rFonts w:ascii="Calibri Light" w:hAnsi="Calibri Light" w:cs="Arial"/>
          <w:szCs w:val="24"/>
        </w:rPr>
        <w:t xml:space="preserve"> (</w:t>
      </w:r>
      <w:r w:rsidR="006A3BF2" w:rsidRPr="000D2B30">
        <w:rPr>
          <w:rFonts w:ascii="Calibri Light" w:hAnsi="Calibri Light" w:cs="Arial"/>
          <w:b/>
          <w:szCs w:val="24"/>
        </w:rPr>
        <w:t>Annex A</w:t>
      </w:r>
      <w:r w:rsidR="006A3BF2">
        <w:rPr>
          <w:rFonts w:ascii="Calibri Light" w:hAnsi="Calibri Light" w:cs="Arial"/>
          <w:szCs w:val="24"/>
        </w:rPr>
        <w:t>)</w:t>
      </w:r>
      <w:r w:rsidR="00EB4C8A">
        <w:rPr>
          <w:rFonts w:ascii="Calibri Light" w:hAnsi="Calibri Light" w:cs="Arial"/>
          <w:szCs w:val="24"/>
        </w:rPr>
        <w:t>,</w:t>
      </w:r>
      <w:r w:rsidR="00C9104D">
        <w:rPr>
          <w:rFonts w:ascii="Calibri Light" w:hAnsi="Calibri Light" w:cs="Arial"/>
          <w:szCs w:val="24"/>
        </w:rPr>
        <w:t xml:space="preserve"> detailed and justified </w:t>
      </w:r>
      <w:r w:rsidR="00353D76" w:rsidRPr="00E231CB">
        <w:rPr>
          <w:rFonts w:ascii="Calibri Light" w:eastAsia="Calibri" w:hAnsi="Calibri Light"/>
          <w:bCs/>
          <w:iCs/>
          <w:snapToGrid/>
          <w:szCs w:val="24"/>
        </w:rPr>
        <w:t>in</w:t>
      </w:r>
      <w:r w:rsidR="00353D76">
        <w:rPr>
          <w:rFonts w:ascii="Calibri Light" w:eastAsia="Calibri" w:hAnsi="Calibri Light"/>
          <w:bCs/>
          <w:i/>
          <w:iCs/>
          <w:snapToGrid/>
          <w:szCs w:val="24"/>
        </w:rPr>
        <w:t xml:space="preserve"> </w:t>
      </w:r>
      <w:r w:rsidR="00C9104D" w:rsidRPr="00C9104D">
        <w:rPr>
          <w:rFonts w:ascii="Calibri Light" w:eastAsia="Calibri" w:hAnsi="Calibri Light"/>
          <w:b/>
          <w:bCs/>
          <w:iCs/>
          <w:snapToGrid/>
          <w:szCs w:val="24"/>
        </w:rPr>
        <w:t>Annex A.</w:t>
      </w:r>
      <w:r w:rsidR="00BC212B">
        <w:rPr>
          <w:rFonts w:ascii="Calibri Light" w:eastAsia="Calibri" w:hAnsi="Calibri Light"/>
          <w:b/>
          <w:bCs/>
          <w:iCs/>
          <w:snapToGrid/>
          <w:szCs w:val="24"/>
        </w:rPr>
        <w:t>1</w:t>
      </w:r>
      <w:r w:rsidR="00EB4C8A">
        <w:rPr>
          <w:rFonts w:ascii="Calibri Light" w:eastAsia="Calibri" w:hAnsi="Calibri Light"/>
          <w:b/>
          <w:bCs/>
          <w:iCs/>
          <w:snapToGrid/>
          <w:szCs w:val="24"/>
        </w:rPr>
        <w:t xml:space="preserve"> </w:t>
      </w:r>
      <w:r w:rsidR="00C9104D">
        <w:rPr>
          <w:rFonts w:ascii="Calibri Light" w:eastAsia="Calibri" w:hAnsi="Calibri Light"/>
          <w:bCs/>
          <w:i/>
          <w:iCs/>
          <w:snapToGrid/>
          <w:szCs w:val="24"/>
        </w:rPr>
        <w:t>(</w:t>
      </w:r>
      <w:r w:rsidR="00DB4336">
        <w:rPr>
          <w:rFonts w:ascii="Calibri Light" w:eastAsia="Calibri" w:hAnsi="Calibri Light"/>
          <w:bCs/>
          <w:i/>
          <w:iCs/>
          <w:snapToGrid/>
          <w:szCs w:val="24"/>
        </w:rPr>
        <w:t>J</w:t>
      </w:r>
      <w:r w:rsidR="00C9104D">
        <w:rPr>
          <w:rFonts w:ascii="Calibri Light" w:eastAsia="Calibri" w:hAnsi="Calibri Light"/>
          <w:bCs/>
          <w:i/>
          <w:iCs/>
          <w:snapToGrid/>
          <w:szCs w:val="24"/>
        </w:rPr>
        <w:t>ustification of costs)</w:t>
      </w:r>
      <w:r w:rsidR="00402DE5" w:rsidRPr="00E81A36">
        <w:rPr>
          <w:rFonts w:ascii="Calibri Light" w:hAnsi="Calibri Light" w:cs="Arial"/>
          <w:szCs w:val="24"/>
        </w:rPr>
        <w:t>.</w:t>
      </w:r>
    </w:p>
    <w:p w:rsidR="009D36F1" w:rsidRPr="00E81A36" w:rsidRDefault="009D36F1" w:rsidP="00FA5F6D">
      <w:pPr>
        <w:pStyle w:val="Text1"/>
        <w:spacing w:before="120" w:after="120"/>
        <w:ind w:left="0"/>
        <w:rPr>
          <w:rFonts w:ascii="Calibri Light" w:hAnsi="Calibri Light" w:cs="Arial"/>
          <w:color w:val="000000"/>
          <w:szCs w:val="24"/>
        </w:rPr>
      </w:pPr>
      <w:r w:rsidRPr="00E81A36">
        <w:rPr>
          <w:rFonts w:ascii="Calibri Light" w:hAnsi="Calibri Light" w:cs="Arial"/>
          <w:color w:val="000000"/>
          <w:szCs w:val="24"/>
        </w:rPr>
        <w:t xml:space="preserve">Eligible costs are actual costs incurred and paid by the </w:t>
      </w:r>
      <w:r w:rsidR="00395706" w:rsidRPr="00E81A36">
        <w:rPr>
          <w:rFonts w:ascii="Calibri Light" w:hAnsi="Calibri Light" w:cs="Arial"/>
          <w:color w:val="000000"/>
          <w:szCs w:val="24"/>
        </w:rPr>
        <w:t>project Partners</w:t>
      </w:r>
      <w:r w:rsidR="00966B28">
        <w:rPr>
          <w:rFonts w:ascii="Calibri Light" w:hAnsi="Calibri Light" w:cs="Arial"/>
          <w:color w:val="000000"/>
          <w:szCs w:val="24"/>
        </w:rPr>
        <w:t>, irrespective they are from EU contribution or own co-financing,</w:t>
      </w:r>
      <w:r w:rsidRPr="00E81A36">
        <w:rPr>
          <w:rFonts w:ascii="Calibri Light" w:hAnsi="Calibri Light" w:cs="Arial"/>
          <w:color w:val="000000"/>
          <w:szCs w:val="24"/>
        </w:rPr>
        <w:t xml:space="preserve"> which meet all the following criteria:</w:t>
      </w:r>
    </w:p>
    <w:p w:rsidR="009D36F1" w:rsidRPr="00E81A36" w:rsidRDefault="009D36F1" w:rsidP="00D13933">
      <w:pPr>
        <w:pStyle w:val="ListBullet"/>
        <w:numPr>
          <w:ilvl w:val="0"/>
          <w:numId w:val="37"/>
        </w:numPr>
        <w:spacing w:before="120" w:after="120"/>
        <w:ind w:left="0" w:firstLine="0"/>
        <w:rPr>
          <w:rFonts w:ascii="Calibri Light" w:hAnsi="Calibri Light" w:cs="Arial"/>
          <w:color w:val="000000"/>
          <w:szCs w:val="24"/>
        </w:rPr>
      </w:pPr>
      <w:r w:rsidRPr="00E81A36">
        <w:rPr>
          <w:rFonts w:ascii="Calibri Light" w:hAnsi="Calibri Light" w:cs="Arial"/>
          <w:color w:val="000000"/>
          <w:szCs w:val="24"/>
        </w:rPr>
        <w:t>They are incurred during the implementation period of the project. In particular:</w:t>
      </w:r>
    </w:p>
    <w:p w:rsidR="000D2B30" w:rsidRPr="003F24E2" w:rsidRDefault="009D36F1" w:rsidP="00D13933">
      <w:pPr>
        <w:pStyle w:val="Text1"/>
        <w:numPr>
          <w:ilvl w:val="0"/>
          <w:numId w:val="21"/>
        </w:numPr>
        <w:spacing w:before="120" w:after="120"/>
        <w:ind w:left="0" w:firstLine="810"/>
        <w:rPr>
          <w:rFonts w:ascii="Calibri Light" w:hAnsi="Calibri Light" w:cs="Arial"/>
          <w:color w:val="000000"/>
          <w:szCs w:val="24"/>
        </w:rPr>
      </w:pPr>
      <w:r w:rsidRPr="003F24E2">
        <w:rPr>
          <w:rFonts w:ascii="Calibri Light" w:hAnsi="Calibri Light" w:cs="Arial"/>
          <w:color w:val="000000"/>
          <w:szCs w:val="24"/>
        </w:rPr>
        <w:t xml:space="preserve">Costs </w:t>
      </w:r>
      <w:r w:rsidR="008D300B" w:rsidRPr="003F24E2">
        <w:rPr>
          <w:rFonts w:ascii="Calibri Light" w:hAnsi="Calibri Light" w:cs="Arial"/>
          <w:color w:val="000000"/>
          <w:szCs w:val="24"/>
        </w:rPr>
        <w:t xml:space="preserve">of </w:t>
      </w:r>
      <w:r w:rsidRPr="003F24E2">
        <w:rPr>
          <w:rFonts w:ascii="Calibri Light" w:hAnsi="Calibri Light" w:cs="Arial"/>
          <w:color w:val="000000"/>
          <w:szCs w:val="24"/>
        </w:rPr>
        <w:t xml:space="preserve">services and works shall relate to project activities performed during the implementation period. Costs </w:t>
      </w:r>
      <w:r w:rsidR="00D25ABB" w:rsidRPr="003F24E2">
        <w:rPr>
          <w:rFonts w:ascii="Calibri Light" w:hAnsi="Calibri Light" w:cs="Arial"/>
          <w:color w:val="000000"/>
          <w:szCs w:val="24"/>
        </w:rPr>
        <w:t>of</w:t>
      </w:r>
      <w:r w:rsidRPr="003F24E2">
        <w:rPr>
          <w:rFonts w:ascii="Calibri Light" w:hAnsi="Calibri Light" w:cs="Arial"/>
          <w:color w:val="000000"/>
          <w:szCs w:val="24"/>
        </w:rPr>
        <w:t xml:space="preserve"> supplies shall relate to delivery</w:t>
      </w:r>
      <w:r w:rsidR="00BF77D2">
        <w:rPr>
          <w:rFonts w:ascii="Calibri Light" w:hAnsi="Calibri Light" w:cs="Arial"/>
          <w:color w:val="000000"/>
          <w:szCs w:val="24"/>
        </w:rPr>
        <w:t xml:space="preserve"> and</w:t>
      </w:r>
      <w:r w:rsidRPr="003F24E2">
        <w:rPr>
          <w:rFonts w:ascii="Calibri Light" w:hAnsi="Calibri Light" w:cs="Arial"/>
          <w:color w:val="000000"/>
          <w:szCs w:val="24"/>
        </w:rPr>
        <w:t xml:space="preserve"> installation</w:t>
      </w:r>
      <w:r w:rsidR="00CA2D1E" w:rsidRPr="003F24E2">
        <w:rPr>
          <w:rFonts w:ascii="Calibri Light" w:hAnsi="Calibri Light" w:cs="Arial"/>
          <w:color w:val="000000"/>
          <w:szCs w:val="24"/>
        </w:rPr>
        <w:t xml:space="preserve"> </w:t>
      </w:r>
      <w:r w:rsidRPr="003F24E2">
        <w:rPr>
          <w:rFonts w:ascii="Calibri Light" w:hAnsi="Calibri Light" w:cs="Arial"/>
          <w:color w:val="000000"/>
          <w:szCs w:val="24"/>
        </w:rPr>
        <w:t>of items</w:t>
      </w:r>
      <w:r w:rsidR="00AD3A57">
        <w:rPr>
          <w:rFonts w:ascii="Calibri Light" w:hAnsi="Calibri Light" w:cs="Arial"/>
          <w:color w:val="000000"/>
          <w:szCs w:val="24"/>
        </w:rPr>
        <w:t xml:space="preserve"> </w:t>
      </w:r>
      <w:r w:rsidRPr="003F24E2">
        <w:rPr>
          <w:rFonts w:ascii="Calibri Light" w:hAnsi="Calibri Light" w:cs="Arial"/>
          <w:color w:val="000000"/>
          <w:szCs w:val="24"/>
        </w:rPr>
        <w:t xml:space="preserve">during the </w:t>
      </w:r>
      <w:r w:rsidR="00966B28">
        <w:rPr>
          <w:rFonts w:ascii="Calibri Light" w:hAnsi="Calibri Light" w:cs="Arial"/>
          <w:color w:val="000000"/>
          <w:szCs w:val="24"/>
        </w:rPr>
        <w:t>implementation</w:t>
      </w:r>
      <w:r w:rsidR="00966B28" w:rsidRPr="003F24E2">
        <w:rPr>
          <w:rFonts w:ascii="Calibri Light" w:hAnsi="Calibri Light" w:cs="Arial"/>
          <w:color w:val="000000"/>
          <w:szCs w:val="24"/>
        </w:rPr>
        <w:t xml:space="preserve"> </w:t>
      </w:r>
      <w:r w:rsidRPr="003F24E2">
        <w:rPr>
          <w:rFonts w:ascii="Calibri Light" w:hAnsi="Calibri Light" w:cs="Arial"/>
          <w:color w:val="000000"/>
          <w:szCs w:val="24"/>
        </w:rPr>
        <w:t>period. Signature of a contract, placing an order or entering into any commitment for expenditure within the implementation period for future delivery of services, works or supplies after expiry of the implementation period do not meet this requirement. Cash transfers between the Partners may not be considered as costs incurred</w:t>
      </w:r>
      <w:r w:rsidR="000F7CDC" w:rsidRPr="003F24E2">
        <w:rPr>
          <w:rFonts w:ascii="Calibri Light" w:hAnsi="Calibri Light" w:cs="Arial"/>
          <w:color w:val="000000"/>
          <w:szCs w:val="24"/>
        </w:rPr>
        <w:t>;</w:t>
      </w:r>
    </w:p>
    <w:p w:rsidR="000D2B30" w:rsidRPr="003F24E2" w:rsidRDefault="009D36F1" w:rsidP="00D13933">
      <w:pPr>
        <w:pStyle w:val="Text1"/>
        <w:numPr>
          <w:ilvl w:val="0"/>
          <w:numId w:val="21"/>
        </w:numPr>
        <w:spacing w:before="120" w:after="120"/>
        <w:ind w:left="0" w:firstLine="810"/>
        <w:rPr>
          <w:rFonts w:ascii="Calibri Light" w:hAnsi="Calibri Light" w:cs="Arial"/>
          <w:color w:val="000000"/>
          <w:szCs w:val="24"/>
        </w:rPr>
      </w:pPr>
      <w:r w:rsidRPr="003F24E2">
        <w:rPr>
          <w:rFonts w:ascii="Calibri Light" w:hAnsi="Calibri Light" w:cs="Arial"/>
          <w:color w:val="000000"/>
          <w:szCs w:val="24"/>
        </w:rPr>
        <w:lastRenderedPageBreak/>
        <w:t>Costs incurred should be paid before the submission of the final reports</w:t>
      </w:r>
      <w:r w:rsidR="00B73916" w:rsidRPr="003F24E2">
        <w:rPr>
          <w:rFonts w:ascii="Calibri Light" w:hAnsi="Calibri Light" w:cs="Arial"/>
          <w:color w:val="000000"/>
          <w:szCs w:val="24"/>
        </w:rPr>
        <w:t xml:space="preserve">, except for the costs for expenditure verification corresponding to the final report, </w:t>
      </w:r>
      <w:r w:rsidR="00CB0A2F" w:rsidRPr="003F24E2">
        <w:rPr>
          <w:rFonts w:ascii="Calibri Light" w:hAnsi="Calibri Light" w:cs="Arial"/>
          <w:color w:val="000000"/>
          <w:szCs w:val="24"/>
        </w:rPr>
        <w:t>which may be incurred after the implementation period of the project. They may be paid afterwards, provided they are listed in the final report together with the estimated date of payment</w:t>
      </w:r>
      <w:r w:rsidR="000F7CDC" w:rsidRPr="003F24E2">
        <w:rPr>
          <w:rFonts w:ascii="Calibri Light" w:hAnsi="Calibri Light" w:cs="Arial"/>
          <w:color w:val="000000"/>
          <w:szCs w:val="24"/>
        </w:rPr>
        <w:t>;</w:t>
      </w:r>
    </w:p>
    <w:p w:rsidR="009D36F1" w:rsidRPr="003F24E2" w:rsidRDefault="009D36F1" w:rsidP="00D13933">
      <w:pPr>
        <w:pStyle w:val="Text1"/>
        <w:numPr>
          <w:ilvl w:val="0"/>
          <w:numId w:val="21"/>
        </w:numPr>
        <w:spacing w:before="120" w:after="120"/>
        <w:ind w:left="0" w:firstLine="810"/>
        <w:rPr>
          <w:rFonts w:ascii="Calibri Light" w:hAnsi="Calibri Light" w:cs="Arial"/>
          <w:color w:val="000000"/>
          <w:szCs w:val="24"/>
        </w:rPr>
      </w:pPr>
      <w:r w:rsidRPr="003F24E2">
        <w:rPr>
          <w:rFonts w:ascii="Calibri Light" w:hAnsi="Calibri Light" w:cs="Arial"/>
          <w:color w:val="000000"/>
          <w:szCs w:val="24"/>
        </w:rPr>
        <w:t xml:space="preserve">If it is not foreseen otherwise in the national legislation of the </w:t>
      </w:r>
      <w:r w:rsidR="00395706" w:rsidRPr="003F24E2">
        <w:rPr>
          <w:rFonts w:ascii="Calibri Light" w:hAnsi="Calibri Light" w:cs="Arial"/>
          <w:color w:val="000000"/>
          <w:szCs w:val="24"/>
        </w:rPr>
        <w:t>project Partners</w:t>
      </w:r>
      <w:r w:rsidRPr="003F24E2">
        <w:rPr>
          <w:rFonts w:ascii="Calibri Light" w:hAnsi="Calibri Light" w:cs="Arial"/>
          <w:color w:val="000000"/>
          <w:szCs w:val="24"/>
        </w:rPr>
        <w:t xml:space="preserve">, procedures to award contracts, may have been initiated and contracts may be concluded by the </w:t>
      </w:r>
      <w:r w:rsidR="00395706" w:rsidRPr="003F24E2">
        <w:rPr>
          <w:rFonts w:ascii="Calibri Light" w:hAnsi="Calibri Light" w:cs="Arial"/>
          <w:color w:val="000000"/>
          <w:szCs w:val="24"/>
        </w:rPr>
        <w:t>project partner</w:t>
      </w:r>
      <w:r w:rsidRPr="003F24E2">
        <w:rPr>
          <w:rFonts w:ascii="Calibri Light" w:hAnsi="Calibri Light" w:cs="Arial"/>
          <w:color w:val="000000"/>
          <w:szCs w:val="24"/>
        </w:rPr>
        <w:t xml:space="preserve">s before the start of the implementation period of the project, provided the provisions of </w:t>
      </w:r>
      <w:r w:rsidR="00611AAF" w:rsidRPr="003F24E2">
        <w:rPr>
          <w:rFonts w:ascii="Calibri Light" w:hAnsi="Calibri Light" w:cs="Arial"/>
          <w:color w:val="000000"/>
          <w:szCs w:val="24"/>
        </w:rPr>
        <w:t xml:space="preserve">ENI </w:t>
      </w:r>
      <w:r w:rsidR="00A604E5" w:rsidRPr="003F24E2">
        <w:rPr>
          <w:rFonts w:ascii="Calibri Light" w:hAnsi="Calibri Light" w:cs="Arial"/>
          <w:color w:val="000000"/>
          <w:szCs w:val="24"/>
        </w:rPr>
        <w:t>Implementing Regulation</w:t>
      </w:r>
      <w:r w:rsidRPr="003F24E2">
        <w:rPr>
          <w:rFonts w:ascii="Calibri Light" w:hAnsi="Calibri Light" w:cs="Arial"/>
          <w:color w:val="000000"/>
          <w:szCs w:val="24"/>
        </w:rPr>
        <w:t xml:space="preserve"> have been respected</w:t>
      </w:r>
      <w:r w:rsidR="000F7CDC" w:rsidRPr="003F24E2">
        <w:rPr>
          <w:rFonts w:ascii="Calibri Light" w:hAnsi="Calibri Light" w:cs="Arial"/>
          <w:color w:val="000000"/>
          <w:szCs w:val="24"/>
        </w:rPr>
        <w:t>;</w:t>
      </w:r>
    </w:p>
    <w:p w:rsidR="009D36F1" w:rsidRPr="00E81A36" w:rsidRDefault="009D36F1" w:rsidP="00D13933">
      <w:pPr>
        <w:pStyle w:val="ListBullet"/>
        <w:numPr>
          <w:ilvl w:val="0"/>
          <w:numId w:val="37"/>
        </w:numPr>
        <w:spacing w:before="120" w:after="120"/>
        <w:ind w:left="0" w:firstLine="0"/>
        <w:rPr>
          <w:rFonts w:ascii="Calibri Light" w:hAnsi="Calibri Light" w:cs="Arial"/>
          <w:color w:val="000000"/>
          <w:szCs w:val="24"/>
        </w:rPr>
      </w:pPr>
      <w:r w:rsidRPr="00E81A36">
        <w:rPr>
          <w:rFonts w:ascii="Calibri Light" w:hAnsi="Calibri Light" w:cs="Arial"/>
          <w:color w:val="000000"/>
          <w:szCs w:val="24"/>
        </w:rPr>
        <w:t xml:space="preserve">They are included in the </w:t>
      </w:r>
      <w:r w:rsidR="000F7CDC">
        <w:rPr>
          <w:rFonts w:ascii="Calibri Light" w:hAnsi="Calibri Light" w:cs="Arial"/>
          <w:color w:val="000000"/>
          <w:szCs w:val="24"/>
        </w:rPr>
        <w:t xml:space="preserve">indicative </w:t>
      </w:r>
      <w:r w:rsidRPr="00E81A36">
        <w:rPr>
          <w:rFonts w:ascii="Calibri Light" w:hAnsi="Calibri Light" w:cs="Arial"/>
          <w:color w:val="000000"/>
          <w:szCs w:val="24"/>
        </w:rPr>
        <w:t>overall budget for the project</w:t>
      </w:r>
      <w:r w:rsidR="000F7CDC">
        <w:rPr>
          <w:rFonts w:ascii="Calibri Light" w:hAnsi="Calibri Light" w:cs="Arial"/>
          <w:color w:val="000000"/>
          <w:szCs w:val="24"/>
        </w:rPr>
        <w:t>;</w:t>
      </w:r>
    </w:p>
    <w:p w:rsidR="009D36F1" w:rsidRPr="00E81A36" w:rsidRDefault="009D36F1" w:rsidP="00D13933">
      <w:pPr>
        <w:pStyle w:val="ListBullet"/>
        <w:numPr>
          <w:ilvl w:val="0"/>
          <w:numId w:val="37"/>
        </w:numPr>
        <w:spacing w:before="120" w:after="120"/>
        <w:ind w:left="0" w:firstLine="0"/>
        <w:rPr>
          <w:rFonts w:ascii="Calibri Light" w:hAnsi="Calibri Light" w:cs="Arial"/>
          <w:color w:val="000000"/>
          <w:szCs w:val="24"/>
        </w:rPr>
      </w:pPr>
      <w:r w:rsidRPr="00E81A36">
        <w:rPr>
          <w:rFonts w:ascii="Calibri Light" w:hAnsi="Calibri Light" w:cs="Arial"/>
          <w:color w:val="000000"/>
          <w:szCs w:val="24"/>
        </w:rPr>
        <w:t>They are necessary for the implementation of the project</w:t>
      </w:r>
      <w:r w:rsidR="000F7CDC">
        <w:rPr>
          <w:rFonts w:ascii="Calibri Light" w:hAnsi="Calibri Light" w:cs="Arial"/>
          <w:color w:val="000000"/>
          <w:szCs w:val="24"/>
        </w:rPr>
        <w:t>;</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E81A36">
        <w:rPr>
          <w:rFonts w:ascii="Calibri Light" w:hAnsi="Calibri Light" w:cs="Arial"/>
          <w:color w:val="000000"/>
          <w:szCs w:val="24"/>
        </w:rPr>
        <w:t xml:space="preserve">They are identifiable and verifiable, in particular being recorded in the accounting records of the </w:t>
      </w:r>
      <w:r w:rsidR="00395706" w:rsidRPr="00E81A36">
        <w:rPr>
          <w:rFonts w:ascii="Calibri Light" w:hAnsi="Calibri Light" w:cs="Arial"/>
          <w:color w:val="000000"/>
          <w:szCs w:val="24"/>
        </w:rPr>
        <w:t>project partners</w:t>
      </w:r>
      <w:r w:rsidRPr="00E81A36">
        <w:rPr>
          <w:rFonts w:ascii="Calibri Light" w:hAnsi="Calibri Light" w:cs="Arial"/>
          <w:color w:val="000000"/>
          <w:szCs w:val="24"/>
        </w:rPr>
        <w:t xml:space="preserve"> and determined according to the accounting standards and the usual cost accounting practices applicable to the </w:t>
      </w:r>
      <w:r w:rsidR="00395706" w:rsidRPr="00E81A36">
        <w:rPr>
          <w:rFonts w:ascii="Calibri Light" w:hAnsi="Calibri Light" w:cs="Arial"/>
          <w:color w:val="000000"/>
          <w:szCs w:val="24"/>
        </w:rPr>
        <w:t>respective Partners</w:t>
      </w:r>
      <w:r w:rsidR="000F7CDC">
        <w:rPr>
          <w:rFonts w:ascii="Calibri Light" w:hAnsi="Calibri Light" w:cs="Arial"/>
          <w:color w:val="000000"/>
          <w:szCs w:val="24"/>
        </w:rPr>
        <w:t>;</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They comply with the requirements of applicable tax and social legislation</w:t>
      </w:r>
      <w:r w:rsidR="000F7CDC" w:rsidRPr="000E42A3">
        <w:rPr>
          <w:rFonts w:ascii="Calibri Light" w:hAnsi="Calibri Light" w:cs="Arial"/>
          <w:color w:val="000000"/>
          <w:szCs w:val="24"/>
        </w:rPr>
        <w:t>;</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They are reasonable, justified and comply with the requirements of sound financial management, in particular regarding economy and efficiency</w:t>
      </w:r>
      <w:r w:rsidR="000F7CDC" w:rsidRPr="000E42A3">
        <w:rPr>
          <w:rFonts w:ascii="Calibri Light" w:hAnsi="Calibri Light" w:cs="Arial"/>
          <w:color w:val="000000"/>
          <w:szCs w:val="24"/>
        </w:rPr>
        <w:t>;</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They are supported by invoices or documents of equivalent probative value</w:t>
      </w:r>
      <w:r w:rsidR="00AD3A57">
        <w:rPr>
          <w:rFonts w:ascii="Calibri Light" w:hAnsi="Calibri Light" w:cs="Arial"/>
          <w:color w:val="000000"/>
          <w:szCs w:val="24"/>
        </w:rPr>
        <w:t>, as well as any other relevant document</w:t>
      </w:r>
      <w:r w:rsidR="000F7CDC" w:rsidRPr="000E42A3">
        <w:rPr>
          <w:rFonts w:ascii="Calibri Light" w:hAnsi="Calibri Light" w:cs="Arial"/>
          <w:color w:val="000000"/>
          <w:szCs w:val="24"/>
        </w:rPr>
        <w:t>;</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The compliance with the Programme Visual Identity</w:t>
      </w:r>
      <w:r w:rsidR="000F7CDC" w:rsidRPr="000E42A3">
        <w:rPr>
          <w:rFonts w:ascii="Calibri Light" w:hAnsi="Calibri Light" w:cs="Arial"/>
          <w:color w:val="000000"/>
          <w:szCs w:val="24"/>
        </w:rPr>
        <w:t xml:space="preserve"> </w:t>
      </w:r>
      <w:r w:rsidR="008D3E79" w:rsidRPr="000E42A3">
        <w:rPr>
          <w:rFonts w:ascii="Calibri Light" w:hAnsi="Calibri Light" w:cs="Arial"/>
          <w:color w:val="000000"/>
          <w:szCs w:val="24"/>
        </w:rPr>
        <w:t xml:space="preserve">requirements </w:t>
      </w:r>
      <w:r w:rsidR="000F7CDC" w:rsidRPr="000E42A3">
        <w:rPr>
          <w:rFonts w:ascii="Calibri Light" w:hAnsi="Calibri Light" w:cs="Arial"/>
          <w:color w:val="000000"/>
          <w:szCs w:val="24"/>
        </w:rPr>
        <w:t>is ensured;</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 xml:space="preserve">Notwithstanding letter (a) above, costs related to </w:t>
      </w:r>
      <w:r w:rsidR="00AD3A57">
        <w:rPr>
          <w:rFonts w:ascii="Calibri Light" w:hAnsi="Calibri Light" w:cs="Arial"/>
          <w:color w:val="000000"/>
          <w:szCs w:val="24"/>
        </w:rPr>
        <w:t>studies and</w:t>
      </w:r>
      <w:r w:rsidR="00AD3A57" w:rsidRPr="000E42A3">
        <w:rPr>
          <w:rFonts w:ascii="Calibri Light" w:hAnsi="Calibri Light" w:cs="Arial"/>
          <w:color w:val="000000"/>
          <w:szCs w:val="24"/>
        </w:rPr>
        <w:t xml:space="preserve"> </w:t>
      </w:r>
      <w:r w:rsidRPr="000E42A3">
        <w:rPr>
          <w:rFonts w:ascii="Calibri Light" w:hAnsi="Calibri Light" w:cs="Arial"/>
          <w:color w:val="000000"/>
          <w:szCs w:val="24"/>
        </w:rPr>
        <w:t>documentation</w:t>
      </w:r>
      <w:r w:rsidR="00AD3A57">
        <w:rPr>
          <w:rFonts w:ascii="Calibri Light" w:hAnsi="Calibri Light" w:cs="Arial"/>
          <w:color w:val="000000"/>
          <w:szCs w:val="24"/>
        </w:rPr>
        <w:t xml:space="preserve"> related to infrastructure component</w:t>
      </w:r>
      <w:r w:rsidRPr="000E42A3">
        <w:rPr>
          <w:rFonts w:ascii="Calibri Light" w:hAnsi="Calibri Light" w:cs="Arial"/>
          <w:color w:val="000000"/>
          <w:szCs w:val="24"/>
        </w:rPr>
        <w:t xml:space="preserve"> </w:t>
      </w:r>
      <w:r w:rsidR="00395706" w:rsidRPr="000E42A3">
        <w:rPr>
          <w:rFonts w:ascii="Calibri Light" w:hAnsi="Calibri Light" w:cs="Arial"/>
          <w:color w:val="000000"/>
          <w:szCs w:val="24"/>
        </w:rPr>
        <w:t>e.g.</w:t>
      </w:r>
      <w:r w:rsidRPr="000E42A3">
        <w:rPr>
          <w:rFonts w:ascii="Calibri Light" w:hAnsi="Calibri Light" w:cs="Arial"/>
          <w:color w:val="000000"/>
          <w:szCs w:val="24"/>
        </w:rPr>
        <w:t xml:space="preserve"> Feasibility Study</w:t>
      </w:r>
      <w:r w:rsidR="00CB0A2F" w:rsidRPr="000E42A3">
        <w:rPr>
          <w:rFonts w:ascii="Calibri Light" w:hAnsi="Calibri Light" w:cs="Arial"/>
          <w:color w:val="000000"/>
          <w:szCs w:val="24"/>
        </w:rPr>
        <w:t xml:space="preserve"> or equivalent</w:t>
      </w:r>
      <w:r w:rsidRPr="000E42A3">
        <w:rPr>
          <w:rFonts w:ascii="Calibri Light" w:hAnsi="Calibri Light" w:cs="Arial"/>
          <w:color w:val="000000"/>
          <w:szCs w:val="24"/>
        </w:rPr>
        <w:t>, Environment</w:t>
      </w:r>
      <w:r w:rsidR="00D96620" w:rsidRPr="000E42A3">
        <w:rPr>
          <w:rFonts w:ascii="Calibri Light" w:hAnsi="Calibri Light" w:cs="Arial"/>
          <w:color w:val="000000"/>
          <w:szCs w:val="24"/>
        </w:rPr>
        <w:t>al</w:t>
      </w:r>
      <w:r w:rsidRPr="000E42A3">
        <w:rPr>
          <w:rFonts w:ascii="Calibri Light" w:hAnsi="Calibri Light" w:cs="Arial"/>
          <w:color w:val="000000"/>
          <w:szCs w:val="24"/>
        </w:rPr>
        <w:t xml:space="preserve"> Impact Assessment, and other</w:t>
      </w:r>
      <w:r w:rsidR="007F33F9" w:rsidRPr="000E42A3">
        <w:rPr>
          <w:rFonts w:ascii="Calibri Light" w:hAnsi="Calibri Light" w:cs="Arial"/>
          <w:color w:val="000000"/>
          <w:szCs w:val="24"/>
        </w:rPr>
        <w:t xml:space="preserve"> </w:t>
      </w:r>
      <w:r w:rsidR="00D96620" w:rsidRPr="000E42A3">
        <w:rPr>
          <w:rFonts w:ascii="Calibri Light" w:hAnsi="Calibri Light" w:cs="Arial"/>
          <w:color w:val="000000"/>
          <w:szCs w:val="24"/>
        </w:rPr>
        <w:t xml:space="preserve">technical </w:t>
      </w:r>
      <w:r w:rsidR="007F33F9" w:rsidRPr="000E42A3">
        <w:rPr>
          <w:rFonts w:ascii="Calibri Light" w:hAnsi="Calibri Light" w:cs="Arial"/>
          <w:color w:val="000000"/>
          <w:szCs w:val="24"/>
        </w:rPr>
        <w:t>documentation</w:t>
      </w:r>
      <w:r w:rsidRPr="000E42A3">
        <w:rPr>
          <w:rFonts w:ascii="Calibri Light" w:hAnsi="Calibri Light" w:cs="Arial"/>
          <w:color w:val="000000"/>
          <w:szCs w:val="24"/>
        </w:rPr>
        <w:t xml:space="preserve"> may be incurred </w:t>
      </w:r>
      <w:r w:rsidR="007F33F9" w:rsidRPr="000E42A3">
        <w:rPr>
          <w:rFonts w:ascii="Calibri Light" w:hAnsi="Calibri Light" w:cs="Arial"/>
          <w:color w:val="000000"/>
          <w:szCs w:val="24"/>
        </w:rPr>
        <w:t xml:space="preserve">before </w:t>
      </w:r>
      <w:r w:rsidRPr="000E42A3">
        <w:rPr>
          <w:rFonts w:ascii="Calibri Light" w:hAnsi="Calibri Light" w:cs="Arial"/>
          <w:color w:val="000000"/>
          <w:szCs w:val="24"/>
        </w:rPr>
        <w:t xml:space="preserve"> the project </w:t>
      </w:r>
      <w:r w:rsidR="007F33F9" w:rsidRPr="000E42A3">
        <w:rPr>
          <w:rFonts w:ascii="Calibri Light" w:hAnsi="Calibri Light" w:cs="Arial"/>
          <w:color w:val="000000"/>
          <w:szCs w:val="24"/>
        </w:rPr>
        <w:t xml:space="preserve">implementation </w:t>
      </w:r>
      <w:r w:rsidRPr="000E42A3">
        <w:rPr>
          <w:rFonts w:ascii="Calibri Light" w:hAnsi="Calibri Light" w:cs="Arial"/>
          <w:color w:val="000000"/>
          <w:szCs w:val="24"/>
        </w:rPr>
        <w:t xml:space="preserve"> period</w:t>
      </w:r>
      <w:r w:rsidR="007F33F9" w:rsidRPr="000E42A3">
        <w:rPr>
          <w:rFonts w:ascii="Calibri Light" w:hAnsi="Calibri Light" w:cs="Arial"/>
          <w:color w:val="000000"/>
          <w:szCs w:val="24"/>
        </w:rPr>
        <w:t xml:space="preserve">, </w:t>
      </w:r>
      <w:r w:rsidRPr="000E42A3">
        <w:rPr>
          <w:rFonts w:ascii="Calibri Light" w:hAnsi="Calibri Light" w:cs="Arial"/>
          <w:color w:val="000000"/>
          <w:szCs w:val="24"/>
        </w:rPr>
        <w:t xml:space="preserve"> start</w:t>
      </w:r>
      <w:r w:rsidR="007F33F9" w:rsidRPr="000E42A3">
        <w:rPr>
          <w:rFonts w:ascii="Calibri Light" w:hAnsi="Calibri Light" w:cs="Arial"/>
          <w:color w:val="000000"/>
          <w:szCs w:val="24"/>
        </w:rPr>
        <w:t>ing  with</w:t>
      </w:r>
      <w:r w:rsidRPr="000E42A3">
        <w:rPr>
          <w:rFonts w:ascii="Calibri Light" w:hAnsi="Calibri Light" w:cs="Arial"/>
          <w:color w:val="000000"/>
          <w:szCs w:val="24"/>
        </w:rPr>
        <w:t xml:space="preserve"> the approval date of the Programme, respectively 17 December, 2015</w:t>
      </w:r>
      <w:r w:rsidR="000F7CDC" w:rsidRPr="000E42A3">
        <w:rPr>
          <w:rFonts w:ascii="Calibri Light" w:hAnsi="Calibri Light" w:cs="Arial"/>
          <w:color w:val="000000"/>
          <w:szCs w:val="24"/>
        </w:rPr>
        <w:t>;</w:t>
      </w:r>
    </w:p>
    <w:p w:rsidR="009D36F1" w:rsidRP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Notwithstanding letter (a) above, in order to ensure the existence of strong partnerships, preparatory costs incurred by projects to which a grant is awarded are eligible provided that, in addition to the other requirements, the following conditions are met:</w:t>
      </w:r>
    </w:p>
    <w:p w:rsidR="002D0C92" w:rsidRDefault="009D36F1" w:rsidP="00D13933">
      <w:pPr>
        <w:pStyle w:val="Text1"/>
        <w:numPr>
          <w:ilvl w:val="0"/>
          <w:numId w:val="38"/>
        </w:numPr>
        <w:spacing w:before="120" w:after="120"/>
        <w:ind w:firstLine="0"/>
        <w:rPr>
          <w:rFonts w:ascii="Calibri Light" w:hAnsi="Calibri Light" w:cs="Arial"/>
          <w:color w:val="000000"/>
          <w:szCs w:val="24"/>
        </w:rPr>
      </w:pPr>
      <w:r w:rsidRPr="00E81A36">
        <w:rPr>
          <w:rFonts w:ascii="Calibri Light" w:hAnsi="Calibri Light" w:cs="Arial"/>
          <w:color w:val="000000"/>
          <w:szCs w:val="24"/>
        </w:rPr>
        <w:t>they are incurre</w:t>
      </w:r>
      <w:r w:rsidR="00395706" w:rsidRPr="00E81A36">
        <w:rPr>
          <w:rFonts w:ascii="Calibri Light" w:hAnsi="Calibri Light" w:cs="Arial"/>
          <w:color w:val="000000"/>
          <w:szCs w:val="24"/>
        </w:rPr>
        <w:t xml:space="preserve">d after the publication of the </w:t>
      </w:r>
      <w:r w:rsidR="008260AE">
        <w:rPr>
          <w:rFonts w:ascii="Calibri Light" w:hAnsi="Calibri Light" w:cs="Arial"/>
          <w:color w:val="000000"/>
          <w:szCs w:val="24"/>
        </w:rPr>
        <w:t>Call for proposals</w:t>
      </w:r>
      <w:r w:rsidRPr="00E81A36">
        <w:rPr>
          <w:rFonts w:ascii="Calibri Light" w:hAnsi="Calibri Light" w:cs="Arial"/>
          <w:color w:val="000000"/>
          <w:szCs w:val="24"/>
        </w:rPr>
        <w:t>;</w:t>
      </w:r>
    </w:p>
    <w:p w:rsidR="002D0C92" w:rsidRDefault="009D36F1" w:rsidP="00D13933">
      <w:pPr>
        <w:pStyle w:val="Text1"/>
        <w:numPr>
          <w:ilvl w:val="0"/>
          <w:numId w:val="38"/>
        </w:numPr>
        <w:spacing w:before="120" w:after="120"/>
        <w:ind w:left="0" w:firstLine="900"/>
        <w:rPr>
          <w:rFonts w:ascii="Calibri Light" w:hAnsi="Calibri Light" w:cs="Arial"/>
          <w:color w:val="000000"/>
          <w:szCs w:val="24"/>
        </w:rPr>
      </w:pPr>
      <w:r w:rsidRPr="002D0C92">
        <w:rPr>
          <w:rFonts w:ascii="Calibri Light" w:hAnsi="Calibri Light" w:cs="Arial"/>
          <w:color w:val="000000"/>
          <w:szCs w:val="24"/>
        </w:rPr>
        <w:t xml:space="preserve">they are limited to travel and subsistence costs for staff employed by the </w:t>
      </w:r>
      <w:r w:rsidR="00395706" w:rsidRPr="002D0C92">
        <w:rPr>
          <w:rFonts w:ascii="Calibri Light" w:hAnsi="Calibri Light" w:cs="Arial"/>
          <w:color w:val="000000"/>
          <w:szCs w:val="24"/>
        </w:rPr>
        <w:t>project Partners</w:t>
      </w:r>
      <w:r w:rsidRPr="002D0C92">
        <w:rPr>
          <w:rFonts w:ascii="Calibri Light" w:hAnsi="Calibri Light" w:cs="Arial"/>
          <w:color w:val="000000"/>
          <w:szCs w:val="24"/>
        </w:rPr>
        <w:t>, provided they meet the conditions of point (b);</w:t>
      </w:r>
    </w:p>
    <w:p w:rsidR="009D36F1" w:rsidRPr="002D0C92" w:rsidRDefault="009D36F1" w:rsidP="00D13933">
      <w:pPr>
        <w:pStyle w:val="Text1"/>
        <w:numPr>
          <w:ilvl w:val="0"/>
          <w:numId w:val="38"/>
        </w:numPr>
        <w:spacing w:before="120" w:after="120"/>
        <w:ind w:left="0" w:firstLine="900"/>
        <w:rPr>
          <w:rFonts w:ascii="Calibri Light" w:hAnsi="Calibri Light" w:cs="Arial"/>
          <w:color w:val="000000"/>
          <w:szCs w:val="24"/>
        </w:rPr>
      </w:pPr>
      <w:r w:rsidRPr="002D0C92">
        <w:rPr>
          <w:rFonts w:ascii="Calibri Light" w:hAnsi="Calibri Light" w:cs="Arial"/>
          <w:color w:val="000000"/>
          <w:szCs w:val="24"/>
        </w:rPr>
        <w:t xml:space="preserve">they do not exceed </w:t>
      </w:r>
      <w:r w:rsidR="00395706" w:rsidRPr="002D0C92">
        <w:rPr>
          <w:rFonts w:ascii="Calibri Light" w:hAnsi="Calibri Light" w:cs="Arial"/>
          <w:color w:val="000000"/>
          <w:szCs w:val="24"/>
        </w:rPr>
        <w:t xml:space="preserve">EUR </w:t>
      </w:r>
      <w:r w:rsidR="00974C49" w:rsidRPr="002D0C92">
        <w:rPr>
          <w:rFonts w:ascii="Calibri Light" w:hAnsi="Calibri Light" w:cs="Arial"/>
          <w:color w:val="000000"/>
          <w:szCs w:val="24"/>
        </w:rPr>
        <w:t>3</w:t>
      </w:r>
      <w:r w:rsidRPr="002D0C92">
        <w:rPr>
          <w:rFonts w:ascii="Calibri Light" w:hAnsi="Calibri Light" w:cs="Arial"/>
          <w:color w:val="000000"/>
          <w:szCs w:val="24"/>
        </w:rPr>
        <w:t xml:space="preserve">,000 per </w:t>
      </w:r>
      <w:r w:rsidR="00974C49" w:rsidRPr="002D0C92">
        <w:rPr>
          <w:rFonts w:ascii="Calibri Light" w:hAnsi="Calibri Light" w:cs="Arial"/>
          <w:color w:val="000000"/>
          <w:szCs w:val="24"/>
        </w:rPr>
        <w:t>project</w:t>
      </w:r>
    </w:p>
    <w:p w:rsidR="000976FF" w:rsidRDefault="000976FF" w:rsidP="00BA4DCC">
      <w:pPr>
        <w:pStyle w:val="Text1"/>
        <w:spacing w:before="120" w:after="120"/>
        <w:ind w:left="0" w:firstLine="630"/>
        <w:jc w:val="right"/>
        <w:rPr>
          <w:rFonts w:ascii="Calibri Light" w:hAnsi="Calibri Light" w:cs="Arial"/>
          <w:color w:val="000000"/>
          <w:szCs w:val="24"/>
        </w:rPr>
      </w:pPr>
    </w:p>
    <w:p w:rsidR="00BA4DCC" w:rsidRPr="006B5641" w:rsidRDefault="00BA4DCC" w:rsidP="00BA4DCC">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TAKE NOTE THAT</w:t>
      </w:r>
    </w:p>
    <w:p w:rsidR="00BA4DCC" w:rsidRPr="000C3C28"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0C3C28">
        <w:rPr>
          <w:rFonts w:ascii="Calibri Light" w:hAnsi="Calibri Light" w:cs="Arial"/>
          <w:szCs w:val="24"/>
        </w:rPr>
        <w:t>Any project including an infrastructure component shall repay the Union contribution if, within five years of the project closure</w:t>
      </w:r>
      <w:r>
        <w:rPr>
          <w:rFonts w:ascii="Calibri Light" w:hAnsi="Calibri Light" w:cs="Arial"/>
          <w:szCs w:val="24"/>
        </w:rPr>
        <w:t xml:space="preserve"> or within the period of time set out in state aid rules, where applicable, </w:t>
      </w:r>
      <w:r w:rsidRPr="000C3C28">
        <w:rPr>
          <w:rFonts w:ascii="Calibri Light" w:hAnsi="Calibri Light" w:cs="Arial"/>
          <w:szCs w:val="24"/>
        </w:rPr>
        <w:t>it is subject to a substantial change affecting its nature, objectives or implementation conditions which would result in undermining its original</w:t>
      </w:r>
      <w:r>
        <w:rPr>
          <w:rFonts w:ascii="Calibri Light" w:hAnsi="Calibri Light" w:cs="Arial"/>
          <w:szCs w:val="24"/>
        </w:rPr>
        <w:t>. Sums unduly paid in respect of the project shall be recovered by the Managing Authority in proportion to the period for which the requirement has not been fulfilled.</w:t>
      </w:r>
    </w:p>
    <w:p w:rsidR="00BA4DCC" w:rsidRDefault="00BA4DCC" w:rsidP="00666D93">
      <w:pPr>
        <w:pStyle w:val="ListBullet"/>
        <w:numPr>
          <w:ilvl w:val="0"/>
          <w:numId w:val="0"/>
        </w:numPr>
        <w:spacing w:before="120" w:after="120"/>
        <w:ind w:left="720"/>
        <w:rPr>
          <w:rFonts w:ascii="Calibri Light" w:hAnsi="Calibri Light" w:cs="Arial"/>
          <w:color w:val="000000"/>
          <w:szCs w:val="24"/>
        </w:rPr>
      </w:pPr>
    </w:p>
    <w:p w:rsidR="00666D93" w:rsidRDefault="00666D93" w:rsidP="00666D93">
      <w:pPr>
        <w:pStyle w:val="ListBullet"/>
        <w:numPr>
          <w:ilvl w:val="0"/>
          <w:numId w:val="0"/>
        </w:numPr>
        <w:spacing w:before="120" w:after="120"/>
        <w:ind w:left="720"/>
        <w:rPr>
          <w:rFonts w:ascii="Calibri Light" w:hAnsi="Calibri Light" w:cs="Arial"/>
          <w:color w:val="000000"/>
          <w:szCs w:val="24"/>
        </w:rPr>
      </w:pPr>
    </w:p>
    <w:p w:rsidR="00202F7D" w:rsidRPr="001232F3" w:rsidRDefault="0045635C" w:rsidP="00FA5F6D">
      <w:pPr>
        <w:pStyle w:val="Heading3"/>
        <w:numPr>
          <w:ilvl w:val="0"/>
          <w:numId w:val="0"/>
        </w:numPr>
        <w:pBdr>
          <w:bottom w:val="single" w:sz="18" w:space="1" w:color="7030A0"/>
        </w:pBdr>
        <w:rPr>
          <w:rFonts w:ascii="Calibri Light" w:hAnsi="Calibri Light"/>
        </w:rPr>
      </w:pPr>
      <w:bookmarkStart w:id="89" w:name="_Toc498512449"/>
      <w:bookmarkStart w:id="90" w:name="_Toc500750182"/>
      <w:r w:rsidRPr="001232F3">
        <w:rPr>
          <w:rFonts w:ascii="Calibri Light" w:hAnsi="Calibri Light"/>
        </w:rPr>
        <w:t>2.5</w:t>
      </w:r>
      <w:r w:rsidR="00C51744" w:rsidRPr="001232F3">
        <w:rPr>
          <w:rFonts w:ascii="Calibri Light" w:hAnsi="Calibri Light"/>
        </w:rPr>
        <w:t xml:space="preserve">.1 </w:t>
      </w:r>
      <w:r w:rsidR="00C51744" w:rsidRPr="001232F3">
        <w:rPr>
          <w:rFonts w:ascii="Calibri Light" w:hAnsi="Calibri Light"/>
        </w:rPr>
        <w:tab/>
      </w:r>
      <w:r w:rsidR="00202F7D" w:rsidRPr="001232F3">
        <w:rPr>
          <w:rFonts w:ascii="Calibri Light" w:hAnsi="Calibri Light"/>
        </w:rPr>
        <w:t>Eligible direct costs</w:t>
      </w:r>
      <w:bookmarkEnd w:id="89"/>
      <w:bookmarkEnd w:id="90"/>
    </w:p>
    <w:p w:rsidR="00742588" w:rsidRPr="00E81A36" w:rsidRDefault="0045635C"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When preparing the project budget, t</w:t>
      </w:r>
      <w:r w:rsidR="00742588" w:rsidRPr="00E81A36">
        <w:rPr>
          <w:rFonts w:ascii="Calibri Light" w:hAnsi="Calibri Light" w:cs="Arial"/>
          <w:szCs w:val="24"/>
        </w:rPr>
        <w:t>he following direct costs shall be considered:</w:t>
      </w:r>
    </w:p>
    <w:p w:rsid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3F24E2">
        <w:rPr>
          <w:rFonts w:ascii="Calibri Light" w:hAnsi="Calibri Light" w:cs="Arial"/>
          <w:color w:val="000000"/>
          <w:szCs w:val="24"/>
        </w:rPr>
        <w:lastRenderedPageBreak/>
        <w:t xml:space="preserve">Staff assigned to the project, provided they relate to costs of activities which the organization would not carry out if the project was not undertaken, they do not exceed those normally borne by the </w:t>
      </w:r>
      <w:r w:rsidR="0045635C" w:rsidRPr="003F24E2">
        <w:rPr>
          <w:rFonts w:ascii="Calibri Light" w:hAnsi="Calibri Light" w:cs="Arial"/>
          <w:color w:val="000000"/>
          <w:szCs w:val="24"/>
        </w:rPr>
        <w:t xml:space="preserve">respective </w:t>
      </w:r>
      <w:r w:rsidRPr="003F24E2">
        <w:rPr>
          <w:rFonts w:ascii="Calibri Light" w:hAnsi="Calibri Light" w:cs="Arial"/>
          <w:color w:val="000000"/>
          <w:szCs w:val="24"/>
        </w:rPr>
        <w:t>organization unless it is demonstrated that this is essential to carry out the project, and they relate to actual gross salaries including social security charges and other remunerated-related costs</w:t>
      </w:r>
      <w:r w:rsidR="00487EF6" w:rsidRPr="003F24E2">
        <w:rPr>
          <w:rFonts w:ascii="Calibri Light" w:hAnsi="Calibri Light" w:cs="Arial"/>
          <w:color w:val="000000"/>
          <w:szCs w:val="24"/>
        </w:rPr>
        <w:t>.</w:t>
      </w:r>
    </w:p>
    <w:p w:rsidR="000E42A3" w:rsidRP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szCs w:val="24"/>
        </w:rPr>
        <w:t>Travel and subsistence costs of staff</w:t>
      </w:r>
      <w:r w:rsidR="00BA4DCC">
        <w:rPr>
          <w:rFonts w:ascii="Calibri Light" w:hAnsi="Calibri Light" w:cs="Arial"/>
          <w:szCs w:val="24"/>
        </w:rPr>
        <w:t xml:space="preserve"> </w:t>
      </w:r>
      <w:r w:rsidR="00BA4DCC" w:rsidRPr="000976FF">
        <w:rPr>
          <w:rFonts w:ascii="Calibri Light" w:hAnsi="Calibri Light" w:cs="Arial"/>
          <w:noProof/>
          <w:szCs w:val="24"/>
        </w:rPr>
        <w:t>and other persons taking part in the project</w:t>
      </w:r>
      <w:r w:rsidRPr="000E42A3">
        <w:rPr>
          <w:rFonts w:ascii="Calibri Light" w:hAnsi="Calibri Light" w:cs="Arial"/>
          <w:szCs w:val="24"/>
        </w:rPr>
        <w:t>, provided they exceed neither the costs normally paid by the organization according to its rules and regulations nor the rates published by the Commission at the time of the mission if reimbursed on the basis of lump sums, unit costs or flat rate financing</w:t>
      </w:r>
      <w:r w:rsidR="00487EF6" w:rsidRPr="000E42A3">
        <w:rPr>
          <w:rFonts w:ascii="Calibri Light" w:hAnsi="Calibri Light" w:cs="Arial"/>
          <w:szCs w:val="24"/>
        </w:rPr>
        <w:t>.</w:t>
      </w:r>
      <w:r w:rsidRPr="000E42A3">
        <w:rPr>
          <w:rFonts w:ascii="Calibri Light" w:hAnsi="Calibri Light" w:cs="Arial"/>
          <w:szCs w:val="24"/>
        </w:rPr>
        <w:t xml:space="preserve"> </w:t>
      </w:r>
    </w:p>
    <w:p w:rsidR="000E42A3" w:rsidRP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szCs w:val="24"/>
        </w:rPr>
        <w:t>Purchase</w:t>
      </w:r>
      <w:r w:rsidR="006858E8" w:rsidRPr="000E42A3">
        <w:rPr>
          <w:rFonts w:ascii="Calibri Light" w:hAnsi="Calibri Light" w:cs="Arial"/>
          <w:szCs w:val="24"/>
        </w:rPr>
        <w:t xml:space="preserve"> (</w:t>
      </w:r>
      <w:r w:rsidR="00D81D9A" w:rsidRPr="000E42A3">
        <w:rPr>
          <w:rFonts w:ascii="Calibri Light" w:hAnsi="Calibri Light" w:cs="Arial"/>
          <w:szCs w:val="24"/>
        </w:rPr>
        <w:t xml:space="preserve">only </w:t>
      </w:r>
      <w:r w:rsidR="006858E8" w:rsidRPr="000E42A3">
        <w:rPr>
          <w:rFonts w:ascii="Calibri Light" w:hAnsi="Calibri Light" w:cs="Arial"/>
          <w:szCs w:val="24"/>
        </w:rPr>
        <w:t xml:space="preserve">new) </w:t>
      </w:r>
      <w:r w:rsidRPr="000E42A3">
        <w:rPr>
          <w:rFonts w:ascii="Calibri Light" w:hAnsi="Calibri Light" w:cs="Arial"/>
          <w:szCs w:val="24"/>
        </w:rPr>
        <w:t>or rental for equipment and supplies specifically for the purpose of the project, provided they correspond to market prices</w:t>
      </w:r>
      <w:r w:rsidR="00487EF6" w:rsidRPr="000E42A3">
        <w:rPr>
          <w:rFonts w:ascii="Calibri Light" w:hAnsi="Calibri Light" w:cs="Arial"/>
          <w:szCs w:val="24"/>
        </w:rPr>
        <w:t xml:space="preserve">. </w:t>
      </w:r>
      <w:r w:rsidR="005E7BB2" w:rsidRPr="000E42A3">
        <w:rPr>
          <w:rFonts w:ascii="Calibri Light" w:hAnsi="Calibri Light" w:cs="Arial"/>
          <w:szCs w:val="24"/>
        </w:rPr>
        <w:t>D</w:t>
      </w:r>
      <w:r w:rsidR="00487EF6" w:rsidRPr="000E42A3">
        <w:rPr>
          <w:rFonts w:ascii="Calibri Light" w:hAnsi="Calibri Light" w:cs="Arial"/>
          <w:szCs w:val="24"/>
        </w:rPr>
        <w:t xml:space="preserve">istinction should be made between office equipment and endowment, and specialized equipment and endowment.  </w:t>
      </w:r>
    </w:p>
    <w:p w:rsidR="000E42A3" w:rsidRPr="000E42A3" w:rsidRDefault="00487EF6"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szCs w:val="24"/>
        </w:rPr>
        <w:t xml:space="preserve">Costs for infrastructure </w:t>
      </w:r>
      <w:r w:rsidR="005E7BB2" w:rsidRPr="000E42A3">
        <w:rPr>
          <w:rFonts w:ascii="Calibri Light" w:hAnsi="Calibri Light" w:cs="Arial"/>
          <w:szCs w:val="24"/>
        </w:rPr>
        <w:t>can</w:t>
      </w:r>
      <w:r w:rsidRPr="000E42A3">
        <w:rPr>
          <w:rFonts w:ascii="Calibri Light" w:hAnsi="Calibri Light" w:cs="Arial"/>
          <w:szCs w:val="24"/>
        </w:rPr>
        <w:t xml:space="preserve"> include costs for the technical documentation, costs for provision of the infrastructure, </w:t>
      </w:r>
      <w:r w:rsidR="004F0AB9" w:rsidRPr="000E42A3">
        <w:rPr>
          <w:rFonts w:ascii="Calibri Light" w:hAnsi="Calibri Light" w:cs="Arial"/>
          <w:szCs w:val="24"/>
        </w:rPr>
        <w:t xml:space="preserve">the </w:t>
      </w:r>
      <w:r w:rsidRPr="000E42A3">
        <w:rPr>
          <w:rFonts w:ascii="Calibri Light" w:hAnsi="Calibri Light" w:cs="Arial"/>
          <w:szCs w:val="24"/>
        </w:rPr>
        <w:t>related taxes</w:t>
      </w:r>
      <w:r w:rsidR="00F83E6B" w:rsidRPr="000E42A3">
        <w:rPr>
          <w:rFonts w:ascii="Calibri Light" w:hAnsi="Calibri Light" w:cs="Arial"/>
          <w:szCs w:val="24"/>
        </w:rPr>
        <w:t>, and costs for site supervision</w:t>
      </w:r>
      <w:r w:rsidRPr="000E42A3">
        <w:rPr>
          <w:rFonts w:ascii="Calibri Light" w:hAnsi="Calibri Light" w:cs="Arial"/>
          <w:szCs w:val="24"/>
        </w:rPr>
        <w:t>.</w:t>
      </w:r>
      <w:r w:rsidR="00A604E5" w:rsidRPr="000E42A3">
        <w:rPr>
          <w:rFonts w:ascii="Calibri Light" w:hAnsi="Calibri Light" w:cs="Arial"/>
          <w:szCs w:val="24"/>
        </w:rPr>
        <w:t xml:space="preserve">  </w:t>
      </w:r>
      <w:r w:rsidRPr="000E42A3">
        <w:rPr>
          <w:rFonts w:ascii="Calibri Light" w:hAnsi="Calibri Light" w:cs="Arial"/>
          <w:szCs w:val="24"/>
        </w:rPr>
        <w:t xml:space="preserve"> </w:t>
      </w:r>
    </w:p>
    <w:p w:rsid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color w:val="000000"/>
          <w:szCs w:val="24"/>
        </w:rPr>
        <w:t>Co</w:t>
      </w:r>
      <w:r w:rsidR="002D7FB7" w:rsidRPr="000E42A3">
        <w:rPr>
          <w:rFonts w:ascii="Calibri Light" w:hAnsi="Calibri Light" w:cs="Arial"/>
          <w:color w:val="000000"/>
          <w:szCs w:val="24"/>
        </w:rPr>
        <w:t>s</w:t>
      </w:r>
      <w:r w:rsidRPr="000E42A3">
        <w:rPr>
          <w:rFonts w:ascii="Calibri Light" w:hAnsi="Calibri Light" w:cs="Arial"/>
          <w:color w:val="000000"/>
          <w:szCs w:val="24"/>
        </w:rPr>
        <w:t>ts entailed by contracts awarded by the Partners for the purposes of the project;</w:t>
      </w:r>
    </w:p>
    <w:p w:rsidR="00742588" w:rsidRP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color w:val="000000"/>
          <w:szCs w:val="24"/>
        </w:rPr>
        <w:t xml:space="preserve">Costs deriving directly from requirements imposed by ENI CBC Implementing Regulation and the project (such as information and visibility operations, evaluations, </w:t>
      </w:r>
      <w:r w:rsidR="002D7FB7" w:rsidRPr="000E42A3">
        <w:rPr>
          <w:rFonts w:ascii="Calibri Light" w:hAnsi="Calibri Light" w:cs="Arial"/>
          <w:color w:val="000000"/>
          <w:szCs w:val="24"/>
        </w:rPr>
        <w:t>expenditure verification – only for Ukrainian organizations</w:t>
      </w:r>
      <w:r w:rsidRPr="000E42A3">
        <w:rPr>
          <w:rFonts w:ascii="Calibri Light" w:hAnsi="Calibri Light" w:cs="Arial"/>
          <w:color w:val="000000"/>
          <w:szCs w:val="24"/>
        </w:rPr>
        <w:t>, translations)</w:t>
      </w:r>
    </w:p>
    <w:p w:rsidR="00181ED8" w:rsidRPr="00890153" w:rsidRDefault="00181ED8" w:rsidP="00FA5F6D">
      <w:pPr>
        <w:pStyle w:val="Text1"/>
        <w:spacing w:before="120" w:after="120"/>
        <w:ind w:left="0"/>
        <w:jc w:val="right"/>
        <w:rPr>
          <w:rFonts w:ascii="Calibri Light" w:hAnsi="Calibri Light" w:cs="Arial"/>
          <w:b/>
          <w:smallCaps/>
          <w:color w:val="C00000"/>
          <w:sz w:val="28"/>
          <w:szCs w:val="28"/>
        </w:rPr>
      </w:pP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t xml:space="preserve"> </w:t>
      </w:r>
      <w:r w:rsidRPr="00890153">
        <w:rPr>
          <w:rFonts w:ascii="Calibri Light" w:hAnsi="Calibri Light" w:cs="Arial"/>
          <w:b/>
          <w:smallCaps/>
          <w:color w:val="C00000"/>
          <w:sz w:val="28"/>
          <w:szCs w:val="28"/>
        </w:rPr>
        <w:tab/>
        <w:t>TAKE NOTE THAT</w:t>
      </w:r>
    </w:p>
    <w:p w:rsidR="00392292" w:rsidRPr="00392292" w:rsidRDefault="00392292" w:rsidP="0039229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92292">
        <w:rPr>
          <w:rFonts w:ascii="Calibri Light" w:hAnsi="Calibri Light" w:cs="Arial"/>
          <w:szCs w:val="24"/>
        </w:rPr>
        <w:t xml:space="preserve">When preparing the budget of the project, please take into account that taxes, including VAT, will only be accepted as eligible costs when the Applicant or its Partners can show they cannot reclaim them according to their national legislation. </w:t>
      </w:r>
    </w:p>
    <w:p w:rsidR="00392292" w:rsidRPr="00392292" w:rsidRDefault="00392292" w:rsidP="0039229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
          <w:szCs w:val="24"/>
        </w:rPr>
      </w:pPr>
      <w:r w:rsidRPr="00392292">
        <w:rPr>
          <w:rFonts w:ascii="Calibri Light" w:hAnsi="Calibri Light" w:cs="Arial"/>
          <w:b/>
          <w:szCs w:val="24"/>
        </w:rPr>
        <w:t>For Ukrainian entities</w:t>
      </w:r>
    </w:p>
    <w:p w:rsidR="00277F41" w:rsidRDefault="00392292" w:rsidP="0039229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92292">
        <w:rPr>
          <w:rFonts w:ascii="Calibri Light" w:hAnsi="Calibri Light" w:cs="Arial"/>
          <w:szCs w:val="24"/>
        </w:rPr>
        <w:t xml:space="preserve">According to the Financing Agreement between the European Commission and the Government of Ukraine, Ukraine shall apply to grant contracts financed by the Union the most favoured tax and customs arrangements. Moreover, according to the Framework Agreement between the Government of Ukraine the Commission of the European Communities ratified on 03.09.2008, the contracts financed by the Community shall not be subject to value added tax, registration duties or any charges having equivalent effect in Ukraine, whether such charges exist or are to be instituted. </w:t>
      </w:r>
      <w:r w:rsidR="0049152C">
        <w:rPr>
          <w:rFonts w:ascii="Calibri Light" w:hAnsi="Calibri Light" w:cs="Arial"/>
          <w:szCs w:val="24"/>
        </w:rPr>
        <w:t>This provision appl</w:t>
      </w:r>
      <w:r w:rsidR="00277F41">
        <w:rPr>
          <w:rFonts w:ascii="Calibri Light" w:hAnsi="Calibri Light" w:cs="Arial"/>
          <w:szCs w:val="24"/>
        </w:rPr>
        <w:t>ies</w:t>
      </w:r>
      <w:r w:rsidR="0049152C">
        <w:rPr>
          <w:rFonts w:ascii="Calibri Light" w:hAnsi="Calibri Light" w:cs="Arial"/>
          <w:szCs w:val="24"/>
        </w:rPr>
        <w:t xml:space="preserve"> to the whole value of the contract, which includes both the Community grant and co-financing provided by the beneficiaries. </w:t>
      </w:r>
      <w:r w:rsidR="00277F41">
        <w:rPr>
          <w:rFonts w:ascii="Calibri Light" w:hAnsi="Calibri Light" w:cs="Arial"/>
          <w:szCs w:val="24"/>
        </w:rPr>
        <w:t xml:space="preserve">Moreover, any goods imported for the purpose of implementing projects financed by the Community shall not be subject to customs and import duties, taxes or any other charges having equivalent effect. </w:t>
      </w:r>
    </w:p>
    <w:p w:rsidR="00392292" w:rsidRPr="00392292" w:rsidRDefault="00392292" w:rsidP="0039229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92292">
        <w:rPr>
          <w:rFonts w:ascii="Calibri Light" w:hAnsi="Calibri Light" w:cs="Arial"/>
          <w:szCs w:val="24"/>
        </w:rPr>
        <w:t>In order to benefit of th</w:t>
      </w:r>
      <w:r w:rsidR="0049152C">
        <w:rPr>
          <w:rFonts w:ascii="Calibri Light" w:hAnsi="Calibri Light" w:cs="Arial"/>
          <w:szCs w:val="24"/>
        </w:rPr>
        <w:t>e</w:t>
      </w:r>
      <w:r w:rsidRPr="00392292">
        <w:rPr>
          <w:rFonts w:ascii="Calibri Light" w:hAnsi="Calibri Light" w:cs="Arial"/>
          <w:szCs w:val="24"/>
        </w:rPr>
        <w:t>s</w:t>
      </w:r>
      <w:r w:rsidR="0049152C">
        <w:rPr>
          <w:rFonts w:ascii="Calibri Light" w:hAnsi="Calibri Light" w:cs="Arial"/>
          <w:szCs w:val="24"/>
        </w:rPr>
        <w:t>e</w:t>
      </w:r>
      <w:r w:rsidRPr="00392292">
        <w:rPr>
          <w:rFonts w:ascii="Calibri Light" w:hAnsi="Calibri Light" w:cs="Arial"/>
          <w:szCs w:val="24"/>
        </w:rPr>
        <w:t xml:space="preserve"> facilities, the Ukrainian beneficiaries that will sign a grant contract shall register the project at the Ukrainian Ministry of Economy and Trade (see also Section </w:t>
      </w:r>
      <w:r w:rsidRPr="00392292">
        <w:rPr>
          <w:rFonts w:ascii="Calibri Light" w:hAnsi="Calibri Light" w:cs="Arial"/>
          <w:b/>
          <w:szCs w:val="24"/>
        </w:rPr>
        <w:t>4.2. Project implementation</w:t>
      </w:r>
      <w:r w:rsidRPr="00392292">
        <w:rPr>
          <w:rFonts w:ascii="Calibri Light" w:hAnsi="Calibri Light" w:cs="Arial"/>
          <w:szCs w:val="24"/>
        </w:rPr>
        <w:t xml:space="preserve"> below). </w:t>
      </w:r>
    </w:p>
    <w:p w:rsidR="00103D4F" w:rsidRPr="00890153" w:rsidRDefault="00103D4F" w:rsidP="00FA5F6D">
      <w:pPr>
        <w:pStyle w:val="Text1"/>
        <w:spacing w:before="120" w:after="120"/>
        <w:ind w:left="0"/>
        <w:jc w:val="right"/>
        <w:rPr>
          <w:rFonts w:ascii="Calibri Light" w:hAnsi="Calibri Light" w:cs="Arial"/>
          <w:b/>
          <w:smallCaps/>
          <w:color w:val="C00000"/>
          <w:sz w:val="28"/>
          <w:szCs w:val="28"/>
        </w:rPr>
      </w:pP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t xml:space="preserve"> </w:t>
      </w:r>
      <w:r w:rsidRPr="00890153">
        <w:rPr>
          <w:rFonts w:ascii="Calibri Light" w:hAnsi="Calibri Light" w:cs="Arial"/>
          <w:b/>
          <w:smallCaps/>
          <w:color w:val="C00000"/>
          <w:sz w:val="28"/>
          <w:szCs w:val="28"/>
        </w:rPr>
        <w:tab/>
        <w:t>TAKE NOTE THAT</w:t>
      </w:r>
    </w:p>
    <w:p w:rsidR="00103D4F" w:rsidRPr="00A604E5" w:rsidRDefault="00103D4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604E5">
        <w:rPr>
          <w:rFonts w:ascii="Calibri Light" w:hAnsi="Calibri Light" w:cs="Arial"/>
          <w:szCs w:val="24"/>
        </w:rPr>
        <w:t>With the view to ensure that the project budget is cost-effective, ceilings must be applied for some direct costs, as follows:</w:t>
      </w:r>
    </w:p>
    <w:p w:rsidR="00861CA0" w:rsidRPr="00C40160" w:rsidRDefault="00861CA0" w:rsidP="00D13933">
      <w:pPr>
        <w:numPr>
          <w:ilvl w:val="0"/>
          <w:numId w:val="40"/>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360"/>
        <w:jc w:val="both"/>
        <w:rPr>
          <w:rFonts w:ascii="Calibri Light" w:hAnsi="Calibri Light" w:cs="Arial"/>
          <w:szCs w:val="24"/>
        </w:rPr>
      </w:pPr>
      <w:r w:rsidRPr="000E42A3">
        <w:rPr>
          <w:rFonts w:ascii="Calibri Light" w:hAnsi="Calibri Light" w:cs="Arial"/>
          <w:szCs w:val="24"/>
        </w:rPr>
        <w:t>Costs for the technical documentation</w:t>
      </w:r>
      <w:r w:rsidRPr="00C40160">
        <w:rPr>
          <w:rFonts w:ascii="Calibri Light" w:hAnsi="Calibri Light" w:cs="Arial"/>
          <w:szCs w:val="24"/>
        </w:rPr>
        <w:t xml:space="preserve"> must not exceed 10% of the costs related to provision of infrastructure</w:t>
      </w:r>
      <w:r w:rsidR="00FC538A">
        <w:rPr>
          <w:rFonts w:ascii="Calibri Light" w:hAnsi="Calibri Light" w:cs="Arial"/>
          <w:szCs w:val="24"/>
        </w:rPr>
        <w:t xml:space="preserve"> (as per budget line </w:t>
      </w:r>
      <w:r w:rsidR="00FC538A" w:rsidRPr="001C322D">
        <w:rPr>
          <w:rFonts w:ascii="Calibri Light" w:hAnsi="Calibri Light" w:cs="Arial"/>
          <w:i/>
          <w:szCs w:val="24"/>
        </w:rPr>
        <w:t>3.2</w:t>
      </w:r>
      <w:r w:rsidRPr="001C322D">
        <w:rPr>
          <w:rFonts w:ascii="Calibri Light" w:hAnsi="Calibri Light" w:cs="Arial"/>
          <w:i/>
          <w:szCs w:val="24"/>
        </w:rPr>
        <w:t xml:space="preserve"> </w:t>
      </w:r>
      <w:r w:rsidR="00FC538A" w:rsidRPr="001C322D">
        <w:rPr>
          <w:rFonts w:ascii="Calibri Light" w:hAnsi="Calibri Light" w:cs="Arial"/>
          <w:i/>
          <w:szCs w:val="24"/>
        </w:rPr>
        <w:t>Infrastructure execution</w:t>
      </w:r>
      <w:r w:rsidR="00FC538A">
        <w:rPr>
          <w:rFonts w:ascii="Calibri Light" w:hAnsi="Calibri Light" w:cs="Arial"/>
          <w:szCs w:val="24"/>
        </w:rPr>
        <w:t>)</w:t>
      </w:r>
      <w:r w:rsidRPr="00C40160">
        <w:rPr>
          <w:rFonts w:ascii="Calibri Light" w:hAnsi="Calibri Light" w:cs="Arial"/>
          <w:szCs w:val="24"/>
        </w:rPr>
        <w:t>;</w:t>
      </w:r>
    </w:p>
    <w:p w:rsidR="00861CA0" w:rsidRPr="00C40160" w:rsidRDefault="00861CA0" w:rsidP="00D13933">
      <w:pPr>
        <w:numPr>
          <w:ilvl w:val="0"/>
          <w:numId w:val="40"/>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360"/>
        <w:jc w:val="both"/>
        <w:rPr>
          <w:rFonts w:ascii="Calibri Light" w:hAnsi="Calibri Light" w:cs="Arial"/>
          <w:szCs w:val="24"/>
        </w:rPr>
      </w:pPr>
      <w:r w:rsidRPr="000E42A3">
        <w:rPr>
          <w:rFonts w:ascii="Calibri Light" w:hAnsi="Calibri Light" w:cs="Arial"/>
          <w:szCs w:val="24"/>
        </w:rPr>
        <w:lastRenderedPageBreak/>
        <w:t>Costs of vehicle</w:t>
      </w:r>
      <w:r w:rsidR="00D36261" w:rsidRPr="000E42A3">
        <w:rPr>
          <w:rFonts w:ascii="Calibri Light" w:hAnsi="Calibri Light" w:cs="Arial"/>
          <w:szCs w:val="24"/>
        </w:rPr>
        <w:t>s</w:t>
      </w:r>
      <w:r w:rsidRPr="00C40160">
        <w:rPr>
          <w:rFonts w:ascii="Calibri Light" w:hAnsi="Calibri Light" w:cs="Arial"/>
          <w:szCs w:val="24"/>
        </w:rPr>
        <w:t xml:space="preserve"> purchased for </w:t>
      </w:r>
      <w:r w:rsidR="0013346A" w:rsidRPr="00C40160">
        <w:rPr>
          <w:rFonts w:ascii="Calibri Light" w:hAnsi="Calibri Light" w:cs="Arial"/>
          <w:szCs w:val="24"/>
        </w:rPr>
        <w:t xml:space="preserve">the </w:t>
      </w:r>
      <w:r w:rsidRPr="00C40160">
        <w:rPr>
          <w:rFonts w:ascii="Calibri Light" w:hAnsi="Calibri Light" w:cs="Arial"/>
          <w:szCs w:val="24"/>
        </w:rPr>
        <w:t xml:space="preserve">project management shall not exceed EUR 18,000 </w:t>
      </w:r>
      <w:r w:rsidR="00D36261">
        <w:rPr>
          <w:rFonts w:ascii="Calibri Light" w:hAnsi="Calibri Light" w:cs="Arial"/>
          <w:szCs w:val="24"/>
        </w:rPr>
        <w:t xml:space="preserve">per vehicle </w:t>
      </w:r>
      <w:r w:rsidRPr="00C40160">
        <w:rPr>
          <w:rFonts w:ascii="Calibri Light" w:hAnsi="Calibri Light" w:cs="Arial"/>
          <w:szCs w:val="24"/>
        </w:rPr>
        <w:t>(</w:t>
      </w:r>
      <w:r w:rsidR="001E3BAC">
        <w:rPr>
          <w:rFonts w:ascii="Calibri Light" w:hAnsi="Calibri Light" w:cs="Arial"/>
          <w:szCs w:val="24"/>
        </w:rPr>
        <w:t xml:space="preserve">this amount does not include </w:t>
      </w:r>
      <w:r w:rsidRPr="00C40160">
        <w:rPr>
          <w:rFonts w:ascii="Calibri Light" w:hAnsi="Calibri Light" w:cs="Arial"/>
          <w:szCs w:val="24"/>
        </w:rPr>
        <w:t>insurance, maintenance or minor repairs costs related to the purchase</w:t>
      </w:r>
      <w:r w:rsidR="001E3BAC">
        <w:rPr>
          <w:rFonts w:ascii="Calibri Light" w:hAnsi="Calibri Light" w:cs="Arial"/>
          <w:szCs w:val="24"/>
        </w:rPr>
        <w:t>d vehicle</w:t>
      </w:r>
      <w:r w:rsidR="00D36261">
        <w:rPr>
          <w:rFonts w:ascii="Calibri Light" w:hAnsi="Calibri Light" w:cs="Arial"/>
          <w:szCs w:val="24"/>
        </w:rPr>
        <w:t xml:space="preserve"> which may be nevertheless included at this budget line</w:t>
      </w:r>
      <w:r w:rsidRPr="00C40160">
        <w:rPr>
          <w:rFonts w:ascii="Calibri Light" w:hAnsi="Calibri Light" w:cs="Arial"/>
          <w:szCs w:val="24"/>
        </w:rPr>
        <w:t>);</w:t>
      </w:r>
    </w:p>
    <w:p w:rsidR="00861CA0" w:rsidRPr="00C40160" w:rsidRDefault="00861CA0" w:rsidP="00D13933">
      <w:pPr>
        <w:numPr>
          <w:ilvl w:val="0"/>
          <w:numId w:val="40"/>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360"/>
        <w:jc w:val="both"/>
        <w:rPr>
          <w:rFonts w:ascii="Calibri Light" w:hAnsi="Calibri Light" w:cs="Arial"/>
          <w:szCs w:val="24"/>
        </w:rPr>
      </w:pPr>
      <w:r w:rsidRPr="000E42A3">
        <w:rPr>
          <w:rFonts w:ascii="Calibri Light" w:hAnsi="Calibri Light" w:cs="Arial"/>
          <w:szCs w:val="24"/>
        </w:rPr>
        <w:t>Subsistence cost</w:t>
      </w:r>
      <w:r w:rsidR="00D36261" w:rsidRPr="000E42A3">
        <w:rPr>
          <w:rFonts w:ascii="Calibri Light" w:hAnsi="Calibri Light" w:cs="Arial"/>
          <w:szCs w:val="24"/>
        </w:rPr>
        <w:t>s</w:t>
      </w:r>
      <w:r w:rsidRPr="00C40160">
        <w:rPr>
          <w:rFonts w:ascii="Calibri Light" w:hAnsi="Calibri Light" w:cs="Arial"/>
          <w:szCs w:val="24"/>
        </w:rPr>
        <w:t xml:space="preserve"> shall exceed </w:t>
      </w:r>
      <w:r w:rsidR="000F019C">
        <w:rPr>
          <w:rFonts w:ascii="Calibri Light" w:hAnsi="Calibri Light" w:cs="Arial"/>
          <w:szCs w:val="24"/>
        </w:rPr>
        <w:t xml:space="preserve">neither </w:t>
      </w:r>
      <w:r w:rsidR="00487EF6" w:rsidRPr="00C40160">
        <w:rPr>
          <w:rFonts w:ascii="Calibri Light" w:hAnsi="Calibri Light" w:cs="Arial"/>
          <w:szCs w:val="24"/>
        </w:rPr>
        <w:t xml:space="preserve">the </w:t>
      </w:r>
      <w:r w:rsidRPr="00C40160">
        <w:rPr>
          <w:rFonts w:ascii="Calibri Light" w:hAnsi="Calibri Light" w:cs="Arial"/>
          <w:szCs w:val="24"/>
        </w:rPr>
        <w:t xml:space="preserve">cost normally paid by the </w:t>
      </w:r>
      <w:r w:rsidR="000F019C">
        <w:rPr>
          <w:rFonts w:ascii="Calibri Light" w:hAnsi="Calibri Light" w:cs="Arial"/>
          <w:szCs w:val="24"/>
        </w:rPr>
        <w:t xml:space="preserve">beneficiary </w:t>
      </w:r>
      <w:r w:rsidRPr="00C40160">
        <w:rPr>
          <w:rFonts w:ascii="Calibri Light" w:hAnsi="Calibri Light" w:cs="Arial"/>
          <w:szCs w:val="24"/>
        </w:rPr>
        <w:t xml:space="preserve"> according to </w:t>
      </w:r>
      <w:r w:rsidR="00D36261">
        <w:rPr>
          <w:rFonts w:ascii="Calibri Light" w:hAnsi="Calibri Light" w:cs="Arial"/>
          <w:szCs w:val="24"/>
        </w:rPr>
        <w:t>the national legislation in force</w:t>
      </w:r>
      <w:r w:rsidR="00487EF6" w:rsidRPr="00C40160">
        <w:rPr>
          <w:rFonts w:ascii="Calibri Light" w:hAnsi="Calibri Light" w:cs="Arial"/>
          <w:szCs w:val="24"/>
        </w:rPr>
        <w:t>,</w:t>
      </w:r>
      <w:r w:rsidRPr="00C40160">
        <w:rPr>
          <w:rFonts w:ascii="Calibri Light" w:hAnsi="Calibri Light" w:cs="Arial"/>
          <w:szCs w:val="24"/>
        </w:rPr>
        <w:t xml:space="preserve"> nor the rates published by the Commission at the time of </w:t>
      </w:r>
      <w:r w:rsidR="00487EF6" w:rsidRPr="00C40160">
        <w:rPr>
          <w:rFonts w:ascii="Calibri Light" w:hAnsi="Calibri Light" w:cs="Arial"/>
          <w:szCs w:val="24"/>
        </w:rPr>
        <w:t>holding that</w:t>
      </w:r>
      <w:r w:rsidRPr="00C40160">
        <w:rPr>
          <w:rFonts w:ascii="Calibri Light" w:hAnsi="Calibri Light" w:cs="Arial"/>
          <w:szCs w:val="24"/>
        </w:rPr>
        <w:t xml:space="preserve"> event</w:t>
      </w:r>
      <w:r w:rsidR="00D36261">
        <w:rPr>
          <w:rFonts w:ascii="Calibri Light" w:hAnsi="Calibri Light" w:cs="Arial"/>
          <w:szCs w:val="24"/>
        </w:rPr>
        <w:t xml:space="preserve"> (see </w:t>
      </w:r>
      <w:r w:rsidR="00BC212B">
        <w:rPr>
          <w:rFonts w:ascii="Calibri Light" w:hAnsi="Calibri Light" w:cs="Arial"/>
          <w:b/>
          <w:szCs w:val="24"/>
        </w:rPr>
        <w:t xml:space="preserve">Annex </w:t>
      </w:r>
      <w:r w:rsidR="0080417A">
        <w:rPr>
          <w:rFonts w:ascii="Calibri Light" w:hAnsi="Calibri Light" w:cs="Arial"/>
          <w:b/>
          <w:szCs w:val="24"/>
        </w:rPr>
        <w:t>G</w:t>
      </w:r>
      <w:r w:rsidR="00D36261">
        <w:rPr>
          <w:rFonts w:ascii="Calibri Light" w:hAnsi="Calibri Light" w:cs="Arial"/>
          <w:szCs w:val="24"/>
        </w:rPr>
        <w:t xml:space="preserve"> for information)</w:t>
      </w:r>
      <w:r w:rsidR="00487EF6" w:rsidRPr="00C40160">
        <w:rPr>
          <w:rFonts w:ascii="Calibri Light" w:hAnsi="Calibri Light" w:cs="Arial"/>
          <w:szCs w:val="24"/>
        </w:rPr>
        <w:t>;</w:t>
      </w:r>
    </w:p>
    <w:p w:rsidR="00487EF6" w:rsidRDefault="00487EF6" w:rsidP="00D13933">
      <w:pPr>
        <w:numPr>
          <w:ilvl w:val="0"/>
          <w:numId w:val="40"/>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360"/>
        <w:jc w:val="both"/>
        <w:rPr>
          <w:rFonts w:ascii="Calibri Light" w:hAnsi="Calibri Light" w:cs="Arial"/>
          <w:szCs w:val="24"/>
        </w:rPr>
      </w:pPr>
      <w:r w:rsidRPr="000E42A3">
        <w:rPr>
          <w:rFonts w:ascii="Calibri Light" w:hAnsi="Calibri Light" w:cs="Arial"/>
          <w:szCs w:val="24"/>
        </w:rPr>
        <w:t>Costs for communication and visibility actions</w:t>
      </w:r>
      <w:r w:rsidRPr="00C40160">
        <w:rPr>
          <w:rFonts w:ascii="Calibri Light" w:hAnsi="Calibri Light" w:cs="Arial"/>
          <w:szCs w:val="24"/>
        </w:rPr>
        <w:t xml:space="preserve"> related to project/ Programme promotion </w:t>
      </w:r>
      <w:r w:rsidR="000F019C">
        <w:rPr>
          <w:rFonts w:ascii="Calibri Light" w:hAnsi="Calibri Light" w:cs="Arial"/>
          <w:szCs w:val="24"/>
        </w:rPr>
        <w:t xml:space="preserve">shall </w:t>
      </w:r>
      <w:r w:rsidR="00617E13">
        <w:rPr>
          <w:rFonts w:ascii="Calibri Light" w:hAnsi="Calibri Light" w:cs="Arial"/>
          <w:szCs w:val="24"/>
        </w:rPr>
        <w:t xml:space="preserve">amount </w:t>
      </w:r>
      <w:r w:rsidR="00617E13" w:rsidRPr="001B7B51">
        <w:rPr>
          <w:rFonts w:ascii="Calibri Light" w:hAnsi="Calibri Light" w:cs="Arial"/>
          <w:szCs w:val="24"/>
        </w:rPr>
        <w:t>t</w:t>
      </w:r>
      <w:r w:rsidR="00617E13" w:rsidRPr="00BD0BF3">
        <w:rPr>
          <w:rFonts w:ascii="Calibri Light" w:hAnsi="Calibri Light" w:cs="Arial"/>
          <w:szCs w:val="24"/>
        </w:rPr>
        <w:t>o</w:t>
      </w:r>
      <w:r w:rsidRPr="00BD0BF3">
        <w:rPr>
          <w:rFonts w:ascii="Calibri Light" w:hAnsi="Calibri Light" w:cs="Arial"/>
          <w:szCs w:val="24"/>
        </w:rPr>
        <w:t xml:space="preserve"> </w:t>
      </w:r>
      <w:r w:rsidRPr="00C30EE2">
        <w:rPr>
          <w:rFonts w:ascii="Calibri Light" w:hAnsi="Calibri Light" w:cs="Arial"/>
          <w:szCs w:val="24"/>
        </w:rPr>
        <w:t xml:space="preserve">minimum </w:t>
      </w:r>
      <w:r w:rsidR="005D78C7" w:rsidRPr="005A01FC">
        <w:rPr>
          <w:rFonts w:ascii="Calibri Light" w:hAnsi="Calibri Light" w:cs="Arial"/>
          <w:szCs w:val="24"/>
        </w:rPr>
        <w:t>2</w:t>
      </w:r>
      <w:r w:rsidRPr="005A01FC">
        <w:rPr>
          <w:rFonts w:ascii="Calibri Light" w:hAnsi="Calibri Light" w:cs="Arial"/>
          <w:szCs w:val="24"/>
        </w:rPr>
        <w:t xml:space="preserve">% </w:t>
      </w:r>
      <w:r w:rsidR="00BA5059" w:rsidRPr="005A01FC">
        <w:rPr>
          <w:rFonts w:ascii="Calibri Light" w:hAnsi="Calibri Light" w:cs="Arial"/>
          <w:szCs w:val="24"/>
        </w:rPr>
        <w:t xml:space="preserve">of </w:t>
      </w:r>
      <w:r w:rsidRPr="005A01FC">
        <w:rPr>
          <w:rFonts w:ascii="Calibri Light" w:hAnsi="Calibri Light" w:cs="Arial"/>
          <w:szCs w:val="24"/>
        </w:rPr>
        <w:t xml:space="preserve">the total </w:t>
      </w:r>
      <w:r w:rsidR="009A6ABB" w:rsidRPr="005A01FC">
        <w:rPr>
          <w:rFonts w:ascii="Calibri Light" w:hAnsi="Calibri Light" w:cs="Arial"/>
          <w:szCs w:val="24"/>
        </w:rPr>
        <w:t>direct eligible costs</w:t>
      </w:r>
      <w:r w:rsidR="0077750F" w:rsidRPr="005A01FC">
        <w:rPr>
          <w:rFonts w:ascii="Calibri Light" w:hAnsi="Calibri Light" w:cs="Arial"/>
          <w:szCs w:val="24"/>
        </w:rPr>
        <w:t xml:space="preserve"> of the</w:t>
      </w:r>
      <w:r w:rsidR="000F019C" w:rsidRPr="005A01FC">
        <w:rPr>
          <w:rFonts w:ascii="Calibri Light" w:hAnsi="Calibri Light" w:cs="Arial"/>
          <w:szCs w:val="24"/>
        </w:rPr>
        <w:t xml:space="preserve"> project</w:t>
      </w:r>
      <w:r w:rsidRPr="005A01FC">
        <w:rPr>
          <w:rFonts w:ascii="Calibri Light" w:hAnsi="Calibri Light" w:cs="Arial"/>
          <w:szCs w:val="24"/>
        </w:rPr>
        <w:t>,</w:t>
      </w:r>
      <w:r w:rsidRPr="00C40160">
        <w:rPr>
          <w:rFonts w:ascii="Calibri Light" w:hAnsi="Calibri Light" w:cs="Arial"/>
          <w:szCs w:val="24"/>
        </w:rPr>
        <w:t xml:space="preserve"> excluding costs </w:t>
      </w:r>
      <w:r w:rsidR="00FC538A">
        <w:rPr>
          <w:rFonts w:ascii="Calibri Light" w:hAnsi="Calibri Light" w:cs="Arial"/>
          <w:szCs w:val="24"/>
        </w:rPr>
        <w:t xml:space="preserve">as per budget </w:t>
      </w:r>
      <w:r w:rsidR="001C322D">
        <w:rPr>
          <w:rFonts w:ascii="Calibri Light" w:hAnsi="Calibri Light" w:cs="Arial"/>
          <w:szCs w:val="24"/>
        </w:rPr>
        <w:t>h</w:t>
      </w:r>
      <w:r w:rsidR="00FC538A">
        <w:rPr>
          <w:rFonts w:ascii="Calibri Light" w:hAnsi="Calibri Light" w:cs="Arial"/>
          <w:szCs w:val="24"/>
        </w:rPr>
        <w:t xml:space="preserve">eading </w:t>
      </w:r>
      <w:r w:rsidR="00FC538A" w:rsidRPr="001C322D">
        <w:rPr>
          <w:rFonts w:ascii="Calibri Light" w:hAnsi="Calibri Light" w:cs="Arial"/>
          <w:i/>
          <w:szCs w:val="24"/>
        </w:rPr>
        <w:t>3 Infrastructure</w:t>
      </w:r>
      <w:r w:rsidR="00FC538A">
        <w:rPr>
          <w:rFonts w:ascii="Calibri Light" w:hAnsi="Calibri Light" w:cs="Arial"/>
          <w:szCs w:val="24"/>
        </w:rPr>
        <w:t xml:space="preserve"> </w:t>
      </w:r>
      <w:r w:rsidR="009B7C25" w:rsidRPr="000E42A3">
        <w:rPr>
          <w:rFonts w:ascii="Calibri Light" w:hAnsi="Calibri Light" w:cs="Arial"/>
          <w:szCs w:val="24"/>
        </w:rPr>
        <w:t xml:space="preserve">and </w:t>
      </w:r>
      <w:r w:rsidR="00FC538A">
        <w:rPr>
          <w:rFonts w:ascii="Calibri Light" w:hAnsi="Calibri Light" w:cs="Arial"/>
          <w:szCs w:val="24"/>
        </w:rPr>
        <w:t xml:space="preserve">budget heading </w:t>
      </w:r>
      <w:r w:rsidR="00FC538A" w:rsidRPr="001C322D">
        <w:rPr>
          <w:rFonts w:ascii="Calibri Light" w:hAnsi="Calibri Light" w:cs="Arial"/>
          <w:i/>
          <w:szCs w:val="24"/>
        </w:rPr>
        <w:t>7 Communication and visibility actions</w:t>
      </w:r>
      <w:r w:rsidR="00FC538A">
        <w:rPr>
          <w:rFonts w:ascii="Calibri Light" w:hAnsi="Calibri Light" w:cs="Arial"/>
          <w:szCs w:val="24"/>
        </w:rPr>
        <w:t>)</w:t>
      </w:r>
      <w:r w:rsidR="006663C5">
        <w:rPr>
          <w:rFonts w:ascii="Calibri Light" w:hAnsi="Calibri Light" w:cs="Arial"/>
          <w:szCs w:val="24"/>
        </w:rPr>
        <w:t>.</w:t>
      </w:r>
      <w:r w:rsidR="00617E13">
        <w:rPr>
          <w:rFonts w:ascii="Calibri Light" w:hAnsi="Calibri Light" w:cs="Arial"/>
          <w:szCs w:val="24"/>
        </w:rPr>
        <w:t xml:space="preserve"> </w:t>
      </w:r>
      <w:r w:rsidR="006663C5">
        <w:rPr>
          <w:rFonts w:ascii="Calibri Light" w:hAnsi="Calibri Light" w:cs="Arial"/>
          <w:szCs w:val="24"/>
        </w:rPr>
        <w:t>T</w:t>
      </w:r>
      <w:r w:rsidR="00617E13">
        <w:rPr>
          <w:rFonts w:ascii="Calibri Light" w:hAnsi="Calibri Light" w:cs="Arial"/>
          <w:szCs w:val="24"/>
        </w:rPr>
        <w:t xml:space="preserve">he project </w:t>
      </w:r>
      <w:r w:rsidR="003910CA">
        <w:rPr>
          <w:rFonts w:ascii="Calibri Light" w:hAnsi="Calibri Light" w:cs="Arial"/>
          <w:szCs w:val="24"/>
        </w:rPr>
        <w:t xml:space="preserve">shall </w:t>
      </w:r>
      <w:r w:rsidR="00617E13">
        <w:rPr>
          <w:rFonts w:ascii="Calibri Light" w:hAnsi="Calibri Light" w:cs="Arial"/>
          <w:szCs w:val="24"/>
        </w:rPr>
        <w:t xml:space="preserve">foresee </w:t>
      </w:r>
      <w:r w:rsidR="003910CA">
        <w:rPr>
          <w:rFonts w:ascii="Calibri Light" w:hAnsi="Calibri Light" w:cs="Arial"/>
          <w:szCs w:val="24"/>
        </w:rPr>
        <w:t>at least</w:t>
      </w:r>
      <w:r w:rsidR="00617E13">
        <w:rPr>
          <w:rFonts w:ascii="Calibri Light" w:hAnsi="Calibri Light" w:cs="Arial"/>
          <w:szCs w:val="24"/>
        </w:rPr>
        <w:t xml:space="preserve"> the minimum communication and visibility actions required by the Programme (see </w:t>
      </w:r>
      <w:r w:rsidR="00BC212B">
        <w:rPr>
          <w:rFonts w:ascii="Calibri Light" w:hAnsi="Calibri Light" w:cs="Arial"/>
          <w:b/>
          <w:szCs w:val="24"/>
        </w:rPr>
        <w:t>Annex H</w:t>
      </w:r>
      <w:r w:rsidR="00617E13" w:rsidRPr="001C322D">
        <w:rPr>
          <w:rFonts w:ascii="Calibri Light" w:hAnsi="Calibri Light" w:cs="Arial"/>
          <w:b/>
          <w:szCs w:val="24"/>
        </w:rPr>
        <w:t>.</w:t>
      </w:r>
      <w:r w:rsidR="009B0B3E" w:rsidRPr="001C322D">
        <w:rPr>
          <w:rFonts w:ascii="Calibri Light" w:hAnsi="Calibri Light" w:cs="Arial"/>
          <w:b/>
          <w:szCs w:val="24"/>
        </w:rPr>
        <w:t>3</w:t>
      </w:r>
      <w:r w:rsidR="00617E13">
        <w:rPr>
          <w:rFonts w:ascii="Calibri Light" w:hAnsi="Calibri Light" w:cs="Arial"/>
          <w:szCs w:val="24"/>
        </w:rPr>
        <w:t>)</w:t>
      </w:r>
      <w:r w:rsidR="000D0509">
        <w:rPr>
          <w:rFonts w:ascii="Calibri Light" w:hAnsi="Calibri Light" w:cs="Arial"/>
          <w:szCs w:val="24"/>
        </w:rPr>
        <w:t xml:space="preserve">  </w:t>
      </w:r>
    </w:p>
    <w:p w:rsidR="00AD79D4" w:rsidRPr="001232F3" w:rsidRDefault="0045635C" w:rsidP="00FA5F6D">
      <w:pPr>
        <w:pStyle w:val="Heading3"/>
        <w:numPr>
          <w:ilvl w:val="0"/>
          <w:numId w:val="0"/>
        </w:numPr>
        <w:pBdr>
          <w:bottom w:val="single" w:sz="18" w:space="1" w:color="7030A0"/>
        </w:pBdr>
        <w:rPr>
          <w:rFonts w:ascii="Calibri Light" w:hAnsi="Calibri Light"/>
        </w:rPr>
      </w:pPr>
      <w:bookmarkStart w:id="91" w:name="_Toc498512450"/>
      <w:bookmarkStart w:id="92" w:name="_Toc500750183"/>
      <w:r w:rsidRPr="001232F3">
        <w:rPr>
          <w:rFonts w:ascii="Calibri Light" w:hAnsi="Calibri Light"/>
        </w:rPr>
        <w:t>2.5</w:t>
      </w:r>
      <w:r w:rsidR="00C51744" w:rsidRPr="001232F3">
        <w:rPr>
          <w:rFonts w:ascii="Calibri Light" w:hAnsi="Calibri Light"/>
        </w:rPr>
        <w:t xml:space="preserve">.2 </w:t>
      </w:r>
      <w:r w:rsidR="00C51744" w:rsidRPr="001232F3">
        <w:rPr>
          <w:rFonts w:ascii="Calibri Light" w:hAnsi="Calibri Light"/>
        </w:rPr>
        <w:tab/>
      </w:r>
      <w:r w:rsidR="00AD79D4" w:rsidRPr="001232F3">
        <w:rPr>
          <w:rFonts w:ascii="Calibri Light" w:hAnsi="Calibri Light"/>
        </w:rPr>
        <w:t>Contingency reserve</w:t>
      </w:r>
      <w:bookmarkEnd w:id="91"/>
      <w:bookmarkEnd w:id="92"/>
    </w:p>
    <w:p w:rsidR="00CD4845" w:rsidRPr="00E81A36" w:rsidRDefault="00446F39"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A </w:t>
      </w:r>
      <w:r w:rsidRPr="00E81A36">
        <w:rPr>
          <w:rFonts w:ascii="Calibri Light" w:hAnsi="Calibri Light" w:cs="Arial"/>
          <w:b/>
          <w:szCs w:val="24"/>
        </w:rPr>
        <w:t>contingency reserve</w:t>
      </w:r>
      <w:r w:rsidR="002D7FB7" w:rsidRPr="00E81A36">
        <w:rPr>
          <w:rFonts w:ascii="Calibri Light" w:hAnsi="Calibri Light" w:cs="Arial"/>
          <w:szCs w:val="24"/>
        </w:rPr>
        <w:t xml:space="preserve"> not exceeding 10</w:t>
      </w:r>
      <w:r w:rsidRPr="00E81A36">
        <w:rPr>
          <w:rFonts w:ascii="Calibri Light" w:hAnsi="Calibri Light" w:cs="Arial"/>
          <w:szCs w:val="24"/>
        </w:rPr>
        <w:t xml:space="preserve">% </w:t>
      </w:r>
      <w:r w:rsidR="002D7FB7" w:rsidRPr="00E81A36">
        <w:rPr>
          <w:rFonts w:ascii="Calibri Light" w:hAnsi="Calibri Light" w:cs="Arial"/>
          <w:szCs w:val="24"/>
        </w:rPr>
        <w:t xml:space="preserve">of the costs </w:t>
      </w:r>
      <w:r w:rsidR="00C65366">
        <w:rPr>
          <w:rFonts w:ascii="Calibri Light" w:hAnsi="Calibri Light" w:cs="Arial"/>
          <w:szCs w:val="24"/>
        </w:rPr>
        <w:t xml:space="preserve">as per budget line 3.2 </w:t>
      </w:r>
      <w:r w:rsidR="00C65366">
        <w:rPr>
          <w:rFonts w:ascii="Calibri Light" w:hAnsi="Calibri Light" w:cs="Arial"/>
          <w:i/>
          <w:szCs w:val="24"/>
        </w:rPr>
        <w:t>Infrastructure execution</w:t>
      </w:r>
      <w:r w:rsidR="00EE1804">
        <w:rPr>
          <w:rFonts w:ascii="Calibri Light" w:hAnsi="Calibri Light" w:cs="Arial"/>
          <w:szCs w:val="24"/>
        </w:rPr>
        <w:t xml:space="preserve"> </w:t>
      </w:r>
      <w:r w:rsidRPr="00E81A36">
        <w:rPr>
          <w:rFonts w:ascii="Calibri Light" w:hAnsi="Calibri Light" w:cs="Arial"/>
          <w:szCs w:val="24"/>
        </w:rPr>
        <w:t xml:space="preserve">may be included in the </w:t>
      </w:r>
      <w:r w:rsidR="002D7FB7" w:rsidRPr="00E81A36">
        <w:rPr>
          <w:rFonts w:ascii="Calibri Light" w:hAnsi="Calibri Light" w:cs="Arial"/>
          <w:szCs w:val="24"/>
        </w:rPr>
        <w:t xml:space="preserve">project budget </w:t>
      </w:r>
      <w:r w:rsidR="0045635C" w:rsidRPr="00E81A36">
        <w:rPr>
          <w:rFonts w:ascii="Calibri Light" w:hAnsi="Calibri Light" w:cs="Arial"/>
          <w:szCs w:val="24"/>
        </w:rPr>
        <w:t xml:space="preserve">in order </w:t>
      </w:r>
      <w:r w:rsidR="002D7FB7" w:rsidRPr="00E81A36">
        <w:rPr>
          <w:rFonts w:ascii="Calibri Light" w:hAnsi="Calibri Light" w:cs="Arial"/>
          <w:szCs w:val="24"/>
        </w:rPr>
        <w:t>to allow adjustments in case of unforeseen circumstances</w:t>
      </w:r>
      <w:r w:rsidRPr="00E81A36">
        <w:rPr>
          <w:rFonts w:ascii="Calibri Light" w:hAnsi="Calibri Light" w:cs="Arial"/>
          <w:szCs w:val="24"/>
        </w:rPr>
        <w:t xml:space="preserve">. </w:t>
      </w:r>
      <w:r w:rsidR="0045635C" w:rsidRPr="00E81A36">
        <w:rPr>
          <w:rFonts w:ascii="Calibri Light" w:hAnsi="Calibri Light" w:cs="Arial"/>
          <w:szCs w:val="24"/>
        </w:rPr>
        <w:t>The reserve</w:t>
      </w:r>
      <w:r w:rsidRPr="00E81A36">
        <w:rPr>
          <w:rFonts w:ascii="Calibri Light" w:hAnsi="Calibri Light" w:cs="Arial"/>
          <w:szCs w:val="24"/>
        </w:rPr>
        <w:t xml:space="preserve"> can only be used with the </w:t>
      </w:r>
      <w:r w:rsidRPr="00E81A36">
        <w:rPr>
          <w:rFonts w:ascii="Calibri Light" w:hAnsi="Calibri Light" w:cs="Arial"/>
          <w:b/>
          <w:szCs w:val="24"/>
        </w:rPr>
        <w:t>prior written</w:t>
      </w:r>
      <w:r w:rsidRPr="00E81A36">
        <w:rPr>
          <w:rFonts w:ascii="Calibri Light" w:hAnsi="Calibri Light" w:cs="Arial"/>
          <w:szCs w:val="24"/>
        </w:rPr>
        <w:t xml:space="preserve"> </w:t>
      </w:r>
      <w:r w:rsidRPr="00E81A36">
        <w:rPr>
          <w:rFonts w:ascii="Calibri Light" w:hAnsi="Calibri Light" w:cs="Arial"/>
          <w:b/>
          <w:szCs w:val="24"/>
        </w:rPr>
        <w:t>authorisation</w:t>
      </w:r>
      <w:r w:rsidRPr="00E81A36">
        <w:rPr>
          <w:rFonts w:ascii="Calibri Light" w:hAnsi="Calibri Light" w:cs="Arial"/>
          <w:szCs w:val="24"/>
        </w:rPr>
        <w:t xml:space="preserve"> of the </w:t>
      </w:r>
      <w:r w:rsidR="00B14651">
        <w:rPr>
          <w:rFonts w:ascii="Calibri Light" w:hAnsi="Calibri Light" w:cs="Arial"/>
          <w:szCs w:val="24"/>
        </w:rPr>
        <w:t>Managing Authority</w:t>
      </w:r>
      <w:r w:rsidRPr="00E81A36">
        <w:rPr>
          <w:rFonts w:ascii="Calibri Light" w:hAnsi="Calibri Light" w:cs="Arial"/>
          <w:szCs w:val="24"/>
        </w:rPr>
        <w:t>.</w:t>
      </w:r>
    </w:p>
    <w:p w:rsidR="00CD4845" w:rsidRPr="001232F3" w:rsidRDefault="0045635C" w:rsidP="00FA5F6D">
      <w:pPr>
        <w:pStyle w:val="Heading3"/>
        <w:numPr>
          <w:ilvl w:val="0"/>
          <w:numId w:val="0"/>
        </w:numPr>
        <w:pBdr>
          <w:bottom w:val="single" w:sz="18" w:space="1" w:color="7030A0"/>
        </w:pBdr>
        <w:rPr>
          <w:rFonts w:ascii="Calibri Light" w:hAnsi="Calibri Light"/>
        </w:rPr>
      </w:pPr>
      <w:bookmarkStart w:id="93" w:name="_Toc498512451"/>
      <w:bookmarkStart w:id="94" w:name="_Toc500750184"/>
      <w:r w:rsidRPr="001232F3">
        <w:rPr>
          <w:rFonts w:ascii="Calibri Light" w:hAnsi="Calibri Light"/>
        </w:rPr>
        <w:t>2.5</w:t>
      </w:r>
      <w:r w:rsidR="00C51744" w:rsidRPr="001232F3">
        <w:rPr>
          <w:rFonts w:ascii="Calibri Light" w:hAnsi="Calibri Light"/>
        </w:rPr>
        <w:t xml:space="preserve">.3 </w:t>
      </w:r>
      <w:r w:rsidR="00C51744" w:rsidRPr="001232F3">
        <w:rPr>
          <w:rFonts w:ascii="Calibri Light" w:hAnsi="Calibri Light"/>
        </w:rPr>
        <w:tab/>
      </w:r>
      <w:r w:rsidR="00446F39" w:rsidRPr="001232F3">
        <w:rPr>
          <w:rFonts w:ascii="Calibri Light" w:hAnsi="Calibri Light"/>
        </w:rPr>
        <w:t>Eligible indirect costs (</w:t>
      </w:r>
      <w:r w:rsidR="00487EF6" w:rsidRPr="001232F3">
        <w:rPr>
          <w:rFonts w:ascii="Calibri Light" w:hAnsi="Calibri Light"/>
        </w:rPr>
        <w:t>administrative costs</w:t>
      </w:r>
      <w:r w:rsidR="00446F39" w:rsidRPr="001232F3">
        <w:rPr>
          <w:rFonts w:ascii="Calibri Light" w:hAnsi="Calibri Light"/>
        </w:rPr>
        <w:t>)</w:t>
      </w:r>
      <w:bookmarkEnd w:id="93"/>
      <w:bookmarkEnd w:id="94"/>
    </w:p>
    <w:p w:rsidR="0062783F" w:rsidRPr="00E81A36" w:rsidRDefault="00446F39"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The indirect costs incurred </w:t>
      </w:r>
      <w:r w:rsidR="00AD5FD2" w:rsidRPr="00E81A36">
        <w:rPr>
          <w:rFonts w:ascii="Calibri Light" w:hAnsi="Calibri Light" w:cs="Arial"/>
          <w:szCs w:val="24"/>
        </w:rPr>
        <w:t>during implementation</w:t>
      </w:r>
      <w:r w:rsidRPr="00E81A36">
        <w:rPr>
          <w:rFonts w:ascii="Calibri Light" w:hAnsi="Calibri Light" w:cs="Arial"/>
          <w:szCs w:val="24"/>
        </w:rPr>
        <w:t xml:space="preserve"> may be eligible for </w:t>
      </w:r>
      <w:r w:rsidR="00AD5FD2" w:rsidRPr="00E81A36">
        <w:rPr>
          <w:rFonts w:ascii="Calibri Light" w:hAnsi="Calibri Light" w:cs="Arial"/>
          <w:szCs w:val="24"/>
        </w:rPr>
        <w:t xml:space="preserve">a </w:t>
      </w:r>
      <w:r w:rsidRPr="00E81A36">
        <w:rPr>
          <w:rFonts w:ascii="Calibri Light" w:hAnsi="Calibri Light" w:cs="Arial"/>
          <w:szCs w:val="24"/>
        </w:rPr>
        <w:t xml:space="preserve">flat-rate funding </w:t>
      </w:r>
      <w:r w:rsidR="00427749">
        <w:rPr>
          <w:rFonts w:ascii="Calibri Light" w:hAnsi="Calibri Light" w:cs="Arial"/>
          <w:szCs w:val="24"/>
        </w:rPr>
        <w:t>of no</w:t>
      </w:r>
      <w:r w:rsidRPr="00E81A36">
        <w:rPr>
          <w:rFonts w:ascii="Calibri Light" w:hAnsi="Calibri Light" w:cs="Arial"/>
          <w:szCs w:val="24"/>
        </w:rPr>
        <w:t xml:space="preserve"> more than 7% of the </w:t>
      </w:r>
      <w:r w:rsidR="002D7FB7" w:rsidRPr="00E81A36">
        <w:rPr>
          <w:rFonts w:ascii="Calibri Light" w:hAnsi="Calibri Light" w:cs="Arial"/>
          <w:szCs w:val="24"/>
        </w:rPr>
        <w:t>total</w:t>
      </w:r>
      <w:r w:rsidRPr="00E81A36">
        <w:rPr>
          <w:rFonts w:ascii="Calibri Light" w:hAnsi="Calibri Light" w:cs="Arial"/>
          <w:szCs w:val="24"/>
        </w:rPr>
        <w:t xml:space="preserve"> </w:t>
      </w:r>
      <w:r w:rsidR="002D7FB7" w:rsidRPr="00E81A36">
        <w:rPr>
          <w:rFonts w:ascii="Calibri Light" w:hAnsi="Calibri Light" w:cs="Arial"/>
          <w:szCs w:val="24"/>
        </w:rPr>
        <w:t xml:space="preserve">amount of </w:t>
      </w:r>
      <w:r w:rsidR="003E602E" w:rsidRPr="00E81A36">
        <w:rPr>
          <w:rFonts w:ascii="Calibri Light" w:hAnsi="Calibri Light" w:cs="Arial"/>
          <w:szCs w:val="24"/>
        </w:rPr>
        <w:t xml:space="preserve">direct </w:t>
      </w:r>
      <w:r w:rsidRPr="00E81A36">
        <w:rPr>
          <w:rFonts w:ascii="Calibri Light" w:hAnsi="Calibri Light" w:cs="Arial"/>
          <w:szCs w:val="24"/>
        </w:rPr>
        <w:t>eligible costs</w:t>
      </w:r>
      <w:r w:rsidR="002D7FB7" w:rsidRPr="00E81A36">
        <w:rPr>
          <w:rFonts w:ascii="Calibri Light" w:hAnsi="Calibri Light" w:cs="Arial"/>
          <w:szCs w:val="24"/>
        </w:rPr>
        <w:t>, excluding costs incurred in relation to the provision of infrastructure</w:t>
      </w:r>
      <w:r w:rsidR="00BE7105">
        <w:rPr>
          <w:rFonts w:ascii="Calibri Light" w:hAnsi="Calibri Light" w:cs="Arial"/>
          <w:szCs w:val="24"/>
        </w:rPr>
        <w:t xml:space="preserve"> (as per budget heading 3 </w:t>
      </w:r>
      <w:r w:rsidR="00BE7105">
        <w:rPr>
          <w:rFonts w:ascii="Calibri Light" w:hAnsi="Calibri Light" w:cs="Arial"/>
          <w:i/>
          <w:szCs w:val="24"/>
        </w:rPr>
        <w:t>Infrastructure</w:t>
      </w:r>
      <w:r w:rsidR="00BE7105">
        <w:rPr>
          <w:rFonts w:ascii="Calibri Light" w:hAnsi="Calibri Light" w:cs="Arial"/>
          <w:szCs w:val="24"/>
        </w:rPr>
        <w:t>)</w:t>
      </w:r>
      <w:r w:rsidRPr="00E81A36">
        <w:rPr>
          <w:rFonts w:ascii="Calibri Light" w:hAnsi="Calibri Light" w:cs="Arial"/>
          <w:szCs w:val="24"/>
        </w:rPr>
        <w:t>.</w:t>
      </w:r>
    </w:p>
    <w:p w:rsidR="00322781" w:rsidRDefault="0097488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Indirect costs are eligible provided that they do not include costs assigned to another </w:t>
      </w:r>
      <w:r w:rsidR="00AD5FD2" w:rsidRPr="00E81A36">
        <w:rPr>
          <w:rFonts w:ascii="Calibri Light" w:hAnsi="Calibri Light" w:cs="Arial"/>
          <w:szCs w:val="24"/>
        </w:rPr>
        <w:t xml:space="preserve">budget </w:t>
      </w:r>
      <w:r w:rsidRPr="00E81A36">
        <w:rPr>
          <w:rFonts w:ascii="Calibri Light" w:hAnsi="Calibri Light" w:cs="Arial"/>
          <w:szCs w:val="24"/>
        </w:rPr>
        <w:t xml:space="preserve">heading. The </w:t>
      </w:r>
      <w:r w:rsidR="00AD5FD2" w:rsidRPr="00E81A36">
        <w:rPr>
          <w:rFonts w:ascii="Calibri Light" w:hAnsi="Calibri Light" w:cs="Arial"/>
          <w:szCs w:val="24"/>
        </w:rPr>
        <w:t>Managing Authority</w:t>
      </w:r>
      <w:r w:rsidRPr="00E81A36">
        <w:rPr>
          <w:rFonts w:ascii="Calibri Light" w:hAnsi="Calibri Light" w:cs="Arial"/>
          <w:szCs w:val="24"/>
        </w:rPr>
        <w:t xml:space="preserve"> </w:t>
      </w:r>
      <w:r w:rsidR="00BA4DCC">
        <w:rPr>
          <w:rFonts w:ascii="Calibri Light" w:hAnsi="Calibri Light" w:cs="Arial"/>
          <w:szCs w:val="24"/>
        </w:rPr>
        <w:t>shall</w:t>
      </w:r>
      <w:r w:rsidR="00BA4DCC" w:rsidRPr="00E81A36">
        <w:rPr>
          <w:rFonts w:ascii="Calibri Light" w:hAnsi="Calibri Light" w:cs="Arial"/>
          <w:szCs w:val="24"/>
        </w:rPr>
        <w:t xml:space="preserve"> </w:t>
      </w:r>
      <w:r w:rsidRPr="00E81A36">
        <w:rPr>
          <w:rFonts w:ascii="Calibri Light" w:hAnsi="Calibri Light" w:cs="Arial"/>
          <w:szCs w:val="24"/>
        </w:rPr>
        <w:t xml:space="preserve">ask to justify the requested percentage before contracting. However, once the flat-rate has been fixed in the grant contract, no supporting documents need to be provided. </w:t>
      </w:r>
    </w:p>
    <w:p w:rsidR="00487EF6" w:rsidRPr="00C40160" w:rsidRDefault="008079EF" w:rsidP="00FA5F6D">
      <w:pPr>
        <w:tabs>
          <w:tab w:val="left" w:pos="9498"/>
        </w:tabs>
        <w:autoSpaceDE w:val="0"/>
        <w:autoSpaceDN w:val="0"/>
        <w:adjustRightInd w:val="0"/>
        <w:spacing w:before="120" w:after="120"/>
        <w:jc w:val="both"/>
        <w:rPr>
          <w:rFonts w:ascii="Calibri Light" w:hAnsi="Calibri Light" w:cs="Arial"/>
          <w:b/>
          <w:szCs w:val="24"/>
        </w:rPr>
      </w:pPr>
      <w:r w:rsidRPr="00C40160">
        <w:rPr>
          <w:rFonts w:ascii="Calibri Light" w:hAnsi="Calibri Light" w:cs="Arial"/>
          <w:szCs w:val="24"/>
        </w:rPr>
        <w:t>Indirect costs</w:t>
      </w:r>
      <w:r w:rsidR="00487EF6" w:rsidRPr="00C40160">
        <w:rPr>
          <w:rFonts w:ascii="Calibri Light" w:hAnsi="Calibri Light" w:cs="Arial"/>
          <w:szCs w:val="24"/>
        </w:rPr>
        <w:t xml:space="preserve"> may include office costs (including rental), electricity, heating, phone, cleaning, salaries for the staff supporting project implementation (e.g. accountant, driver, secretary etc.), postal services, financial services, archiving, security services etc.</w:t>
      </w:r>
    </w:p>
    <w:p w:rsidR="00AD79D4" w:rsidRPr="001232F3" w:rsidRDefault="00AD5FD2" w:rsidP="00FA5F6D">
      <w:pPr>
        <w:pStyle w:val="Heading3"/>
        <w:numPr>
          <w:ilvl w:val="0"/>
          <w:numId w:val="0"/>
        </w:numPr>
        <w:pBdr>
          <w:bottom w:val="single" w:sz="18" w:space="1" w:color="7030A0"/>
        </w:pBdr>
        <w:rPr>
          <w:rFonts w:ascii="Calibri Light" w:hAnsi="Calibri Light"/>
        </w:rPr>
      </w:pPr>
      <w:bookmarkStart w:id="95" w:name="_Toc498512452"/>
      <w:bookmarkStart w:id="96" w:name="_Toc500750185"/>
      <w:r w:rsidRPr="001232F3">
        <w:rPr>
          <w:rFonts w:ascii="Calibri Light" w:hAnsi="Calibri Light"/>
        </w:rPr>
        <w:t>2.5</w:t>
      </w:r>
      <w:r w:rsidR="00C51744" w:rsidRPr="001232F3">
        <w:rPr>
          <w:rFonts w:ascii="Calibri Light" w:hAnsi="Calibri Light"/>
        </w:rPr>
        <w:t xml:space="preserve">.4 </w:t>
      </w:r>
      <w:r w:rsidR="00C51744" w:rsidRPr="001232F3">
        <w:rPr>
          <w:rFonts w:ascii="Calibri Light" w:hAnsi="Calibri Light"/>
        </w:rPr>
        <w:tab/>
      </w:r>
      <w:r w:rsidR="00AD79D4" w:rsidRPr="001232F3">
        <w:rPr>
          <w:rFonts w:ascii="Calibri Light" w:hAnsi="Calibri Light"/>
        </w:rPr>
        <w:t>Contribution in kind</w:t>
      </w:r>
      <w:bookmarkEnd w:id="95"/>
      <w:bookmarkEnd w:id="96"/>
    </w:p>
    <w:p w:rsidR="00AD79D4" w:rsidRPr="00E81A36" w:rsidRDefault="00AD79D4"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Contributions in kind are not considered actual expenditure and are not eligible costs. The contributions in kind may not be treated as co-financing by the </w:t>
      </w:r>
      <w:r w:rsidR="00EE5A2C" w:rsidRPr="00E81A36">
        <w:rPr>
          <w:rFonts w:ascii="Calibri Light" w:hAnsi="Calibri Light" w:cs="Arial"/>
          <w:szCs w:val="24"/>
        </w:rPr>
        <w:t>project Partners.</w:t>
      </w:r>
    </w:p>
    <w:p w:rsidR="00AD79D4" w:rsidRPr="00E81A36" w:rsidRDefault="00AD79D4"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Notwithstanding the above, if the </w:t>
      </w:r>
      <w:r w:rsidR="002D7FB7" w:rsidRPr="00E81A36">
        <w:rPr>
          <w:rFonts w:ascii="Calibri Light" w:hAnsi="Calibri Light" w:cs="Arial"/>
          <w:szCs w:val="24"/>
        </w:rPr>
        <w:t>project</w:t>
      </w:r>
      <w:r w:rsidRPr="00E81A36">
        <w:rPr>
          <w:rFonts w:ascii="Calibri Light" w:hAnsi="Calibri Light" w:cs="Arial"/>
          <w:szCs w:val="24"/>
        </w:rPr>
        <w:t xml:space="preserve"> foresees contributions in kind, </w:t>
      </w:r>
      <w:r w:rsidR="00EE5A2C" w:rsidRPr="00E81A36">
        <w:rPr>
          <w:rFonts w:ascii="Calibri Light" w:hAnsi="Calibri Light" w:cs="Arial"/>
          <w:szCs w:val="24"/>
        </w:rPr>
        <w:t>they</w:t>
      </w:r>
      <w:r w:rsidRPr="00E81A36">
        <w:rPr>
          <w:rFonts w:ascii="Calibri Light" w:hAnsi="Calibri Light" w:cs="Arial"/>
          <w:szCs w:val="24"/>
        </w:rPr>
        <w:t xml:space="preserve"> </w:t>
      </w:r>
      <w:r w:rsidR="004C03A9" w:rsidRPr="00E81A36">
        <w:rPr>
          <w:rFonts w:ascii="Calibri Light" w:hAnsi="Calibri Light" w:cs="Arial"/>
          <w:szCs w:val="24"/>
        </w:rPr>
        <w:t xml:space="preserve">must </w:t>
      </w:r>
      <w:r w:rsidRPr="00E81A36">
        <w:rPr>
          <w:rFonts w:ascii="Calibri Light" w:hAnsi="Calibri Light" w:cs="Arial"/>
          <w:szCs w:val="24"/>
        </w:rPr>
        <w:t>b</w:t>
      </w:r>
      <w:r w:rsidR="00EE5A2C" w:rsidRPr="00E81A36">
        <w:rPr>
          <w:rFonts w:ascii="Calibri Light" w:hAnsi="Calibri Light" w:cs="Arial"/>
          <w:szCs w:val="24"/>
        </w:rPr>
        <w:t xml:space="preserve">e provided as described in the </w:t>
      </w:r>
      <w:r w:rsidR="003B72CB">
        <w:rPr>
          <w:rFonts w:ascii="Calibri Light" w:hAnsi="Calibri Light" w:cs="Arial"/>
          <w:szCs w:val="24"/>
        </w:rPr>
        <w:t>Application Form</w:t>
      </w:r>
      <w:r w:rsidRPr="00E81A36">
        <w:rPr>
          <w:rFonts w:ascii="Calibri Light" w:hAnsi="Calibri Light" w:cs="Arial"/>
          <w:szCs w:val="24"/>
        </w:rPr>
        <w:t>, but will not be considered as eligible expenditure.</w:t>
      </w:r>
    </w:p>
    <w:p w:rsidR="00CD4845" w:rsidRPr="001232F3" w:rsidRDefault="00AD5FD2" w:rsidP="00FA5F6D">
      <w:pPr>
        <w:pStyle w:val="Heading3"/>
        <w:numPr>
          <w:ilvl w:val="0"/>
          <w:numId w:val="0"/>
        </w:numPr>
        <w:pBdr>
          <w:bottom w:val="single" w:sz="18" w:space="1" w:color="7030A0"/>
        </w:pBdr>
        <w:rPr>
          <w:rFonts w:ascii="Calibri Light" w:hAnsi="Calibri Light"/>
        </w:rPr>
      </w:pPr>
      <w:bookmarkStart w:id="97" w:name="_Toc498512453"/>
      <w:bookmarkStart w:id="98" w:name="_Toc500750186"/>
      <w:r w:rsidRPr="001232F3">
        <w:rPr>
          <w:rFonts w:ascii="Calibri Light" w:hAnsi="Calibri Light"/>
        </w:rPr>
        <w:t>2.5</w:t>
      </w:r>
      <w:r w:rsidR="00C51744" w:rsidRPr="001232F3">
        <w:rPr>
          <w:rFonts w:ascii="Calibri Light" w:hAnsi="Calibri Light"/>
        </w:rPr>
        <w:t xml:space="preserve">.5 </w:t>
      </w:r>
      <w:r w:rsidR="00C51744" w:rsidRPr="001232F3">
        <w:rPr>
          <w:rFonts w:ascii="Calibri Light" w:hAnsi="Calibri Light"/>
        </w:rPr>
        <w:tab/>
      </w:r>
      <w:r w:rsidR="00446F39" w:rsidRPr="001232F3">
        <w:rPr>
          <w:rFonts w:ascii="Calibri Light" w:hAnsi="Calibri Light"/>
        </w:rPr>
        <w:t>Ineligible costs</w:t>
      </w:r>
      <w:bookmarkEnd w:id="97"/>
      <w:bookmarkEnd w:id="98"/>
    </w:p>
    <w:p w:rsidR="00CD4845" w:rsidRPr="00E81A36" w:rsidRDefault="00446F39" w:rsidP="00FA5F6D">
      <w:pPr>
        <w:pStyle w:val="NumPar2"/>
        <w:numPr>
          <w:ilvl w:val="0"/>
          <w:numId w:val="0"/>
        </w:numPr>
        <w:tabs>
          <w:tab w:val="left" w:pos="9498"/>
        </w:tabs>
        <w:spacing w:before="120" w:after="120"/>
        <w:rPr>
          <w:rFonts w:ascii="Calibri Light" w:hAnsi="Calibri Light" w:cs="Arial"/>
          <w:szCs w:val="24"/>
          <w:lang w:val="en-GB"/>
        </w:rPr>
      </w:pPr>
      <w:r w:rsidRPr="00E81A36">
        <w:rPr>
          <w:rFonts w:ascii="Calibri Light" w:hAnsi="Calibri Light" w:cs="Arial"/>
          <w:szCs w:val="24"/>
          <w:lang w:val="en-GB"/>
        </w:rPr>
        <w:t>The following costs are not eligible:</w:t>
      </w:r>
    </w:p>
    <w:p w:rsidR="000E42A3" w:rsidRDefault="00446F39" w:rsidP="00C34D6B">
      <w:pPr>
        <w:pStyle w:val="ListBullet"/>
        <w:numPr>
          <w:ilvl w:val="0"/>
          <w:numId w:val="41"/>
        </w:numPr>
        <w:spacing w:before="120" w:after="120"/>
        <w:ind w:left="284" w:hanging="284"/>
        <w:jc w:val="left"/>
        <w:rPr>
          <w:rFonts w:ascii="Calibri Light" w:hAnsi="Calibri Light" w:cs="Arial"/>
          <w:szCs w:val="24"/>
        </w:rPr>
      </w:pPr>
      <w:r w:rsidRPr="000E42A3">
        <w:rPr>
          <w:rFonts w:ascii="Calibri Light" w:hAnsi="Calibri Light" w:cs="Arial"/>
          <w:szCs w:val="24"/>
        </w:rPr>
        <w:t>debts and debts</w:t>
      </w:r>
      <w:r w:rsidR="000C65A4" w:rsidRPr="000E42A3">
        <w:rPr>
          <w:rFonts w:ascii="Calibri Light" w:hAnsi="Calibri Light" w:cs="Arial"/>
          <w:szCs w:val="24"/>
        </w:rPr>
        <w:t xml:space="preserve"> service charges</w:t>
      </w:r>
      <w:r w:rsidR="002D7FB7" w:rsidRPr="000E42A3">
        <w:rPr>
          <w:rFonts w:ascii="Calibri Light" w:hAnsi="Calibri Light" w:cs="Arial"/>
          <w:szCs w:val="24"/>
        </w:rPr>
        <w:t xml:space="preserve"> (interest)</w:t>
      </w:r>
      <w:r w:rsidRPr="000E42A3">
        <w:rPr>
          <w:rFonts w:ascii="Calibri Light" w:hAnsi="Calibri Light" w:cs="Arial"/>
          <w:szCs w:val="24"/>
        </w:rPr>
        <w:t>;</w:t>
      </w:r>
    </w:p>
    <w:p w:rsidR="000E42A3" w:rsidRDefault="000C65A4"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provisions for losses or potential future liabilities;</w:t>
      </w:r>
    </w:p>
    <w:p w:rsidR="000E42A3" w:rsidRDefault="000C65A4"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costs declared by the beneficiar</w:t>
      </w:r>
      <w:r w:rsidR="002D7FB7" w:rsidRPr="000E42A3">
        <w:rPr>
          <w:rFonts w:ascii="Calibri Light" w:hAnsi="Calibri Light" w:cs="Arial"/>
          <w:szCs w:val="24"/>
        </w:rPr>
        <w:t>ies</w:t>
      </w:r>
      <w:r w:rsidRPr="000E42A3">
        <w:rPr>
          <w:rFonts w:ascii="Calibri Light" w:hAnsi="Calibri Light" w:cs="Arial"/>
          <w:szCs w:val="24"/>
        </w:rPr>
        <w:t xml:space="preserve"> and covered by another </w:t>
      </w:r>
      <w:r w:rsidR="002D7FB7" w:rsidRPr="000E42A3">
        <w:rPr>
          <w:rFonts w:ascii="Calibri Light" w:hAnsi="Calibri Light" w:cs="Arial"/>
          <w:szCs w:val="24"/>
        </w:rPr>
        <w:t>project</w:t>
      </w:r>
      <w:r w:rsidRPr="000E42A3">
        <w:rPr>
          <w:rFonts w:ascii="Calibri Light" w:hAnsi="Calibri Light" w:cs="Arial"/>
          <w:szCs w:val="24"/>
        </w:rPr>
        <w:t xml:space="preserve"> or programme</w:t>
      </w:r>
      <w:r w:rsidR="002D7FB7" w:rsidRPr="000E42A3">
        <w:rPr>
          <w:rFonts w:ascii="Calibri Light" w:hAnsi="Calibri Light" w:cs="Arial"/>
          <w:szCs w:val="24"/>
        </w:rPr>
        <w:t xml:space="preserve"> from any other sources</w:t>
      </w:r>
      <w:r w:rsidR="00446F39" w:rsidRPr="000E42A3">
        <w:rPr>
          <w:rFonts w:ascii="Calibri Light" w:hAnsi="Calibri Light" w:cs="Arial"/>
          <w:szCs w:val="24"/>
        </w:rPr>
        <w:t>;</w:t>
      </w:r>
    </w:p>
    <w:p w:rsidR="000E42A3" w:rsidRDefault="00446F39"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purchases of land or buildings;</w:t>
      </w:r>
    </w:p>
    <w:p w:rsidR="000E42A3" w:rsidRDefault="00264742"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 xml:space="preserve">purchase of </w:t>
      </w:r>
      <w:r w:rsidR="00DB6F80" w:rsidRPr="000E42A3">
        <w:rPr>
          <w:rFonts w:ascii="Calibri Light" w:hAnsi="Calibri Light" w:cs="Arial"/>
          <w:szCs w:val="24"/>
        </w:rPr>
        <w:t>used equipment or vehicles;</w:t>
      </w:r>
    </w:p>
    <w:p w:rsidR="000E42A3" w:rsidRDefault="00264742"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 xml:space="preserve">purchase of equipment or vehicles in leasing </w:t>
      </w:r>
    </w:p>
    <w:p w:rsidR="000E42A3" w:rsidRDefault="00446F39"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lastRenderedPageBreak/>
        <w:t>exchange</w:t>
      </w:r>
      <w:r w:rsidR="002D7FB7" w:rsidRPr="000E42A3">
        <w:rPr>
          <w:rFonts w:ascii="Calibri Light" w:hAnsi="Calibri Light" w:cs="Arial"/>
          <w:szCs w:val="24"/>
        </w:rPr>
        <w:t>-rate</w:t>
      </w:r>
      <w:r w:rsidRPr="000E42A3">
        <w:rPr>
          <w:rFonts w:ascii="Calibri Light" w:hAnsi="Calibri Light" w:cs="Arial"/>
          <w:szCs w:val="24"/>
        </w:rPr>
        <w:t xml:space="preserve"> losses;</w:t>
      </w:r>
    </w:p>
    <w:p w:rsidR="000E42A3" w:rsidRDefault="002D7FB7"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 xml:space="preserve">duties, </w:t>
      </w:r>
      <w:r w:rsidR="00446F39" w:rsidRPr="000E42A3">
        <w:rPr>
          <w:rFonts w:ascii="Calibri Light" w:hAnsi="Calibri Light" w:cs="Arial"/>
          <w:szCs w:val="24"/>
        </w:rPr>
        <w:t xml:space="preserve">taxes, </w:t>
      </w:r>
      <w:r w:rsidRPr="000E42A3">
        <w:rPr>
          <w:rFonts w:ascii="Calibri Light" w:hAnsi="Calibri Light" w:cs="Arial"/>
          <w:szCs w:val="24"/>
        </w:rPr>
        <w:t xml:space="preserve">charges, </w:t>
      </w:r>
      <w:r w:rsidR="00446F39" w:rsidRPr="000E42A3">
        <w:rPr>
          <w:rFonts w:ascii="Calibri Light" w:hAnsi="Calibri Light" w:cs="Arial"/>
          <w:szCs w:val="24"/>
        </w:rPr>
        <w:t xml:space="preserve">including VAT, </w:t>
      </w:r>
      <w:r w:rsidRPr="000E42A3">
        <w:rPr>
          <w:rFonts w:ascii="Calibri Light" w:hAnsi="Calibri Light" w:cs="Arial"/>
          <w:szCs w:val="24"/>
        </w:rPr>
        <w:t>except where</w:t>
      </w:r>
      <w:r w:rsidR="000E42A3">
        <w:rPr>
          <w:rFonts w:ascii="Calibri Light" w:hAnsi="Calibri Light" w:cs="Arial"/>
          <w:szCs w:val="24"/>
        </w:rPr>
        <w:t xml:space="preserve"> non-recoverable under national </w:t>
      </w:r>
      <w:r w:rsidRPr="000E42A3">
        <w:rPr>
          <w:rFonts w:ascii="Calibri Light" w:hAnsi="Calibri Light" w:cs="Arial"/>
          <w:szCs w:val="24"/>
        </w:rPr>
        <w:t>legislation</w:t>
      </w:r>
      <w:r w:rsidR="00446F39" w:rsidRPr="000E42A3">
        <w:rPr>
          <w:rFonts w:ascii="Calibri Light" w:hAnsi="Calibri Light" w:cs="Arial"/>
          <w:szCs w:val="24"/>
        </w:rPr>
        <w:t>;</w:t>
      </w:r>
    </w:p>
    <w:p w:rsidR="000E42A3" w:rsidRDefault="002D7FB7"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loans</w:t>
      </w:r>
      <w:r w:rsidR="00446F39" w:rsidRPr="000E42A3">
        <w:rPr>
          <w:rFonts w:ascii="Calibri Light" w:hAnsi="Calibri Light" w:cs="Arial"/>
          <w:szCs w:val="24"/>
        </w:rPr>
        <w:t xml:space="preserve"> to third parties</w:t>
      </w:r>
      <w:r w:rsidR="00402DE5" w:rsidRPr="000E42A3">
        <w:rPr>
          <w:rFonts w:ascii="Calibri Light" w:hAnsi="Calibri Light" w:cs="Arial"/>
          <w:szCs w:val="24"/>
        </w:rPr>
        <w:t>;</w:t>
      </w:r>
    </w:p>
    <w:p w:rsidR="000E42A3" w:rsidRDefault="00402DE5"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fines</w:t>
      </w:r>
      <w:r w:rsidR="002D7FB7" w:rsidRPr="000E42A3">
        <w:rPr>
          <w:rFonts w:ascii="Calibri Light" w:hAnsi="Calibri Light" w:cs="Arial"/>
          <w:szCs w:val="24"/>
        </w:rPr>
        <w:t>,</w:t>
      </w:r>
      <w:r w:rsidRPr="000E42A3">
        <w:rPr>
          <w:rFonts w:ascii="Calibri Light" w:hAnsi="Calibri Light" w:cs="Arial"/>
          <w:szCs w:val="24"/>
        </w:rPr>
        <w:t xml:space="preserve"> </w:t>
      </w:r>
      <w:r w:rsidR="002D7FB7" w:rsidRPr="000E42A3">
        <w:rPr>
          <w:rFonts w:ascii="Calibri Light" w:hAnsi="Calibri Light" w:cs="Arial"/>
          <w:szCs w:val="24"/>
        </w:rPr>
        <w:t xml:space="preserve">financial </w:t>
      </w:r>
      <w:r w:rsidRPr="000E42A3">
        <w:rPr>
          <w:rFonts w:ascii="Calibri Light" w:hAnsi="Calibri Light" w:cs="Arial"/>
          <w:szCs w:val="24"/>
        </w:rPr>
        <w:t>penalties</w:t>
      </w:r>
      <w:r w:rsidR="002D7FB7" w:rsidRPr="000E42A3">
        <w:rPr>
          <w:rFonts w:ascii="Calibri Light" w:hAnsi="Calibri Light" w:cs="Arial"/>
          <w:szCs w:val="24"/>
        </w:rPr>
        <w:t xml:space="preserve"> and expenses of litigation</w:t>
      </w:r>
      <w:r w:rsidRPr="000E42A3">
        <w:rPr>
          <w:rFonts w:ascii="Calibri Light" w:hAnsi="Calibri Light" w:cs="Arial"/>
          <w:szCs w:val="24"/>
        </w:rPr>
        <w:t>;</w:t>
      </w:r>
    </w:p>
    <w:p w:rsidR="000E42A3" w:rsidRDefault="00E56322"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contri</w:t>
      </w:r>
      <w:r w:rsidR="002D7FB7" w:rsidRPr="000E42A3">
        <w:rPr>
          <w:rFonts w:ascii="Calibri Light" w:hAnsi="Calibri Light" w:cs="Arial"/>
          <w:szCs w:val="24"/>
        </w:rPr>
        <w:t>butions in kind as defined in article 14(1) of the ENI Implementing Regulation</w:t>
      </w:r>
    </w:p>
    <w:p w:rsidR="0080100A" w:rsidRDefault="0080100A" w:rsidP="00C34D6B">
      <w:pPr>
        <w:pStyle w:val="ListBullet"/>
        <w:numPr>
          <w:ilvl w:val="0"/>
          <w:numId w:val="41"/>
        </w:numPr>
        <w:spacing w:before="120" w:after="120"/>
        <w:ind w:left="284" w:hanging="298"/>
        <w:jc w:val="left"/>
        <w:rPr>
          <w:rFonts w:ascii="Calibri Light" w:hAnsi="Calibri Light" w:cs="Arial"/>
          <w:szCs w:val="24"/>
        </w:rPr>
      </w:pPr>
      <w:r w:rsidRPr="000E42A3">
        <w:rPr>
          <w:rFonts w:ascii="Calibri Light" w:hAnsi="Calibri Light" w:cs="Arial"/>
          <w:szCs w:val="24"/>
        </w:rPr>
        <w:t xml:space="preserve">costs of activities implemented outside the Programme area by any Partner, that exceed 10% of the total project </w:t>
      </w:r>
      <w:r w:rsidR="00024D2A" w:rsidRPr="000E42A3">
        <w:rPr>
          <w:rFonts w:ascii="Calibri Light" w:hAnsi="Calibri Light" w:cs="Arial"/>
          <w:szCs w:val="24"/>
        </w:rPr>
        <w:t>budget</w:t>
      </w:r>
    </w:p>
    <w:p w:rsidR="00402DE5" w:rsidRPr="00D13933" w:rsidRDefault="00EE5A2C" w:rsidP="00D13933">
      <w:pPr>
        <w:pStyle w:val="Heading2"/>
        <w:numPr>
          <w:ilvl w:val="0"/>
          <w:numId w:val="0"/>
        </w:numPr>
        <w:shd w:val="clear" w:color="auto" w:fill="7F7F7F"/>
        <w:spacing w:before="360"/>
        <w:rPr>
          <w:rFonts w:ascii="Calibri Light" w:hAnsi="Calibri Light"/>
          <w:color w:val="FFFFFF"/>
          <w:sz w:val="28"/>
          <w:szCs w:val="28"/>
        </w:rPr>
      </w:pPr>
      <w:bookmarkStart w:id="99" w:name="_Toc498512454"/>
      <w:bookmarkStart w:id="100" w:name="_Toc500750187"/>
      <w:r w:rsidRPr="00D13933">
        <w:rPr>
          <w:rFonts w:ascii="Calibri Light" w:hAnsi="Calibri Light"/>
          <w:color w:val="FFFFFF"/>
          <w:sz w:val="28"/>
          <w:szCs w:val="28"/>
        </w:rPr>
        <w:t>2.6</w:t>
      </w:r>
      <w:r w:rsidR="00C51744" w:rsidRPr="00D13933">
        <w:rPr>
          <w:rFonts w:ascii="Calibri Light" w:hAnsi="Calibri Light"/>
          <w:color w:val="FFFFFF"/>
          <w:sz w:val="28"/>
          <w:szCs w:val="28"/>
        </w:rPr>
        <w:t xml:space="preserve"> </w:t>
      </w:r>
      <w:r w:rsidR="00C51744" w:rsidRPr="00D13933">
        <w:rPr>
          <w:rFonts w:ascii="Calibri Light" w:hAnsi="Calibri Light"/>
          <w:color w:val="FFFFFF"/>
          <w:sz w:val="28"/>
          <w:szCs w:val="28"/>
        </w:rPr>
        <w:tab/>
      </w:r>
      <w:r w:rsidR="00891299" w:rsidRPr="00D13933">
        <w:rPr>
          <w:rFonts w:ascii="Calibri Light" w:hAnsi="Calibri Light"/>
          <w:color w:val="FFFFFF"/>
          <w:sz w:val="28"/>
          <w:szCs w:val="28"/>
        </w:rPr>
        <w:t>H</w:t>
      </w:r>
      <w:r w:rsidR="00F365F1" w:rsidRPr="00D13933">
        <w:rPr>
          <w:rFonts w:ascii="Calibri Light" w:hAnsi="Calibri Light"/>
          <w:color w:val="FFFFFF"/>
          <w:sz w:val="28"/>
          <w:szCs w:val="28"/>
        </w:rPr>
        <w:t>ow to apply and procedures to follow</w:t>
      </w:r>
      <w:bookmarkEnd w:id="99"/>
      <w:bookmarkEnd w:id="100"/>
    </w:p>
    <w:p w:rsidR="00386312" w:rsidRPr="001232F3" w:rsidRDefault="00EE5A2C" w:rsidP="00FA5F6D">
      <w:pPr>
        <w:pStyle w:val="Heading3"/>
        <w:numPr>
          <w:ilvl w:val="0"/>
          <w:numId w:val="0"/>
        </w:numPr>
        <w:pBdr>
          <w:bottom w:val="single" w:sz="18" w:space="1" w:color="7030A0"/>
        </w:pBdr>
        <w:rPr>
          <w:rFonts w:ascii="Calibri Light" w:hAnsi="Calibri Light"/>
        </w:rPr>
      </w:pPr>
      <w:bookmarkStart w:id="101" w:name="_Toc498512455"/>
      <w:bookmarkStart w:id="102" w:name="_Toc500750188"/>
      <w:bookmarkStart w:id="103" w:name="_Toc234146602"/>
      <w:r w:rsidRPr="001232F3">
        <w:rPr>
          <w:rFonts w:ascii="Calibri Light" w:hAnsi="Calibri Light"/>
        </w:rPr>
        <w:t>2.6</w:t>
      </w:r>
      <w:r w:rsidR="00724031" w:rsidRPr="001232F3">
        <w:rPr>
          <w:rFonts w:ascii="Calibri Light" w:hAnsi="Calibri Light"/>
        </w:rPr>
        <w:t xml:space="preserve">.1 </w:t>
      </w:r>
      <w:r w:rsidR="00724031" w:rsidRPr="001232F3">
        <w:rPr>
          <w:rFonts w:ascii="Calibri Light" w:hAnsi="Calibri Light"/>
        </w:rPr>
        <w:tab/>
      </w:r>
      <w:r w:rsidR="00386312" w:rsidRPr="001232F3">
        <w:rPr>
          <w:rFonts w:ascii="Calibri Light" w:hAnsi="Calibri Light"/>
        </w:rPr>
        <w:t>Publication</w:t>
      </w:r>
      <w:bookmarkEnd w:id="101"/>
      <w:bookmarkEnd w:id="102"/>
      <w:r w:rsidR="00724031" w:rsidRPr="001232F3">
        <w:rPr>
          <w:rFonts w:ascii="Calibri Light" w:hAnsi="Calibri Light"/>
        </w:rPr>
        <w:t xml:space="preserve"> </w:t>
      </w:r>
    </w:p>
    <w:p w:rsidR="00386312" w:rsidRPr="00E81A36" w:rsidRDefault="008260AE" w:rsidP="00FA5F6D">
      <w:pPr>
        <w:tabs>
          <w:tab w:val="left" w:pos="9498"/>
        </w:tabs>
        <w:spacing w:before="120" w:after="120"/>
        <w:jc w:val="both"/>
        <w:rPr>
          <w:rFonts w:ascii="Calibri Light" w:hAnsi="Calibri Light" w:cs="Arial"/>
          <w:szCs w:val="24"/>
        </w:rPr>
      </w:pPr>
      <w:r>
        <w:rPr>
          <w:rFonts w:ascii="Calibri Light" w:hAnsi="Calibri Light" w:cs="Arial"/>
          <w:szCs w:val="24"/>
        </w:rPr>
        <w:t>Call for proposals</w:t>
      </w:r>
      <w:r w:rsidR="00386312" w:rsidRPr="00E81A36">
        <w:rPr>
          <w:rFonts w:ascii="Calibri Light" w:hAnsi="Calibri Light" w:cs="Arial"/>
          <w:szCs w:val="24"/>
        </w:rPr>
        <w:t xml:space="preserve"> </w:t>
      </w:r>
      <w:r w:rsidR="00724031" w:rsidRPr="00E81A36">
        <w:rPr>
          <w:rFonts w:ascii="Calibri Light" w:hAnsi="Calibri Light" w:cs="Arial"/>
          <w:szCs w:val="24"/>
        </w:rPr>
        <w:t>is</w:t>
      </w:r>
      <w:r w:rsidR="00386312" w:rsidRPr="00E81A36">
        <w:rPr>
          <w:rFonts w:ascii="Calibri Light" w:hAnsi="Calibri Light" w:cs="Arial"/>
          <w:szCs w:val="24"/>
        </w:rPr>
        <w:t xml:space="preserve"> published</w:t>
      </w:r>
      <w:r w:rsidR="00724031" w:rsidRPr="00E81A36">
        <w:rPr>
          <w:rFonts w:ascii="Calibri Light" w:hAnsi="Calibri Light" w:cs="Arial"/>
          <w:szCs w:val="24"/>
        </w:rPr>
        <w:t xml:space="preserve"> </w:t>
      </w:r>
      <w:r w:rsidR="00386312" w:rsidRPr="00E81A36">
        <w:rPr>
          <w:rFonts w:ascii="Calibri Light" w:hAnsi="Calibri Light" w:cs="Arial"/>
          <w:szCs w:val="24"/>
        </w:rPr>
        <w:t xml:space="preserve">on the Programme website: </w:t>
      </w:r>
      <w:hyperlink r:id="rId13" w:history="1">
        <w:r w:rsidR="00386312" w:rsidRPr="00E81A36">
          <w:rPr>
            <w:rStyle w:val="Hyperlink"/>
            <w:rFonts w:ascii="Calibri Light" w:hAnsi="Calibri Light" w:cs="Arial"/>
            <w:color w:val="auto"/>
            <w:szCs w:val="24"/>
          </w:rPr>
          <w:t>http://www.ro-ua.ro-ua-md.net/projects/open-calls</w:t>
        </w:r>
      </w:hyperlink>
      <w:r w:rsidR="00585290" w:rsidRPr="00E81A36">
        <w:rPr>
          <w:rStyle w:val="Hyperlink"/>
          <w:rFonts w:ascii="Calibri Light" w:hAnsi="Calibri Light" w:cs="Arial"/>
          <w:color w:val="auto"/>
          <w:szCs w:val="24"/>
        </w:rPr>
        <w:t xml:space="preserve"> </w:t>
      </w:r>
      <w:r w:rsidR="001E3BAC">
        <w:rPr>
          <w:rStyle w:val="Hyperlink"/>
          <w:rFonts w:ascii="Calibri Light" w:hAnsi="Calibri Light" w:cs="Arial"/>
          <w:color w:val="auto"/>
          <w:szCs w:val="24"/>
        </w:rPr>
        <w:t>.</w:t>
      </w:r>
      <w:r w:rsidR="00724031" w:rsidRPr="00E81A36">
        <w:rPr>
          <w:rStyle w:val="Hyperlink"/>
          <w:rFonts w:ascii="Calibri Light" w:hAnsi="Calibri Light" w:cs="Arial"/>
          <w:color w:val="auto"/>
          <w:szCs w:val="24"/>
        </w:rPr>
        <w:t xml:space="preserve"> </w:t>
      </w:r>
    </w:p>
    <w:p w:rsidR="00585290" w:rsidRDefault="0038631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Information and training sessions </w:t>
      </w:r>
      <w:r w:rsidR="00585290" w:rsidRPr="00E81A36">
        <w:rPr>
          <w:rFonts w:ascii="Calibri Light" w:hAnsi="Calibri Light" w:cs="Arial"/>
          <w:szCs w:val="24"/>
        </w:rPr>
        <w:t xml:space="preserve">for </w:t>
      </w:r>
      <w:r w:rsidR="00EE5A2C" w:rsidRPr="00E81A36">
        <w:rPr>
          <w:rFonts w:ascii="Calibri Light" w:hAnsi="Calibri Light" w:cs="Arial"/>
          <w:szCs w:val="24"/>
        </w:rPr>
        <w:t xml:space="preserve">the </w:t>
      </w:r>
      <w:r w:rsidR="00585290" w:rsidRPr="00E81A36">
        <w:rPr>
          <w:rFonts w:ascii="Calibri Light" w:hAnsi="Calibri Light" w:cs="Arial"/>
          <w:szCs w:val="24"/>
        </w:rPr>
        <w:t xml:space="preserve">potential Applicants and Partners </w:t>
      </w:r>
      <w:r w:rsidRPr="00E81A36">
        <w:rPr>
          <w:rFonts w:ascii="Calibri Light" w:hAnsi="Calibri Light" w:cs="Arial"/>
          <w:szCs w:val="24"/>
        </w:rPr>
        <w:t xml:space="preserve">will be </w:t>
      </w:r>
      <w:r w:rsidR="00EE5A2C" w:rsidRPr="00E81A36">
        <w:rPr>
          <w:rFonts w:ascii="Calibri Light" w:hAnsi="Calibri Light" w:cs="Arial"/>
          <w:szCs w:val="24"/>
        </w:rPr>
        <w:t>carried out in the Programme area</w:t>
      </w:r>
      <w:r w:rsidRPr="00E81A36">
        <w:rPr>
          <w:rFonts w:ascii="Calibri Light" w:hAnsi="Calibri Light" w:cs="Arial"/>
          <w:szCs w:val="24"/>
        </w:rPr>
        <w:t xml:space="preserve"> after the launch</w:t>
      </w:r>
      <w:r w:rsidR="00EA06A2">
        <w:rPr>
          <w:rFonts w:ascii="Calibri Light" w:hAnsi="Calibri Light" w:cs="Arial"/>
          <w:szCs w:val="24"/>
        </w:rPr>
        <w:t>ing</w:t>
      </w:r>
      <w:r w:rsidRPr="00E81A36">
        <w:rPr>
          <w:rFonts w:ascii="Calibri Light" w:hAnsi="Calibri Light" w:cs="Arial"/>
          <w:szCs w:val="24"/>
        </w:rPr>
        <w:t xml:space="preserve"> of the </w:t>
      </w:r>
      <w:r w:rsidR="008260AE">
        <w:rPr>
          <w:rFonts w:ascii="Calibri Light" w:hAnsi="Calibri Light" w:cs="Arial"/>
          <w:szCs w:val="24"/>
        </w:rPr>
        <w:t>Call for proposals</w:t>
      </w:r>
      <w:r w:rsidRPr="00E81A36">
        <w:rPr>
          <w:rFonts w:ascii="Calibri Light" w:hAnsi="Calibri Light" w:cs="Arial"/>
          <w:szCs w:val="24"/>
        </w:rPr>
        <w:t xml:space="preserve">. </w:t>
      </w:r>
      <w:r w:rsidR="001E3BAC">
        <w:rPr>
          <w:rFonts w:ascii="Calibri Light" w:hAnsi="Calibri Light" w:cs="Arial"/>
          <w:szCs w:val="24"/>
        </w:rPr>
        <w:t xml:space="preserve">The calendar of the events </w:t>
      </w:r>
      <w:r w:rsidR="00EA06A2">
        <w:rPr>
          <w:rFonts w:ascii="Calibri Light" w:hAnsi="Calibri Light" w:cs="Arial"/>
          <w:szCs w:val="24"/>
        </w:rPr>
        <w:t xml:space="preserve">shall be </w:t>
      </w:r>
      <w:r w:rsidR="001E3BAC">
        <w:rPr>
          <w:rFonts w:ascii="Calibri Light" w:hAnsi="Calibri Light" w:cs="Arial"/>
          <w:szCs w:val="24"/>
        </w:rPr>
        <w:t xml:space="preserve">published on the website </w:t>
      </w:r>
      <w:hyperlink r:id="rId14" w:history="1">
        <w:r w:rsidR="00EA06A2" w:rsidRPr="00C83BE3">
          <w:rPr>
            <w:rStyle w:val="Hyperlink"/>
            <w:rFonts w:ascii="Calibri Light" w:hAnsi="Calibri Light" w:cs="Arial"/>
            <w:szCs w:val="24"/>
          </w:rPr>
          <w:t>http://www.ro-ua.ro-ua-md.net</w:t>
        </w:r>
      </w:hyperlink>
      <w:r w:rsidR="00EA06A2">
        <w:rPr>
          <w:rFonts w:ascii="Calibri Light" w:hAnsi="Calibri Light" w:cs="Arial"/>
          <w:szCs w:val="24"/>
        </w:rPr>
        <w:t>.</w:t>
      </w:r>
    </w:p>
    <w:p w:rsidR="00386312" w:rsidRDefault="00EE5A2C" w:rsidP="00FA5F6D">
      <w:pPr>
        <w:tabs>
          <w:tab w:val="left" w:pos="9498"/>
        </w:tabs>
        <w:spacing w:before="120" w:after="120"/>
        <w:jc w:val="both"/>
        <w:rPr>
          <w:rFonts w:ascii="Calibri Light" w:hAnsi="Calibri Light" w:cs="Arial"/>
          <w:color w:val="FF0000"/>
          <w:szCs w:val="24"/>
        </w:rPr>
      </w:pPr>
      <w:r w:rsidRPr="00E81A36">
        <w:rPr>
          <w:rFonts w:ascii="Calibri Light" w:hAnsi="Calibri Light" w:cs="Arial"/>
          <w:szCs w:val="24"/>
        </w:rPr>
        <w:t>Information</w:t>
      </w:r>
      <w:r w:rsidR="00D21EB6">
        <w:rPr>
          <w:rFonts w:ascii="Calibri Light" w:hAnsi="Calibri Light" w:cs="Arial"/>
          <w:szCs w:val="24"/>
        </w:rPr>
        <w:t xml:space="preserve"> and</w:t>
      </w:r>
      <w:r w:rsidR="001E3BAC">
        <w:rPr>
          <w:rFonts w:ascii="Calibri Light" w:hAnsi="Calibri Light" w:cs="Arial"/>
          <w:szCs w:val="24"/>
        </w:rPr>
        <w:t xml:space="preserve"> updates</w:t>
      </w:r>
      <w:r w:rsidR="00386312" w:rsidRPr="00E81A36">
        <w:rPr>
          <w:rFonts w:ascii="Calibri Light" w:hAnsi="Calibri Light" w:cs="Arial"/>
          <w:szCs w:val="24"/>
        </w:rPr>
        <w:t xml:space="preserve"> concerning the </w:t>
      </w:r>
      <w:r w:rsidR="008260AE">
        <w:rPr>
          <w:rFonts w:ascii="Calibri Light" w:hAnsi="Calibri Light" w:cs="Arial"/>
          <w:szCs w:val="24"/>
        </w:rPr>
        <w:t>Call for proposals</w:t>
      </w:r>
      <w:r w:rsidR="00386312" w:rsidRPr="00E81A36">
        <w:rPr>
          <w:rFonts w:ascii="Calibri Light" w:hAnsi="Calibri Light" w:cs="Arial"/>
          <w:szCs w:val="24"/>
        </w:rPr>
        <w:t xml:space="preserve"> will be provided on the Programme website </w:t>
      </w:r>
      <w:hyperlink r:id="rId15" w:history="1">
        <w:r w:rsidR="00585290" w:rsidRPr="00E81A36">
          <w:rPr>
            <w:rStyle w:val="Hyperlink"/>
            <w:rFonts w:ascii="Calibri Light" w:hAnsi="Calibri Light" w:cs="Arial"/>
            <w:szCs w:val="24"/>
          </w:rPr>
          <w:t>http://www.ro-ua.ro-ua-md.net/en</w:t>
        </w:r>
      </w:hyperlink>
      <w:r w:rsidR="00585290" w:rsidRPr="00E81A36">
        <w:rPr>
          <w:rFonts w:ascii="Calibri Light" w:hAnsi="Calibri Light" w:cs="Arial"/>
          <w:szCs w:val="24"/>
        </w:rPr>
        <w:t xml:space="preserve"> . It is important to check it regularly.</w:t>
      </w:r>
      <w:r w:rsidR="00585290" w:rsidRPr="00E81A36">
        <w:rPr>
          <w:rStyle w:val="Hyperlink"/>
          <w:rFonts w:ascii="Calibri Light" w:hAnsi="Calibri Light" w:cs="Arial"/>
          <w:color w:val="auto"/>
          <w:szCs w:val="24"/>
        </w:rPr>
        <w:t xml:space="preserve"> </w:t>
      </w:r>
      <w:r w:rsidR="00386312" w:rsidRPr="00E81A36">
        <w:rPr>
          <w:rFonts w:ascii="Calibri Light" w:hAnsi="Calibri Light" w:cs="Arial"/>
          <w:color w:val="FF0000"/>
          <w:szCs w:val="24"/>
        </w:rPr>
        <w:t xml:space="preserve"> </w:t>
      </w:r>
    </w:p>
    <w:p w:rsidR="00CD40ED" w:rsidRPr="001232F3" w:rsidRDefault="00CD40ED" w:rsidP="00FA5F6D">
      <w:pPr>
        <w:pStyle w:val="Heading3"/>
        <w:numPr>
          <w:ilvl w:val="0"/>
          <w:numId w:val="0"/>
        </w:numPr>
        <w:pBdr>
          <w:bottom w:val="single" w:sz="18" w:space="1" w:color="7030A0"/>
        </w:pBdr>
        <w:rPr>
          <w:rFonts w:ascii="Calibri Light" w:hAnsi="Calibri Light"/>
        </w:rPr>
      </w:pPr>
      <w:bookmarkStart w:id="104" w:name="_Toc498512456"/>
      <w:bookmarkStart w:id="105" w:name="_Toc500750189"/>
      <w:r w:rsidRPr="001232F3">
        <w:rPr>
          <w:rFonts w:ascii="Calibri Light" w:hAnsi="Calibri Light"/>
        </w:rPr>
        <w:t>2.6.</w:t>
      </w:r>
      <w:r w:rsidR="00353D76">
        <w:rPr>
          <w:rFonts w:ascii="Calibri Light" w:hAnsi="Calibri Light"/>
        </w:rPr>
        <w:t>2</w:t>
      </w:r>
      <w:r w:rsidRPr="001232F3">
        <w:rPr>
          <w:rFonts w:ascii="Calibri Light" w:hAnsi="Calibri Light"/>
        </w:rPr>
        <w:t xml:space="preserve"> </w:t>
      </w:r>
      <w:r w:rsidRPr="001232F3">
        <w:rPr>
          <w:rFonts w:ascii="Calibri Light" w:hAnsi="Calibri Light"/>
        </w:rPr>
        <w:tab/>
        <w:t>Deadline</w:t>
      </w:r>
      <w:r w:rsidR="00E51E81" w:rsidRPr="001232F3">
        <w:rPr>
          <w:rFonts w:ascii="Calibri Light" w:hAnsi="Calibri Light"/>
        </w:rPr>
        <w:t>s</w:t>
      </w:r>
      <w:r w:rsidRPr="001232F3">
        <w:rPr>
          <w:rFonts w:ascii="Calibri Light" w:hAnsi="Calibri Light"/>
        </w:rPr>
        <w:t xml:space="preserve"> for </w:t>
      </w:r>
      <w:r w:rsidR="002A3024" w:rsidRPr="001232F3">
        <w:rPr>
          <w:rFonts w:ascii="Calibri Light" w:hAnsi="Calibri Light"/>
        </w:rPr>
        <w:t>submission of proposals</w:t>
      </w:r>
      <w:bookmarkEnd w:id="104"/>
      <w:bookmarkEnd w:id="105"/>
      <w:r w:rsidRPr="001232F3">
        <w:rPr>
          <w:rFonts w:ascii="Calibri Light" w:hAnsi="Calibri Light"/>
        </w:rPr>
        <w:t xml:space="preserve"> </w:t>
      </w:r>
    </w:p>
    <w:p w:rsidR="00A75813" w:rsidRDefault="00A75813" w:rsidP="00FA5F6D">
      <w:pPr>
        <w:tabs>
          <w:tab w:val="left" w:pos="9498"/>
        </w:tabs>
        <w:spacing w:before="120" w:after="120"/>
        <w:jc w:val="both"/>
        <w:rPr>
          <w:rFonts w:ascii="Calibri Light" w:hAnsi="Calibri Light" w:cs="Arial"/>
          <w:szCs w:val="24"/>
        </w:rPr>
      </w:pPr>
      <w:r w:rsidRPr="001C322D">
        <w:rPr>
          <w:rFonts w:ascii="Calibri Light" w:hAnsi="Calibri Light" w:cs="Arial"/>
          <w:szCs w:val="24"/>
        </w:rPr>
        <w:t>T</w:t>
      </w:r>
      <w:r w:rsidR="00CD40ED" w:rsidRPr="001C322D">
        <w:rPr>
          <w:rFonts w:ascii="Calibri Light" w:hAnsi="Calibri Light" w:cs="Arial"/>
          <w:szCs w:val="24"/>
        </w:rPr>
        <w:t xml:space="preserve">he </w:t>
      </w:r>
      <w:r w:rsidR="002A3024">
        <w:rPr>
          <w:rFonts w:ascii="Calibri Light" w:hAnsi="Calibri Light" w:cs="Arial"/>
          <w:szCs w:val="24"/>
        </w:rPr>
        <w:t>proposals</w:t>
      </w:r>
      <w:r w:rsidR="00CD40ED" w:rsidRPr="001C322D">
        <w:rPr>
          <w:rFonts w:ascii="Calibri Light" w:hAnsi="Calibri Light" w:cs="Arial"/>
          <w:szCs w:val="24"/>
        </w:rPr>
        <w:t xml:space="preserve"> must be submitted both in electronic version</w:t>
      </w:r>
      <w:r>
        <w:rPr>
          <w:rFonts w:ascii="Calibri Light" w:hAnsi="Calibri Light" w:cs="Arial"/>
          <w:szCs w:val="24"/>
        </w:rPr>
        <w:t>,</w:t>
      </w:r>
      <w:r w:rsidR="00CD40ED" w:rsidRPr="001C322D">
        <w:rPr>
          <w:rFonts w:ascii="Calibri Light" w:hAnsi="Calibri Light" w:cs="Arial"/>
          <w:szCs w:val="24"/>
        </w:rPr>
        <w:t xml:space="preserve"> through the </w:t>
      </w:r>
      <w:r w:rsidR="005C6601">
        <w:rPr>
          <w:rFonts w:ascii="Calibri Light" w:hAnsi="Calibri Light" w:cs="Arial"/>
          <w:szCs w:val="24"/>
        </w:rPr>
        <w:t>electronic</w:t>
      </w:r>
      <w:r w:rsidR="00CD40ED" w:rsidRPr="001C322D">
        <w:rPr>
          <w:rFonts w:ascii="Calibri Light" w:hAnsi="Calibri Light" w:cs="Arial"/>
          <w:szCs w:val="24"/>
        </w:rPr>
        <w:t xml:space="preserve"> </w:t>
      </w:r>
      <w:r w:rsidRPr="00A75813">
        <w:rPr>
          <w:rFonts w:ascii="Calibri Light" w:hAnsi="Calibri Light" w:cs="Arial"/>
          <w:szCs w:val="24"/>
        </w:rPr>
        <w:t>system of the Programme EMS-ENI</w:t>
      </w:r>
      <w:r>
        <w:rPr>
          <w:rFonts w:ascii="Calibri Light" w:hAnsi="Calibri Light" w:cs="Arial"/>
          <w:szCs w:val="24"/>
        </w:rPr>
        <w:t>,</w:t>
      </w:r>
      <w:r w:rsidR="00CD40ED" w:rsidRPr="001C322D">
        <w:rPr>
          <w:rFonts w:ascii="Calibri Light" w:hAnsi="Calibri Light" w:cs="Arial"/>
          <w:szCs w:val="24"/>
        </w:rPr>
        <w:t xml:space="preserve"> and in hard-copy. </w:t>
      </w:r>
    </w:p>
    <w:p w:rsidR="00CD40ED" w:rsidRPr="008C526C" w:rsidRDefault="00E51E81" w:rsidP="00FA5F6D">
      <w:pPr>
        <w:tabs>
          <w:tab w:val="left" w:pos="9498"/>
        </w:tabs>
        <w:spacing w:before="120" w:after="120"/>
        <w:jc w:val="both"/>
        <w:rPr>
          <w:rFonts w:ascii="Calibri Light" w:hAnsi="Calibri Light" w:cs="Arial"/>
          <w:szCs w:val="24"/>
        </w:rPr>
      </w:pPr>
      <w:r>
        <w:rPr>
          <w:rFonts w:ascii="Calibri Light" w:hAnsi="Calibri Light" w:cs="Arial"/>
          <w:b/>
          <w:szCs w:val="24"/>
        </w:rPr>
        <w:t>(</w:t>
      </w:r>
      <w:r w:rsidR="00A75813">
        <w:rPr>
          <w:rFonts w:ascii="Calibri Light" w:hAnsi="Calibri Light" w:cs="Arial"/>
          <w:b/>
          <w:szCs w:val="24"/>
        </w:rPr>
        <w:t>1</w:t>
      </w:r>
      <w:r>
        <w:rPr>
          <w:rFonts w:ascii="Calibri Light" w:hAnsi="Calibri Light" w:cs="Arial"/>
          <w:b/>
          <w:szCs w:val="24"/>
        </w:rPr>
        <w:t>)</w:t>
      </w:r>
      <w:r w:rsidR="00A75813">
        <w:rPr>
          <w:rFonts w:ascii="Calibri Light" w:hAnsi="Calibri Light" w:cs="Arial"/>
          <w:b/>
          <w:szCs w:val="24"/>
        </w:rPr>
        <w:t xml:space="preserve"> </w:t>
      </w:r>
      <w:r w:rsidR="00CD40ED" w:rsidRPr="008C526C">
        <w:rPr>
          <w:rFonts w:ascii="Calibri Light" w:hAnsi="Calibri Light" w:cs="Arial"/>
          <w:b/>
          <w:szCs w:val="24"/>
        </w:rPr>
        <w:t>Deadline for submission of the electronic version</w:t>
      </w:r>
      <w:r w:rsidR="00CD40ED">
        <w:rPr>
          <w:rFonts w:ascii="Calibri Light" w:hAnsi="Calibri Light" w:cs="Arial"/>
          <w:b/>
          <w:szCs w:val="24"/>
        </w:rPr>
        <w:t xml:space="preserve"> of the application package</w:t>
      </w:r>
      <w:r w:rsidR="00A75813">
        <w:rPr>
          <w:rFonts w:ascii="Calibri Light" w:hAnsi="Calibri Light" w:cs="Arial"/>
          <w:b/>
          <w:szCs w:val="24"/>
        </w:rPr>
        <w:t xml:space="preserve"> in EMS-ENI</w:t>
      </w:r>
      <w:r w:rsidR="00CD40ED" w:rsidRPr="008C526C">
        <w:rPr>
          <w:rFonts w:ascii="Calibri Light" w:hAnsi="Calibri Light" w:cs="Arial"/>
          <w:szCs w:val="24"/>
        </w:rPr>
        <w:t xml:space="preserve"> </w:t>
      </w:r>
      <w:r w:rsidR="005F3C4F">
        <w:rPr>
          <w:rFonts w:ascii="Calibri Light" w:hAnsi="Calibri Light" w:cs="Arial"/>
          <w:szCs w:val="24"/>
        </w:rPr>
        <w:t xml:space="preserve">system </w:t>
      </w:r>
      <w:r w:rsidR="00CD40ED" w:rsidRPr="008C526C">
        <w:rPr>
          <w:rFonts w:ascii="Calibri Light" w:hAnsi="Calibri Light" w:cs="Arial"/>
          <w:szCs w:val="24"/>
        </w:rPr>
        <w:t xml:space="preserve">is </w:t>
      </w:r>
      <w:r w:rsidR="0005424C">
        <w:rPr>
          <w:rFonts w:ascii="Calibri Light" w:hAnsi="Calibri Light" w:cs="Arial"/>
          <w:szCs w:val="24"/>
        </w:rPr>
        <w:t xml:space="preserve">3 May, 2018 </w:t>
      </w:r>
      <w:r w:rsidR="00CD40ED" w:rsidRPr="008C526C">
        <w:rPr>
          <w:rFonts w:ascii="Calibri Light" w:hAnsi="Calibri Light" w:cs="Arial"/>
          <w:szCs w:val="24"/>
        </w:rPr>
        <w:t xml:space="preserve">at 4.00 PM Romanian local time. </w:t>
      </w:r>
    </w:p>
    <w:p w:rsidR="00CD40ED" w:rsidRPr="00481E43" w:rsidRDefault="00CD40ED" w:rsidP="00FA5F6D">
      <w:pPr>
        <w:pStyle w:val="Text1"/>
        <w:spacing w:before="120" w:after="120"/>
        <w:ind w:left="0"/>
        <w:jc w:val="right"/>
        <w:rPr>
          <w:rFonts w:ascii="Calibri Light" w:hAnsi="Calibri Light" w:cs="Arial"/>
          <w:b/>
          <w:smallCaps/>
          <w:color w:val="C00000"/>
          <w:sz w:val="28"/>
          <w:szCs w:val="28"/>
        </w:rPr>
      </w:pP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t xml:space="preserve"> </w:t>
      </w:r>
      <w:r w:rsidRPr="00481E43">
        <w:rPr>
          <w:rFonts w:ascii="Calibri Light" w:hAnsi="Calibri Light" w:cs="Arial"/>
          <w:b/>
          <w:smallCaps/>
          <w:color w:val="C00000"/>
          <w:sz w:val="28"/>
          <w:szCs w:val="28"/>
        </w:rPr>
        <w:tab/>
        <w:t>TAKE NOTE THAT</w:t>
      </w:r>
    </w:p>
    <w:p w:rsidR="00CD40ED" w:rsidRPr="00720A60" w:rsidRDefault="00CD40E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0E42A3">
        <w:rPr>
          <w:rFonts w:ascii="Calibri Light" w:hAnsi="Calibri Light" w:cs="Arial"/>
          <w:szCs w:val="24"/>
        </w:rPr>
        <w:t>The EMS-ENI does not allow further recordings of application</w:t>
      </w:r>
      <w:r w:rsidR="00A75813" w:rsidRPr="000E42A3">
        <w:rPr>
          <w:rFonts w:ascii="Calibri Light" w:hAnsi="Calibri Light" w:cs="Arial"/>
          <w:szCs w:val="24"/>
        </w:rPr>
        <w:t>s</w:t>
      </w:r>
      <w:r w:rsidRPr="00720A60">
        <w:rPr>
          <w:rFonts w:ascii="Calibri Light" w:hAnsi="Calibri Light" w:cs="Arial"/>
          <w:szCs w:val="24"/>
        </w:rPr>
        <w:t xml:space="preserve"> after th</w:t>
      </w:r>
      <w:r w:rsidR="00A75813" w:rsidRPr="00720A60">
        <w:rPr>
          <w:rFonts w:ascii="Calibri Light" w:hAnsi="Calibri Light" w:cs="Arial"/>
          <w:szCs w:val="24"/>
        </w:rPr>
        <w:t>is</w:t>
      </w:r>
      <w:r w:rsidRPr="00720A60">
        <w:rPr>
          <w:rFonts w:ascii="Calibri Light" w:hAnsi="Calibri Light" w:cs="Arial"/>
          <w:szCs w:val="24"/>
        </w:rPr>
        <w:t xml:space="preserve"> deadline.</w:t>
      </w:r>
    </w:p>
    <w:p w:rsidR="00A75813" w:rsidRDefault="00A75813" w:rsidP="00FA5F6D">
      <w:pPr>
        <w:tabs>
          <w:tab w:val="left" w:pos="9498"/>
        </w:tabs>
        <w:spacing w:before="120" w:after="120"/>
        <w:jc w:val="both"/>
        <w:rPr>
          <w:rFonts w:ascii="Calibri Light" w:hAnsi="Calibri Light" w:cs="Arial"/>
          <w:b/>
          <w:szCs w:val="24"/>
        </w:rPr>
      </w:pPr>
    </w:p>
    <w:p w:rsidR="005C41DA" w:rsidRDefault="00E51E81" w:rsidP="00FA5F6D">
      <w:pPr>
        <w:tabs>
          <w:tab w:val="left" w:pos="9498"/>
        </w:tabs>
        <w:spacing w:before="120" w:after="120"/>
        <w:jc w:val="both"/>
        <w:rPr>
          <w:rFonts w:ascii="Calibri Light" w:hAnsi="Calibri Light" w:cs="Arial"/>
          <w:szCs w:val="24"/>
        </w:rPr>
      </w:pPr>
      <w:r>
        <w:rPr>
          <w:rFonts w:ascii="Calibri Light" w:hAnsi="Calibri Light" w:cs="Arial"/>
          <w:b/>
          <w:szCs w:val="24"/>
        </w:rPr>
        <w:t>(</w:t>
      </w:r>
      <w:r w:rsidR="00A75813">
        <w:rPr>
          <w:rFonts w:ascii="Calibri Light" w:hAnsi="Calibri Light" w:cs="Arial"/>
          <w:b/>
          <w:szCs w:val="24"/>
        </w:rPr>
        <w:t>2</w:t>
      </w:r>
      <w:r>
        <w:rPr>
          <w:rFonts w:ascii="Calibri Light" w:hAnsi="Calibri Light" w:cs="Arial"/>
          <w:b/>
          <w:szCs w:val="24"/>
        </w:rPr>
        <w:t>)</w:t>
      </w:r>
      <w:r w:rsidR="00A75813">
        <w:rPr>
          <w:rFonts w:ascii="Calibri Light" w:hAnsi="Calibri Light" w:cs="Arial"/>
          <w:b/>
          <w:szCs w:val="24"/>
        </w:rPr>
        <w:t xml:space="preserve"> </w:t>
      </w:r>
      <w:r w:rsidR="00CD40ED" w:rsidRPr="008C526C">
        <w:rPr>
          <w:rFonts w:ascii="Calibri Light" w:hAnsi="Calibri Light" w:cs="Arial"/>
          <w:b/>
          <w:szCs w:val="24"/>
        </w:rPr>
        <w:t>Deadline</w:t>
      </w:r>
      <w:r w:rsidR="00CD40ED" w:rsidRPr="008C526C">
        <w:rPr>
          <w:rFonts w:ascii="Calibri Light" w:hAnsi="Calibri Light" w:cs="Arial"/>
          <w:szCs w:val="24"/>
        </w:rPr>
        <w:t xml:space="preserve"> </w:t>
      </w:r>
      <w:r w:rsidR="00CD40ED" w:rsidRPr="00481E43">
        <w:rPr>
          <w:rFonts w:ascii="Calibri Light" w:hAnsi="Calibri Light" w:cs="Arial"/>
          <w:b/>
          <w:szCs w:val="24"/>
        </w:rPr>
        <w:t>for submission of the hard-copy</w:t>
      </w:r>
      <w:r w:rsidR="00CD40ED" w:rsidRPr="008C526C">
        <w:rPr>
          <w:rFonts w:ascii="Calibri Light" w:hAnsi="Calibri Light" w:cs="Arial"/>
          <w:szCs w:val="24"/>
        </w:rPr>
        <w:t xml:space="preserve"> </w:t>
      </w:r>
      <w:r w:rsidR="00CD40ED">
        <w:rPr>
          <w:rFonts w:ascii="Calibri Light" w:hAnsi="Calibri Light" w:cs="Arial"/>
          <w:szCs w:val="24"/>
        </w:rPr>
        <w:t xml:space="preserve">package </w:t>
      </w:r>
      <w:r w:rsidR="00CD40ED" w:rsidRPr="008C526C">
        <w:rPr>
          <w:rFonts w:ascii="Calibri Light" w:hAnsi="Calibri Light" w:cs="Arial"/>
          <w:szCs w:val="24"/>
        </w:rPr>
        <w:t>is no later than</w:t>
      </w:r>
      <w:r w:rsidR="00CD40ED">
        <w:rPr>
          <w:rFonts w:ascii="Calibri Light" w:hAnsi="Calibri Light" w:cs="Arial"/>
          <w:szCs w:val="24"/>
        </w:rPr>
        <w:t xml:space="preserve"> </w:t>
      </w:r>
      <w:r w:rsidR="0005424C">
        <w:rPr>
          <w:rFonts w:ascii="Calibri Light" w:hAnsi="Calibri Light" w:cs="Arial"/>
          <w:b/>
          <w:szCs w:val="24"/>
        </w:rPr>
        <w:t>7 May, 2018</w:t>
      </w:r>
      <w:r w:rsidR="00A75813">
        <w:rPr>
          <w:rFonts w:ascii="Calibri Light" w:hAnsi="Calibri Light" w:cs="Arial"/>
          <w:b/>
          <w:szCs w:val="24"/>
        </w:rPr>
        <w:t xml:space="preserve"> </w:t>
      </w:r>
      <w:r w:rsidR="00CD40ED" w:rsidRPr="008C526C">
        <w:rPr>
          <w:rFonts w:ascii="Calibri Light" w:hAnsi="Calibri Light" w:cs="Arial"/>
          <w:szCs w:val="24"/>
        </w:rPr>
        <w:t xml:space="preserve">at 4.00 PM Romanian local time, as evidenced by the date of dispatch, the postmark or the date of the deposit slip. </w:t>
      </w:r>
    </w:p>
    <w:p w:rsidR="00CD40ED" w:rsidRDefault="00CD40ED" w:rsidP="00FA5F6D">
      <w:pPr>
        <w:tabs>
          <w:tab w:val="left" w:pos="9498"/>
        </w:tabs>
        <w:spacing w:before="120" w:after="120"/>
        <w:jc w:val="both"/>
        <w:rPr>
          <w:rFonts w:ascii="Calibri Light" w:hAnsi="Calibri Light" w:cs="Arial"/>
          <w:color w:val="0000FF"/>
          <w:szCs w:val="24"/>
        </w:rPr>
      </w:pPr>
      <w:r w:rsidRPr="00EA1B65">
        <w:rPr>
          <w:rFonts w:ascii="Calibri Light" w:hAnsi="Calibri Light" w:cs="Arial"/>
          <w:b/>
          <w:szCs w:val="24"/>
        </w:rPr>
        <w:t>In case of hand-deliveries, the deadline for receipt is</w:t>
      </w:r>
      <w:r>
        <w:rPr>
          <w:rFonts w:ascii="Calibri Light" w:hAnsi="Calibri Light" w:cs="Arial"/>
          <w:b/>
          <w:szCs w:val="24"/>
        </w:rPr>
        <w:t xml:space="preserve"> </w:t>
      </w:r>
      <w:r w:rsidR="0005424C">
        <w:rPr>
          <w:rFonts w:ascii="Calibri Light" w:hAnsi="Calibri Light" w:cs="Arial"/>
          <w:b/>
          <w:szCs w:val="24"/>
        </w:rPr>
        <w:t>7 May, 2018</w:t>
      </w:r>
      <w:r w:rsidR="00A75813">
        <w:rPr>
          <w:rFonts w:ascii="Calibri Light" w:hAnsi="Calibri Light" w:cs="Arial"/>
          <w:b/>
          <w:szCs w:val="24"/>
          <w:lang w:val="en-US"/>
        </w:rPr>
        <w:t xml:space="preserve"> </w:t>
      </w:r>
      <w:r w:rsidRPr="00E231CB">
        <w:rPr>
          <w:rFonts w:ascii="Calibri Light" w:hAnsi="Calibri Light" w:cs="Arial"/>
          <w:szCs w:val="24"/>
        </w:rPr>
        <w:t>at 4.00 PM Romanian local time</w:t>
      </w:r>
      <w:r w:rsidRPr="008C526C">
        <w:rPr>
          <w:rFonts w:ascii="Calibri Light" w:hAnsi="Calibri Light" w:cs="Arial"/>
          <w:szCs w:val="24"/>
        </w:rPr>
        <w:t xml:space="preserve">, as evidenced by the signed and dated </w:t>
      </w:r>
      <w:r>
        <w:rPr>
          <w:rFonts w:ascii="Calibri Light" w:hAnsi="Calibri Light" w:cs="Arial"/>
          <w:szCs w:val="24"/>
        </w:rPr>
        <w:t xml:space="preserve">acknowledgement of </w:t>
      </w:r>
      <w:r w:rsidRPr="008C526C">
        <w:rPr>
          <w:rFonts w:ascii="Calibri Light" w:hAnsi="Calibri Light" w:cs="Arial"/>
          <w:szCs w:val="24"/>
        </w:rPr>
        <w:t>receipt</w:t>
      </w:r>
      <w:r>
        <w:rPr>
          <w:rFonts w:ascii="Calibri Light" w:hAnsi="Calibri Light" w:cs="Arial"/>
          <w:color w:val="0000FF"/>
          <w:szCs w:val="24"/>
        </w:rPr>
        <w:t xml:space="preserve">. </w:t>
      </w:r>
      <w:r w:rsidRPr="005A3523">
        <w:rPr>
          <w:rFonts w:ascii="Calibri Light" w:hAnsi="Calibri Light" w:cs="Arial"/>
          <w:color w:val="0000FF"/>
          <w:szCs w:val="24"/>
        </w:rPr>
        <w:t xml:space="preserve"> </w:t>
      </w:r>
    </w:p>
    <w:p w:rsidR="00CD40ED" w:rsidRPr="00481E43" w:rsidRDefault="00CD40ED" w:rsidP="00FA5F6D">
      <w:pPr>
        <w:pStyle w:val="Text1"/>
        <w:spacing w:before="120" w:after="120"/>
        <w:ind w:left="0"/>
        <w:jc w:val="right"/>
        <w:rPr>
          <w:rFonts w:ascii="Calibri Light" w:hAnsi="Calibri Light" w:cs="Arial"/>
          <w:b/>
          <w:smallCaps/>
          <w:color w:val="C00000"/>
          <w:sz w:val="28"/>
          <w:szCs w:val="28"/>
        </w:rPr>
      </w:pP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t xml:space="preserve"> </w:t>
      </w:r>
      <w:r w:rsidRPr="00481E43">
        <w:rPr>
          <w:rFonts w:ascii="Calibri Light" w:hAnsi="Calibri Light" w:cs="Arial"/>
          <w:b/>
          <w:smallCaps/>
          <w:color w:val="C00000"/>
          <w:sz w:val="28"/>
          <w:szCs w:val="28"/>
        </w:rPr>
        <w:tab/>
        <w:t>TAKE NOTE THAT</w:t>
      </w:r>
    </w:p>
    <w:p w:rsidR="00D200DB" w:rsidRDefault="00CD40E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C30EE2">
        <w:rPr>
          <w:rFonts w:ascii="Calibri Light" w:hAnsi="Calibri Light" w:cs="Arial"/>
          <w:szCs w:val="24"/>
        </w:rPr>
        <w:t xml:space="preserve">Any </w:t>
      </w:r>
      <w:r>
        <w:rPr>
          <w:rFonts w:ascii="Calibri Light" w:hAnsi="Calibri Light" w:cs="Arial"/>
          <w:szCs w:val="24"/>
        </w:rPr>
        <w:t>proposal</w:t>
      </w:r>
      <w:r w:rsidRPr="00C30EE2">
        <w:rPr>
          <w:rFonts w:ascii="Calibri Light" w:hAnsi="Calibri Light" w:cs="Arial"/>
          <w:szCs w:val="24"/>
        </w:rPr>
        <w:t xml:space="preserve"> </w:t>
      </w:r>
      <w:r w:rsidRPr="000E42A3">
        <w:rPr>
          <w:rFonts w:ascii="Calibri Light" w:hAnsi="Calibri Light" w:cs="Arial"/>
          <w:szCs w:val="24"/>
        </w:rPr>
        <w:t>submitted</w:t>
      </w:r>
      <w:r w:rsidRPr="00C30EE2">
        <w:rPr>
          <w:rFonts w:ascii="Calibri Light" w:hAnsi="Calibri Light" w:cs="Arial"/>
          <w:szCs w:val="24"/>
        </w:rPr>
        <w:t xml:space="preserve"> </w:t>
      </w:r>
      <w:r w:rsidRPr="000E42A3">
        <w:rPr>
          <w:rFonts w:ascii="Calibri Light" w:hAnsi="Calibri Light" w:cs="Arial"/>
          <w:szCs w:val="24"/>
        </w:rPr>
        <w:t xml:space="preserve">after this deadline will be </w:t>
      </w:r>
      <w:r w:rsidR="00D200DB" w:rsidRPr="00720A60">
        <w:rPr>
          <w:rFonts w:ascii="Calibri Light" w:hAnsi="Calibri Light" w:cs="Arial"/>
          <w:szCs w:val="24"/>
        </w:rPr>
        <w:t>automatically rejected</w:t>
      </w:r>
      <w:r w:rsidRPr="00C30EE2">
        <w:rPr>
          <w:rFonts w:ascii="Calibri Light" w:hAnsi="Calibri Light" w:cs="Arial"/>
          <w:szCs w:val="24"/>
        </w:rPr>
        <w:t xml:space="preserve">. </w:t>
      </w:r>
    </w:p>
    <w:p w:rsidR="00CD40ED" w:rsidRPr="00C30EE2" w:rsidRDefault="00CD40E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C30EE2">
        <w:rPr>
          <w:rFonts w:ascii="Calibri Light" w:hAnsi="Calibri Light" w:cs="Arial"/>
          <w:szCs w:val="24"/>
        </w:rPr>
        <w:t xml:space="preserve">Moreover, for reasons of administrative efficiency, the Project Selection Committee may reject any </w:t>
      </w:r>
      <w:r>
        <w:rPr>
          <w:rFonts w:ascii="Calibri Light" w:hAnsi="Calibri Light" w:cs="Arial"/>
          <w:szCs w:val="24"/>
        </w:rPr>
        <w:t>hard-copy package</w:t>
      </w:r>
      <w:r w:rsidRPr="00C30EE2">
        <w:rPr>
          <w:rFonts w:ascii="Calibri Light" w:hAnsi="Calibri Light" w:cs="Arial"/>
          <w:szCs w:val="24"/>
        </w:rPr>
        <w:t xml:space="preserve"> </w:t>
      </w:r>
      <w:r w:rsidRPr="000E42A3">
        <w:rPr>
          <w:rFonts w:ascii="Calibri Light" w:hAnsi="Calibri Light" w:cs="Arial"/>
          <w:szCs w:val="24"/>
        </w:rPr>
        <w:t>received</w:t>
      </w:r>
      <w:r>
        <w:rPr>
          <w:rFonts w:ascii="Calibri Light" w:hAnsi="Calibri Light" w:cs="Arial"/>
          <w:szCs w:val="24"/>
        </w:rPr>
        <w:t xml:space="preserve"> </w:t>
      </w:r>
      <w:r w:rsidR="002A3024">
        <w:rPr>
          <w:rFonts w:ascii="Calibri Light" w:hAnsi="Calibri Light" w:cs="Arial"/>
          <w:szCs w:val="24"/>
        </w:rPr>
        <w:t xml:space="preserve">at the indicated address, </w:t>
      </w:r>
      <w:r>
        <w:rPr>
          <w:rFonts w:ascii="Calibri Light" w:hAnsi="Calibri Light" w:cs="Arial"/>
          <w:szCs w:val="24"/>
        </w:rPr>
        <w:t xml:space="preserve">by post or courier </w:t>
      </w:r>
      <w:r w:rsidRPr="00C30EE2">
        <w:rPr>
          <w:rFonts w:ascii="Calibri Light" w:hAnsi="Calibri Light" w:cs="Arial"/>
          <w:szCs w:val="24"/>
        </w:rPr>
        <w:t>after</w:t>
      </w:r>
      <w:r>
        <w:rPr>
          <w:rFonts w:ascii="Calibri Light" w:hAnsi="Calibri Light" w:cs="Arial"/>
          <w:szCs w:val="24"/>
        </w:rPr>
        <w:t xml:space="preserve"> </w:t>
      </w:r>
      <w:r w:rsidRPr="0005424C">
        <w:rPr>
          <w:rFonts w:ascii="Calibri Light" w:hAnsi="Calibri Light" w:cs="Arial"/>
          <w:szCs w:val="24"/>
        </w:rPr>
        <w:t>30 calendar days after the deadline set for submission in hard-copy</w:t>
      </w:r>
      <w:r w:rsidR="0005424C" w:rsidRPr="0005424C">
        <w:rPr>
          <w:rFonts w:ascii="Calibri Light" w:hAnsi="Calibri Light" w:cs="Arial"/>
          <w:szCs w:val="24"/>
        </w:rPr>
        <w:t>.</w:t>
      </w:r>
      <w:r w:rsidRPr="000E42A3">
        <w:rPr>
          <w:rFonts w:ascii="Calibri Light" w:hAnsi="Calibri Light" w:cs="Arial"/>
          <w:szCs w:val="24"/>
        </w:rPr>
        <w:t xml:space="preserve"> </w:t>
      </w:r>
    </w:p>
    <w:p w:rsidR="00671BCB" w:rsidRPr="001232F3" w:rsidRDefault="00B95FAD" w:rsidP="00FA5F6D">
      <w:pPr>
        <w:pStyle w:val="Heading3"/>
        <w:numPr>
          <w:ilvl w:val="0"/>
          <w:numId w:val="0"/>
        </w:numPr>
        <w:pBdr>
          <w:bottom w:val="single" w:sz="18" w:space="1" w:color="7030A0"/>
        </w:pBdr>
        <w:rPr>
          <w:rFonts w:ascii="Calibri Light" w:hAnsi="Calibri Light"/>
        </w:rPr>
      </w:pPr>
      <w:bookmarkStart w:id="106" w:name="_Toc498512457"/>
      <w:bookmarkStart w:id="107" w:name="_Toc500750190"/>
      <w:bookmarkStart w:id="108" w:name="_Toc271113052"/>
      <w:bookmarkEnd w:id="103"/>
      <w:r w:rsidRPr="001232F3">
        <w:rPr>
          <w:rFonts w:ascii="Calibri Light" w:hAnsi="Calibri Light"/>
        </w:rPr>
        <w:t>2.6</w:t>
      </w:r>
      <w:r w:rsidR="00585290" w:rsidRPr="001232F3">
        <w:rPr>
          <w:rFonts w:ascii="Calibri Light" w:hAnsi="Calibri Light"/>
        </w:rPr>
        <w:t>.</w:t>
      </w:r>
      <w:r w:rsidR="00353D76">
        <w:rPr>
          <w:rFonts w:ascii="Calibri Light" w:hAnsi="Calibri Light"/>
        </w:rPr>
        <w:t>3</w:t>
      </w:r>
      <w:r w:rsidR="00585290" w:rsidRPr="001232F3">
        <w:rPr>
          <w:rFonts w:ascii="Calibri Light" w:hAnsi="Calibri Light"/>
        </w:rPr>
        <w:t xml:space="preserve"> </w:t>
      </w:r>
      <w:r w:rsidR="00585290" w:rsidRPr="001232F3">
        <w:rPr>
          <w:rFonts w:ascii="Calibri Light" w:hAnsi="Calibri Light"/>
        </w:rPr>
        <w:tab/>
      </w:r>
      <w:r w:rsidR="002B6931" w:rsidRPr="001232F3">
        <w:rPr>
          <w:rFonts w:ascii="Calibri Light" w:hAnsi="Calibri Light"/>
        </w:rPr>
        <w:t>Submission of proposals</w:t>
      </w:r>
      <w:r w:rsidR="00522C51" w:rsidRPr="001232F3">
        <w:rPr>
          <w:rFonts w:ascii="Calibri Light" w:hAnsi="Calibri Light"/>
        </w:rPr>
        <w:t xml:space="preserve"> </w:t>
      </w:r>
      <w:r w:rsidR="00CC2192" w:rsidRPr="001232F3">
        <w:rPr>
          <w:rFonts w:ascii="Calibri Light" w:hAnsi="Calibri Light"/>
        </w:rPr>
        <w:t>and use of the Programme Electronic Monitoring System (EMS</w:t>
      </w:r>
      <w:r w:rsidR="001C2C56" w:rsidRPr="001232F3">
        <w:rPr>
          <w:rFonts w:ascii="Calibri Light" w:hAnsi="Calibri Light"/>
        </w:rPr>
        <w:t>-ENI</w:t>
      </w:r>
      <w:r w:rsidR="00CC2192" w:rsidRPr="001232F3">
        <w:rPr>
          <w:rFonts w:ascii="Calibri Light" w:hAnsi="Calibri Light"/>
        </w:rPr>
        <w:t>)</w:t>
      </w:r>
      <w:bookmarkEnd w:id="106"/>
      <w:bookmarkEnd w:id="107"/>
      <w:r w:rsidR="00CC2192" w:rsidRPr="001232F3">
        <w:rPr>
          <w:rFonts w:ascii="Calibri Light" w:hAnsi="Calibri Light"/>
        </w:rPr>
        <w:t xml:space="preserve">    </w:t>
      </w:r>
    </w:p>
    <w:p w:rsidR="00D10D03" w:rsidRDefault="00D10D03" w:rsidP="00FA5F6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 xml:space="preserve">The Application Form </w:t>
      </w:r>
      <w:r w:rsidR="00526F24" w:rsidRPr="001C322D">
        <w:rPr>
          <w:rFonts w:ascii="Calibri Light" w:hAnsi="Calibri Light" w:cs="Arial"/>
          <w:szCs w:val="24"/>
        </w:rPr>
        <w:t xml:space="preserve">is </w:t>
      </w:r>
      <w:r w:rsidRPr="001C322D">
        <w:rPr>
          <w:rFonts w:ascii="Calibri Light" w:hAnsi="Calibri Light" w:cs="Arial"/>
          <w:szCs w:val="24"/>
        </w:rPr>
        <w:t>part of the application package</w:t>
      </w:r>
      <w:r w:rsidR="00526F24" w:rsidRPr="001C322D">
        <w:rPr>
          <w:rFonts w:ascii="Calibri Light" w:hAnsi="Calibri Light" w:cs="Arial"/>
          <w:szCs w:val="24"/>
        </w:rPr>
        <w:t xml:space="preserve"> as </w:t>
      </w:r>
      <w:r w:rsidR="00D808BA">
        <w:rPr>
          <w:rFonts w:ascii="Calibri Light" w:hAnsi="Calibri Light" w:cs="Arial"/>
          <w:b/>
          <w:szCs w:val="24"/>
        </w:rPr>
        <w:t xml:space="preserve">pdf </w:t>
      </w:r>
      <w:r w:rsidR="00526F24" w:rsidRPr="001C322D">
        <w:rPr>
          <w:rFonts w:ascii="Calibri Light" w:hAnsi="Calibri Light" w:cs="Arial"/>
          <w:b/>
          <w:szCs w:val="24"/>
        </w:rPr>
        <w:t>file</w:t>
      </w:r>
      <w:r w:rsidRPr="001C322D">
        <w:rPr>
          <w:rFonts w:ascii="Calibri Light" w:hAnsi="Calibri Light" w:cs="Arial"/>
          <w:szCs w:val="24"/>
        </w:rPr>
        <w:t xml:space="preserve"> and can be downloaded from the programme website at </w:t>
      </w:r>
      <w:hyperlink r:id="rId16" w:history="1">
        <w:r w:rsidRPr="00A75813">
          <w:rPr>
            <w:rStyle w:val="Hyperlink"/>
            <w:rFonts w:ascii="Calibri Light" w:hAnsi="Calibri Light" w:cs="Arial"/>
            <w:color w:val="auto"/>
            <w:szCs w:val="24"/>
          </w:rPr>
          <w:t>http://www.ro-ua.ro-ua-md.net/en</w:t>
        </w:r>
      </w:hyperlink>
      <w:r w:rsidRPr="00A75813">
        <w:rPr>
          <w:rFonts w:ascii="Calibri Light" w:hAnsi="Calibri Light" w:cs="Arial"/>
          <w:szCs w:val="24"/>
        </w:rPr>
        <w:t xml:space="preserve">. It </w:t>
      </w:r>
      <w:r w:rsidR="002A3024">
        <w:rPr>
          <w:rFonts w:ascii="Calibri Light" w:hAnsi="Calibri Light" w:cs="Arial"/>
          <w:szCs w:val="24"/>
        </w:rPr>
        <w:t>shall</w:t>
      </w:r>
      <w:r w:rsidRPr="00A75813">
        <w:rPr>
          <w:rFonts w:ascii="Calibri Light" w:hAnsi="Calibri Light" w:cs="Arial"/>
          <w:szCs w:val="24"/>
        </w:rPr>
        <w:t xml:space="preserve"> be saved locally (on your own </w:t>
      </w:r>
      <w:r w:rsidRPr="00A75813">
        <w:rPr>
          <w:rFonts w:ascii="Calibri Light" w:hAnsi="Calibri Light" w:cs="Arial"/>
          <w:szCs w:val="24"/>
        </w:rPr>
        <w:lastRenderedPageBreak/>
        <w:t>computer)</w:t>
      </w:r>
      <w:r w:rsidR="002A3024">
        <w:rPr>
          <w:rFonts w:ascii="Calibri Light" w:hAnsi="Calibri Light" w:cs="Arial"/>
          <w:szCs w:val="24"/>
        </w:rPr>
        <w:t>, filled in,</w:t>
      </w:r>
      <w:r w:rsidRPr="00A75813">
        <w:rPr>
          <w:rFonts w:ascii="Calibri Light" w:hAnsi="Calibri Light" w:cs="Arial"/>
          <w:szCs w:val="24"/>
        </w:rPr>
        <w:t xml:space="preserve"> and the final version shall be </w:t>
      </w:r>
      <w:r w:rsidRPr="001C322D">
        <w:rPr>
          <w:rFonts w:ascii="Calibri Light" w:hAnsi="Calibri Light" w:cs="Arial"/>
          <w:szCs w:val="24"/>
        </w:rPr>
        <w:t xml:space="preserve">uploaded into the Programme Electronic Monitoring System EMS-ENI. </w:t>
      </w:r>
    </w:p>
    <w:p w:rsidR="00BA4DCC" w:rsidRPr="00481E43" w:rsidRDefault="00BA4DCC" w:rsidP="00BA4DCC">
      <w:pPr>
        <w:pStyle w:val="Text1"/>
        <w:spacing w:before="120" w:after="120"/>
        <w:ind w:left="0"/>
        <w:jc w:val="right"/>
        <w:rPr>
          <w:rFonts w:ascii="Calibri Light" w:hAnsi="Calibri Light" w:cs="Arial"/>
          <w:b/>
          <w:smallCaps/>
          <w:color w:val="C00000"/>
          <w:sz w:val="28"/>
          <w:szCs w:val="28"/>
        </w:rPr>
      </w:pP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t xml:space="preserve"> </w:t>
      </w:r>
      <w:r w:rsidRPr="00481E43">
        <w:rPr>
          <w:rFonts w:ascii="Calibri Light" w:hAnsi="Calibri Light" w:cs="Arial"/>
          <w:b/>
          <w:smallCaps/>
          <w:color w:val="C00000"/>
          <w:sz w:val="28"/>
          <w:szCs w:val="28"/>
        </w:rPr>
        <w:tab/>
        <w:t>TAKE NOTE THAT</w:t>
      </w:r>
    </w:p>
    <w:p w:rsidR="00BA4DCC" w:rsidRPr="007A4554"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A4554">
        <w:rPr>
          <w:rFonts w:ascii="Calibri Light" w:hAnsi="Calibri Light" w:cs="Arial"/>
          <w:szCs w:val="24"/>
        </w:rPr>
        <w:t xml:space="preserve">For an optimal use of the EMS, it is strongly recommended to use the latest versions of the Google Chrome browser (minimum version 62) or Mozilla Firefox (minimum version 57), that can be downloaded from the following links: </w:t>
      </w:r>
    </w:p>
    <w:p w:rsidR="00BA4DCC" w:rsidRPr="007A4554"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hyperlink r:id="rId17" w:history="1">
        <w:r w:rsidRPr="000976FF">
          <w:rPr>
            <w:rFonts w:ascii="Calibri Light" w:hAnsi="Calibri Light" w:cs="Arial"/>
            <w:szCs w:val="24"/>
          </w:rPr>
          <w:t>https://www.google.com/chrome/browser/desktop/index.html</w:t>
        </w:r>
      </w:hyperlink>
      <w:r w:rsidRPr="007A4554">
        <w:rPr>
          <w:rFonts w:ascii="Calibri Light" w:hAnsi="Calibri Light" w:cs="Arial"/>
          <w:szCs w:val="24"/>
        </w:rPr>
        <w:t xml:space="preserve"> </w:t>
      </w:r>
    </w:p>
    <w:p w:rsidR="00BA4DCC" w:rsidRPr="001C322D"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A4554">
        <w:rPr>
          <w:rFonts w:ascii="Calibri Light" w:hAnsi="Calibri Light" w:cs="Arial"/>
          <w:szCs w:val="24"/>
        </w:rPr>
        <w:t>https://www.mozilla.org/en-US/firefox/new/</w:t>
      </w:r>
    </w:p>
    <w:p w:rsidR="000976FF" w:rsidRDefault="000976FF" w:rsidP="001C322D">
      <w:pPr>
        <w:shd w:val="clear" w:color="auto" w:fill="FFFFFF"/>
        <w:spacing w:before="120" w:after="120"/>
        <w:rPr>
          <w:rFonts w:ascii="Calibri Light" w:hAnsi="Calibri Light" w:cs="Arial"/>
          <w:b/>
          <w:i/>
          <w:szCs w:val="24"/>
        </w:rPr>
      </w:pPr>
    </w:p>
    <w:p w:rsidR="0058502A" w:rsidRPr="001C322D" w:rsidRDefault="001C322D" w:rsidP="001C322D">
      <w:pPr>
        <w:shd w:val="clear" w:color="auto" w:fill="FFFFFF"/>
        <w:spacing w:before="120" w:after="120"/>
        <w:rPr>
          <w:rFonts w:ascii="Calibri Light" w:hAnsi="Calibri Light" w:cs="Arial"/>
          <w:b/>
          <w:i/>
          <w:szCs w:val="24"/>
        </w:rPr>
      </w:pPr>
      <w:r w:rsidRPr="001C322D">
        <w:rPr>
          <w:rFonts w:ascii="Calibri Light" w:hAnsi="Calibri Light" w:cs="Arial"/>
          <w:b/>
          <w:i/>
          <w:szCs w:val="24"/>
        </w:rPr>
        <w:t>2.6.</w:t>
      </w:r>
      <w:r w:rsidR="00353D76">
        <w:rPr>
          <w:rFonts w:ascii="Calibri Light" w:hAnsi="Calibri Light" w:cs="Arial"/>
          <w:b/>
          <w:i/>
          <w:szCs w:val="24"/>
        </w:rPr>
        <w:t>3</w:t>
      </w:r>
      <w:r w:rsidRPr="001C322D">
        <w:rPr>
          <w:rFonts w:ascii="Calibri Light" w:hAnsi="Calibri Light" w:cs="Arial"/>
          <w:b/>
          <w:i/>
          <w:szCs w:val="24"/>
        </w:rPr>
        <w:t xml:space="preserve">.1 </w:t>
      </w:r>
      <w:r w:rsidRPr="001C322D">
        <w:rPr>
          <w:rFonts w:ascii="Calibri Light" w:hAnsi="Calibri Light" w:cs="Arial"/>
          <w:b/>
          <w:i/>
          <w:szCs w:val="24"/>
        </w:rPr>
        <w:tab/>
      </w:r>
      <w:r w:rsidR="0058502A" w:rsidRPr="001C322D">
        <w:rPr>
          <w:rFonts w:ascii="Calibri Light" w:hAnsi="Calibri Light" w:cs="Arial"/>
          <w:b/>
          <w:i/>
          <w:szCs w:val="24"/>
        </w:rPr>
        <w:t>Registration</w:t>
      </w:r>
      <w:r w:rsidR="006D200B">
        <w:rPr>
          <w:rFonts w:ascii="Calibri Light" w:hAnsi="Calibri Light" w:cs="Arial"/>
          <w:b/>
          <w:i/>
          <w:szCs w:val="24"/>
        </w:rPr>
        <w:t xml:space="preserve"> into EMS-ENI</w:t>
      </w:r>
    </w:p>
    <w:p w:rsidR="00B76AEA" w:rsidRPr="001C322D" w:rsidRDefault="00126C44" w:rsidP="00FA5F6D">
      <w:pPr>
        <w:shd w:val="clear" w:color="auto" w:fill="FFFFFF"/>
        <w:tabs>
          <w:tab w:val="left" w:pos="9498"/>
        </w:tabs>
        <w:spacing w:before="120" w:after="120"/>
        <w:jc w:val="both"/>
        <w:rPr>
          <w:rFonts w:ascii="Calibri Light" w:hAnsi="Calibri Light" w:cs="Arial"/>
          <w:szCs w:val="24"/>
        </w:rPr>
      </w:pPr>
      <w:r w:rsidRPr="00C319B2">
        <w:rPr>
          <w:rFonts w:ascii="Calibri Light" w:hAnsi="Calibri Light" w:cs="Arial"/>
          <w:szCs w:val="24"/>
        </w:rPr>
        <w:t xml:space="preserve">In order to upload the Application Form, as well as its annexes and the supporting documents required by the call, the Applicant must open a user account into the Programme Electronic Monitoring System (EMS). </w:t>
      </w:r>
      <w:r>
        <w:rPr>
          <w:rFonts w:ascii="Calibri Light" w:hAnsi="Calibri Light" w:cs="Arial"/>
          <w:szCs w:val="24"/>
        </w:rPr>
        <w:t>For registration (opening the user account) t</w:t>
      </w:r>
      <w:r w:rsidR="00B76AEA" w:rsidRPr="001C322D">
        <w:rPr>
          <w:rFonts w:ascii="Calibri Light" w:hAnsi="Calibri Light" w:cs="Arial"/>
          <w:szCs w:val="24"/>
        </w:rPr>
        <w:t xml:space="preserve">he following </w:t>
      </w:r>
      <w:r w:rsidR="0058502A" w:rsidRPr="001C322D">
        <w:rPr>
          <w:rFonts w:ascii="Calibri Light" w:hAnsi="Calibri Light" w:cs="Arial"/>
          <w:szCs w:val="24"/>
        </w:rPr>
        <w:t>phases must be completed</w:t>
      </w:r>
      <w:r w:rsidR="00B76AEA" w:rsidRPr="001C322D">
        <w:rPr>
          <w:rFonts w:ascii="Calibri Light" w:hAnsi="Calibri Light" w:cs="Arial"/>
          <w:szCs w:val="24"/>
        </w:rPr>
        <w:t>:</w:t>
      </w:r>
    </w:p>
    <w:p w:rsidR="001C322D" w:rsidRDefault="00B76AEA" w:rsidP="00D13933">
      <w:pPr>
        <w:numPr>
          <w:ilvl w:val="2"/>
          <w:numId w:val="50"/>
        </w:numPr>
        <w:ind w:hanging="2160"/>
        <w:rPr>
          <w:rFonts w:ascii="Calibri Light" w:hAnsi="Calibri Light" w:cs="Arial"/>
          <w:szCs w:val="24"/>
        </w:rPr>
      </w:pPr>
      <w:r w:rsidRPr="001C322D">
        <w:rPr>
          <w:rFonts w:ascii="Calibri Light" w:hAnsi="Calibri Light" w:cs="Arial"/>
          <w:szCs w:val="24"/>
        </w:rPr>
        <w:t xml:space="preserve">Access the link:  </w:t>
      </w:r>
      <w:hyperlink r:id="rId18" w:history="1">
        <w:r w:rsidRPr="001C322D">
          <w:rPr>
            <w:rFonts w:ascii="Calibri Light" w:hAnsi="Calibri Light" w:cs="Arial"/>
            <w:szCs w:val="24"/>
          </w:rPr>
          <w:t>https://ems-roua.mdrap.ro</w:t>
        </w:r>
      </w:hyperlink>
      <w:r w:rsidR="001C322D">
        <w:rPr>
          <w:rFonts w:ascii="Calibri Light" w:hAnsi="Calibri Light" w:cs="Arial"/>
          <w:szCs w:val="24"/>
        </w:rPr>
        <w:t xml:space="preserve"> </w:t>
      </w:r>
      <w:r w:rsidR="00FB4CAB">
        <w:rPr>
          <w:rFonts w:ascii="Calibri Light" w:hAnsi="Calibri Light" w:cs="Arial"/>
          <w:szCs w:val="24"/>
        </w:rPr>
        <w:t xml:space="preserve"> </w:t>
      </w:r>
    </w:p>
    <w:p w:rsidR="001C322D" w:rsidRDefault="00B76AEA" w:rsidP="00D13933">
      <w:pPr>
        <w:numPr>
          <w:ilvl w:val="2"/>
          <w:numId w:val="50"/>
        </w:numPr>
        <w:ind w:hanging="2160"/>
        <w:rPr>
          <w:rFonts w:ascii="Calibri Light" w:hAnsi="Calibri Light" w:cs="Arial"/>
          <w:szCs w:val="24"/>
        </w:rPr>
      </w:pPr>
      <w:r w:rsidRPr="001C322D">
        <w:rPr>
          <w:rFonts w:ascii="Calibri Light" w:hAnsi="Calibri Light" w:cs="Arial"/>
          <w:szCs w:val="24"/>
        </w:rPr>
        <w:t>Click on</w:t>
      </w:r>
      <w:r w:rsidR="00FB4CAB" w:rsidRPr="001C322D">
        <w:rPr>
          <w:rFonts w:ascii="Calibri Light" w:hAnsi="Calibri Light" w:cs="Arial"/>
          <w:szCs w:val="24"/>
        </w:rPr>
        <w:t xml:space="preserve"> the</w:t>
      </w:r>
      <w:r w:rsidRPr="001C322D">
        <w:rPr>
          <w:rFonts w:ascii="Calibri Light" w:hAnsi="Calibri Light" w:cs="Arial"/>
          <w:szCs w:val="24"/>
        </w:rPr>
        <w:t xml:space="preserve"> </w:t>
      </w:r>
      <w:r w:rsidR="00FB4CAB" w:rsidRPr="001C322D">
        <w:rPr>
          <w:rFonts w:ascii="Calibri Light" w:hAnsi="Calibri Light" w:cs="Arial"/>
          <w:szCs w:val="24"/>
        </w:rPr>
        <w:t>“</w:t>
      </w:r>
      <w:r w:rsidRPr="001C322D">
        <w:rPr>
          <w:rFonts w:ascii="Calibri Light" w:hAnsi="Calibri Light" w:cs="Arial"/>
          <w:i/>
          <w:szCs w:val="24"/>
        </w:rPr>
        <w:t>Register</w:t>
      </w:r>
      <w:r w:rsidR="00FB4CAB" w:rsidRPr="001C322D">
        <w:rPr>
          <w:rFonts w:ascii="Calibri Light" w:hAnsi="Calibri Light" w:cs="Arial"/>
          <w:szCs w:val="24"/>
        </w:rPr>
        <w:t>” command</w:t>
      </w:r>
    </w:p>
    <w:p w:rsidR="006059C8" w:rsidRPr="001C322D" w:rsidRDefault="00B76AEA" w:rsidP="00D13933">
      <w:pPr>
        <w:numPr>
          <w:ilvl w:val="2"/>
          <w:numId w:val="50"/>
        </w:numPr>
        <w:ind w:hanging="2160"/>
        <w:rPr>
          <w:rFonts w:ascii="Calibri Light" w:hAnsi="Calibri Light" w:cs="Arial"/>
          <w:szCs w:val="24"/>
        </w:rPr>
      </w:pPr>
      <w:r w:rsidRPr="001C322D">
        <w:rPr>
          <w:rFonts w:ascii="Calibri Light" w:hAnsi="Calibri Light" w:cs="Arial"/>
          <w:szCs w:val="24"/>
        </w:rPr>
        <w:t xml:space="preserve">Fill in the </w:t>
      </w:r>
      <w:r w:rsidR="00FB4CAB" w:rsidRPr="001C322D">
        <w:rPr>
          <w:rFonts w:ascii="Calibri Light" w:hAnsi="Calibri Light" w:cs="Arial"/>
          <w:szCs w:val="24"/>
        </w:rPr>
        <w:t>R</w:t>
      </w:r>
      <w:r w:rsidRPr="001C322D">
        <w:rPr>
          <w:rFonts w:ascii="Calibri Light" w:hAnsi="Calibri Light" w:cs="Arial"/>
          <w:szCs w:val="24"/>
        </w:rPr>
        <w:t xml:space="preserve">egistration </w:t>
      </w:r>
      <w:r w:rsidR="00FB4CAB" w:rsidRPr="001C322D">
        <w:rPr>
          <w:rFonts w:ascii="Calibri Light" w:hAnsi="Calibri Light" w:cs="Arial"/>
          <w:szCs w:val="24"/>
        </w:rPr>
        <w:t>F</w:t>
      </w:r>
      <w:r w:rsidRPr="001C322D">
        <w:rPr>
          <w:rFonts w:ascii="Calibri Light" w:hAnsi="Calibri Light" w:cs="Arial"/>
          <w:szCs w:val="24"/>
        </w:rPr>
        <w:t>orm</w:t>
      </w:r>
      <w:r w:rsidR="0060215D" w:rsidRPr="001C322D">
        <w:rPr>
          <w:rFonts w:ascii="Calibri Light" w:hAnsi="Calibri Light" w:cs="Arial"/>
          <w:szCs w:val="24"/>
        </w:rPr>
        <w:t xml:space="preserve">. </w:t>
      </w:r>
    </w:p>
    <w:p w:rsidR="001C322D" w:rsidRDefault="001C322D" w:rsidP="001C322D">
      <w:pPr>
        <w:jc w:val="both"/>
        <w:rPr>
          <w:rFonts w:ascii="Calibri Light" w:hAnsi="Calibri Light" w:cs="Arial"/>
          <w:szCs w:val="24"/>
        </w:rPr>
      </w:pPr>
    </w:p>
    <w:p w:rsidR="006059C8" w:rsidRPr="001C322D" w:rsidRDefault="006059C8" w:rsidP="00D13933">
      <w:pPr>
        <w:numPr>
          <w:ilvl w:val="0"/>
          <w:numId w:val="49"/>
        </w:numPr>
        <w:jc w:val="both"/>
        <w:rPr>
          <w:rFonts w:ascii="Calibri Light" w:hAnsi="Calibri Light" w:cs="Arial"/>
          <w:szCs w:val="24"/>
        </w:rPr>
      </w:pPr>
      <w:r w:rsidRPr="001C322D">
        <w:rPr>
          <w:rFonts w:ascii="Calibri Light" w:hAnsi="Calibri Light" w:cs="Arial"/>
          <w:szCs w:val="24"/>
        </w:rPr>
        <w:t xml:space="preserve">Provide the name of the </w:t>
      </w:r>
      <w:r w:rsidRPr="001C322D">
        <w:rPr>
          <w:rFonts w:ascii="Calibri Light" w:hAnsi="Calibri Light" w:cs="Arial"/>
          <w:b/>
          <w:szCs w:val="24"/>
        </w:rPr>
        <w:t>person designated</w:t>
      </w:r>
      <w:r w:rsidRPr="001C322D">
        <w:rPr>
          <w:rFonts w:ascii="Calibri Light" w:hAnsi="Calibri Light" w:cs="Arial"/>
          <w:szCs w:val="24"/>
        </w:rPr>
        <w:t xml:space="preserve"> by the legal representative of the applicant </w:t>
      </w:r>
      <w:r w:rsidR="003035B1" w:rsidRPr="001C322D">
        <w:rPr>
          <w:rFonts w:ascii="Calibri Light" w:hAnsi="Calibri Light" w:cs="Arial"/>
          <w:szCs w:val="24"/>
        </w:rPr>
        <w:t xml:space="preserve">as </w:t>
      </w:r>
      <w:r w:rsidRPr="001C322D">
        <w:rPr>
          <w:rFonts w:ascii="Calibri Light" w:hAnsi="Calibri Light" w:cs="Arial"/>
          <w:b/>
          <w:szCs w:val="24"/>
        </w:rPr>
        <w:t>contact person</w:t>
      </w:r>
      <w:r w:rsidRPr="001C322D">
        <w:rPr>
          <w:rFonts w:ascii="Calibri Light" w:hAnsi="Calibri Light" w:cs="Arial"/>
          <w:szCs w:val="24"/>
        </w:rPr>
        <w:t xml:space="preserve"> for the project during the call for proposals and selection process;</w:t>
      </w:r>
    </w:p>
    <w:p w:rsidR="006059C8" w:rsidRPr="001C322D" w:rsidRDefault="0060215D" w:rsidP="00D13933">
      <w:pPr>
        <w:numPr>
          <w:ilvl w:val="0"/>
          <w:numId w:val="49"/>
        </w:numPr>
        <w:jc w:val="both"/>
        <w:rPr>
          <w:rFonts w:ascii="Calibri Light" w:hAnsi="Calibri Light" w:cs="Arial"/>
          <w:szCs w:val="24"/>
        </w:rPr>
      </w:pPr>
      <w:r w:rsidRPr="001C322D">
        <w:rPr>
          <w:rFonts w:ascii="Calibri Light" w:hAnsi="Calibri Light" w:cs="Arial"/>
          <w:szCs w:val="24"/>
        </w:rPr>
        <w:t xml:space="preserve">Provide </w:t>
      </w:r>
      <w:r w:rsidR="00B76AEA" w:rsidRPr="001C322D">
        <w:rPr>
          <w:rFonts w:ascii="Calibri Light" w:hAnsi="Calibri Light" w:cs="Arial"/>
          <w:szCs w:val="24"/>
        </w:rPr>
        <w:t>a</w:t>
      </w:r>
      <w:r w:rsidRPr="001C322D">
        <w:rPr>
          <w:rFonts w:ascii="Calibri Light" w:hAnsi="Calibri Light" w:cs="Arial"/>
          <w:szCs w:val="24"/>
        </w:rPr>
        <w:t xml:space="preserve"> </w:t>
      </w:r>
      <w:r w:rsidRPr="001C322D">
        <w:rPr>
          <w:rFonts w:ascii="Calibri Light" w:hAnsi="Calibri Light" w:cs="Arial"/>
          <w:b/>
          <w:szCs w:val="24"/>
        </w:rPr>
        <w:t>valid</w:t>
      </w:r>
      <w:r w:rsidR="00B76AEA" w:rsidRPr="001C322D">
        <w:rPr>
          <w:rFonts w:ascii="Calibri Light" w:hAnsi="Calibri Light" w:cs="Arial"/>
          <w:b/>
          <w:szCs w:val="24"/>
        </w:rPr>
        <w:t xml:space="preserve"> e-mail address</w:t>
      </w:r>
      <w:r w:rsidRPr="001C322D">
        <w:rPr>
          <w:rFonts w:ascii="Calibri Light" w:hAnsi="Calibri Light" w:cs="Arial"/>
          <w:b/>
          <w:szCs w:val="24"/>
        </w:rPr>
        <w:t xml:space="preserve"> and a phone number</w:t>
      </w:r>
      <w:r w:rsidR="0058502A" w:rsidRPr="001C322D">
        <w:rPr>
          <w:rFonts w:ascii="Calibri Light" w:hAnsi="Calibri Light" w:cs="Arial"/>
          <w:szCs w:val="24"/>
        </w:rPr>
        <w:t xml:space="preserve"> where the contact person may be contacted during the evaluation</w:t>
      </w:r>
      <w:r w:rsidR="003035B1" w:rsidRPr="001C322D">
        <w:rPr>
          <w:rFonts w:ascii="Calibri Light" w:hAnsi="Calibri Light" w:cs="Arial"/>
          <w:szCs w:val="24"/>
        </w:rPr>
        <w:t xml:space="preserve"> process</w:t>
      </w:r>
      <w:r w:rsidR="0058502A" w:rsidRPr="001C322D">
        <w:rPr>
          <w:rFonts w:ascii="Calibri Light" w:hAnsi="Calibri Light" w:cs="Arial"/>
          <w:szCs w:val="24"/>
        </w:rPr>
        <w:t>.</w:t>
      </w:r>
      <w:r w:rsidR="006059C8" w:rsidRPr="001C322D">
        <w:rPr>
          <w:rFonts w:ascii="Calibri Light" w:hAnsi="Calibri Light" w:cs="Arial"/>
          <w:szCs w:val="24"/>
        </w:rPr>
        <w:t xml:space="preserve"> </w:t>
      </w:r>
    </w:p>
    <w:p w:rsidR="006059C8" w:rsidRPr="001C322D" w:rsidRDefault="006059C8" w:rsidP="00D13933">
      <w:pPr>
        <w:numPr>
          <w:ilvl w:val="0"/>
          <w:numId w:val="49"/>
        </w:numPr>
        <w:jc w:val="both"/>
        <w:rPr>
          <w:rFonts w:ascii="Calibri Light" w:hAnsi="Calibri Light" w:cs="Arial"/>
          <w:szCs w:val="24"/>
        </w:rPr>
      </w:pPr>
      <w:r w:rsidRPr="001C322D">
        <w:rPr>
          <w:rFonts w:ascii="Calibri Light" w:hAnsi="Calibri Light" w:cs="Arial"/>
          <w:szCs w:val="24"/>
        </w:rPr>
        <w:t>Provide basic information concerning the applicant</w:t>
      </w:r>
      <w:r w:rsidR="00E51E81">
        <w:rPr>
          <w:rFonts w:ascii="Calibri Light" w:hAnsi="Calibri Light" w:cs="Arial"/>
          <w:szCs w:val="24"/>
        </w:rPr>
        <w:t xml:space="preserve"> entity</w:t>
      </w:r>
      <w:r w:rsidRPr="001C322D">
        <w:rPr>
          <w:rFonts w:ascii="Calibri Light" w:hAnsi="Calibri Light" w:cs="Arial"/>
          <w:szCs w:val="24"/>
        </w:rPr>
        <w:t xml:space="preserve">. Please fill in carefully the information submitted so that, e.g. the </w:t>
      </w:r>
      <w:r w:rsidR="00066838" w:rsidRPr="001C322D">
        <w:rPr>
          <w:rFonts w:ascii="Calibri Light" w:hAnsi="Calibri Light" w:cs="Arial"/>
          <w:b/>
          <w:szCs w:val="24"/>
        </w:rPr>
        <w:t>institution identification number</w:t>
      </w:r>
      <w:r w:rsidR="00066838" w:rsidRPr="001C322D">
        <w:rPr>
          <w:rFonts w:ascii="Calibri Light" w:hAnsi="Calibri Light" w:cs="Arial"/>
          <w:szCs w:val="24"/>
        </w:rPr>
        <w:t xml:space="preserve"> to be real, correct and identical with th</w:t>
      </w:r>
      <w:r w:rsidR="00E51E81">
        <w:rPr>
          <w:rFonts w:ascii="Calibri Light" w:hAnsi="Calibri Light" w:cs="Arial"/>
          <w:szCs w:val="24"/>
        </w:rPr>
        <w:t>e one</w:t>
      </w:r>
      <w:r w:rsidR="00066838" w:rsidRPr="001C322D">
        <w:rPr>
          <w:rFonts w:ascii="Calibri Light" w:hAnsi="Calibri Light" w:cs="Arial"/>
          <w:szCs w:val="24"/>
        </w:rPr>
        <w:t xml:space="preserve"> provided in the Application Form.</w:t>
      </w:r>
    </w:p>
    <w:p w:rsidR="006059C8" w:rsidRPr="001C322D" w:rsidRDefault="006059C8" w:rsidP="00D13933">
      <w:pPr>
        <w:numPr>
          <w:ilvl w:val="0"/>
          <w:numId w:val="49"/>
        </w:numPr>
        <w:jc w:val="both"/>
        <w:rPr>
          <w:rFonts w:ascii="Calibri Light" w:hAnsi="Calibri Light" w:cs="Arial"/>
          <w:szCs w:val="24"/>
        </w:rPr>
      </w:pPr>
      <w:r w:rsidRPr="001C322D">
        <w:rPr>
          <w:rFonts w:ascii="Calibri Light" w:hAnsi="Calibri Light" w:cs="Arial"/>
          <w:szCs w:val="24"/>
        </w:rPr>
        <w:t xml:space="preserve">Upload the </w:t>
      </w:r>
      <w:r w:rsidR="00E51E81">
        <w:rPr>
          <w:rFonts w:ascii="Calibri Light" w:hAnsi="Calibri Light" w:cs="Arial"/>
          <w:b/>
          <w:szCs w:val="24"/>
        </w:rPr>
        <w:t>Certification</w:t>
      </w:r>
      <w:r w:rsidRPr="001C322D">
        <w:rPr>
          <w:rFonts w:ascii="Calibri Light" w:hAnsi="Calibri Light" w:cs="Arial"/>
          <w:b/>
          <w:szCs w:val="24"/>
        </w:rPr>
        <w:t xml:space="preserve"> </w:t>
      </w:r>
      <w:r w:rsidR="00E51E81">
        <w:rPr>
          <w:rFonts w:ascii="Calibri Light" w:hAnsi="Calibri Light" w:cs="Arial"/>
          <w:b/>
          <w:szCs w:val="24"/>
        </w:rPr>
        <w:t>L</w:t>
      </w:r>
      <w:r w:rsidRPr="001C322D">
        <w:rPr>
          <w:rFonts w:ascii="Calibri Light" w:hAnsi="Calibri Light" w:cs="Arial"/>
          <w:b/>
          <w:szCs w:val="24"/>
        </w:rPr>
        <w:t>etter</w:t>
      </w:r>
      <w:r w:rsidRPr="001C322D">
        <w:rPr>
          <w:rFonts w:ascii="Calibri Light" w:hAnsi="Calibri Light" w:cs="Arial"/>
          <w:szCs w:val="24"/>
        </w:rPr>
        <w:t xml:space="preserve"> </w:t>
      </w:r>
      <w:r w:rsidR="00553C46">
        <w:rPr>
          <w:rFonts w:ascii="Calibri Light" w:hAnsi="Calibri Light" w:cs="Arial"/>
          <w:szCs w:val="24"/>
        </w:rPr>
        <w:t xml:space="preserve">(Annex O) </w:t>
      </w:r>
      <w:r w:rsidRPr="001C322D">
        <w:rPr>
          <w:rFonts w:ascii="Calibri Light" w:hAnsi="Calibri Light" w:cs="Arial"/>
          <w:szCs w:val="24"/>
        </w:rPr>
        <w:t xml:space="preserve">signed by the legal representative of the applicant, nominating the contact person for the project during the call for proposals and selection process </w:t>
      </w:r>
    </w:p>
    <w:p w:rsidR="00066838" w:rsidRPr="001C322D" w:rsidRDefault="00066838" w:rsidP="00D13933">
      <w:pPr>
        <w:numPr>
          <w:ilvl w:val="0"/>
          <w:numId w:val="49"/>
        </w:numPr>
        <w:jc w:val="both"/>
        <w:rPr>
          <w:rFonts w:ascii="Calibri Light" w:hAnsi="Calibri Light" w:cs="Arial"/>
          <w:szCs w:val="24"/>
        </w:rPr>
      </w:pPr>
      <w:r w:rsidRPr="001C322D">
        <w:rPr>
          <w:rFonts w:ascii="Calibri Light" w:hAnsi="Calibri Light" w:cs="Arial"/>
          <w:szCs w:val="24"/>
        </w:rPr>
        <w:t xml:space="preserve">Prove that you are not a robot by completing the </w:t>
      </w:r>
      <w:r w:rsidRPr="001C322D">
        <w:rPr>
          <w:rFonts w:ascii="Calibri Light" w:hAnsi="Calibri Light" w:cs="Arial"/>
          <w:b/>
          <w:szCs w:val="24"/>
        </w:rPr>
        <w:t>short test</w:t>
      </w:r>
      <w:r w:rsidRPr="001C322D">
        <w:rPr>
          <w:rFonts w:ascii="Calibri Light" w:hAnsi="Calibri Light" w:cs="Arial"/>
          <w:szCs w:val="24"/>
        </w:rPr>
        <w:t>.</w:t>
      </w:r>
    </w:p>
    <w:p w:rsidR="00066838" w:rsidRPr="001C322D" w:rsidRDefault="00066838" w:rsidP="00D13933">
      <w:pPr>
        <w:numPr>
          <w:ilvl w:val="0"/>
          <w:numId w:val="49"/>
        </w:numPr>
        <w:jc w:val="both"/>
        <w:rPr>
          <w:rFonts w:ascii="Calibri Light" w:hAnsi="Calibri Light" w:cs="Arial"/>
          <w:szCs w:val="24"/>
        </w:rPr>
      </w:pPr>
      <w:r w:rsidRPr="001C322D">
        <w:rPr>
          <w:rFonts w:ascii="Calibri Light" w:hAnsi="Calibri Light" w:cs="Arial"/>
          <w:b/>
          <w:szCs w:val="24"/>
        </w:rPr>
        <w:t xml:space="preserve">Submit </w:t>
      </w:r>
      <w:r w:rsidR="00635E31" w:rsidRPr="001C322D">
        <w:rPr>
          <w:rFonts w:ascii="Calibri Light" w:hAnsi="Calibri Light" w:cs="Arial"/>
          <w:b/>
          <w:szCs w:val="24"/>
        </w:rPr>
        <w:t xml:space="preserve">the </w:t>
      </w:r>
      <w:r w:rsidRPr="001C322D">
        <w:rPr>
          <w:rFonts w:ascii="Calibri Light" w:hAnsi="Calibri Light" w:cs="Arial"/>
          <w:b/>
          <w:szCs w:val="24"/>
        </w:rPr>
        <w:t>registration request</w:t>
      </w:r>
      <w:r w:rsidR="00635E31" w:rsidRPr="001C322D">
        <w:rPr>
          <w:rFonts w:ascii="Calibri Light" w:hAnsi="Calibri Light" w:cs="Arial"/>
          <w:szCs w:val="24"/>
        </w:rPr>
        <w:t>.</w:t>
      </w:r>
    </w:p>
    <w:p w:rsidR="00066838" w:rsidRPr="001C322D" w:rsidRDefault="00066838" w:rsidP="00FA5F6D">
      <w:pPr>
        <w:rPr>
          <w:rFonts w:ascii="Calibri Light" w:hAnsi="Calibri Light" w:cs="Arial"/>
          <w:szCs w:val="24"/>
        </w:rPr>
      </w:pPr>
    </w:p>
    <w:p w:rsidR="00B76AEA" w:rsidRPr="001C322D" w:rsidRDefault="00B76AEA" w:rsidP="001C322D">
      <w:pPr>
        <w:jc w:val="both"/>
        <w:rPr>
          <w:rFonts w:ascii="Calibri Light" w:hAnsi="Calibri Light" w:cs="Arial"/>
          <w:szCs w:val="24"/>
        </w:rPr>
      </w:pPr>
      <w:r w:rsidRPr="001C322D">
        <w:rPr>
          <w:rFonts w:ascii="Calibri Light" w:hAnsi="Calibri Light" w:cs="Arial"/>
          <w:szCs w:val="24"/>
        </w:rPr>
        <w:t>After request</w:t>
      </w:r>
      <w:r w:rsidR="00E51E81">
        <w:rPr>
          <w:rFonts w:ascii="Calibri Light" w:hAnsi="Calibri Light" w:cs="Arial"/>
          <w:szCs w:val="24"/>
        </w:rPr>
        <w:t>ing the</w:t>
      </w:r>
      <w:r w:rsidRPr="001C322D">
        <w:rPr>
          <w:rFonts w:ascii="Calibri Light" w:hAnsi="Calibri Light" w:cs="Arial"/>
          <w:szCs w:val="24"/>
        </w:rPr>
        <w:t xml:space="preserve"> registration, </w:t>
      </w:r>
      <w:r w:rsidR="00066838" w:rsidRPr="001C322D">
        <w:rPr>
          <w:rFonts w:ascii="Calibri Light" w:hAnsi="Calibri Light" w:cs="Arial"/>
          <w:szCs w:val="24"/>
        </w:rPr>
        <w:t>the system will send you a</w:t>
      </w:r>
      <w:r w:rsidR="00635E31" w:rsidRPr="001C322D">
        <w:rPr>
          <w:rFonts w:ascii="Calibri Light" w:hAnsi="Calibri Light" w:cs="Arial"/>
          <w:szCs w:val="24"/>
        </w:rPr>
        <w:t xml:space="preserve">n </w:t>
      </w:r>
      <w:r w:rsidR="00635E31" w:rsidRPr="001C322D">
        <w:rPr>
          <w:rFonts w:ascii="Calibri Light" w:hAnsi="Calibri Light" w:cs="Arial"/>
          <w:b/>
          <w:szCs w:val="24"/>
        </w:rPr>
        <w:t xml:space="preserve">e-mail for </w:t>
      </w:r>
      <w:r w:rsidR="00066838" w:rsidRPr="001C322D">
        <w:rPr>
          <w:rFonts w:ascii="Calibri Light" w:hAnsi="Calibri Light" w:cs="Arial"/>
          <w:b/>
          <w:szCs w:val="24"/>
        </w:rPr>
        <w:t>confirmation</w:t>
      </w:r>
      <w:r w:rsidRPr="001C322D">
        <w:rPr>
          <w:rFonts w:ascii="Calibri Light" w:hAnsi="Calibri Light" w:cs="Arial"/>
          <w:szCs w:val="24"/>
        </w:rPr>
        <w:t xml:space="preserve">. The e-mail will contain a link </w:t>
      </w:r>
      <w:r w:rsidR="00635E31" w:rsidRPr="001C322D">
        <w:rPr>
          <w:rFonts w:ascii="Calibri Light" w:hAnsi="Calibri Light" w:cs="Arial"/>
          <w:szCs w:val="24"/>
        </w:rPr>
        <w:t>that</w:t>
      </w:r>
      <w:r w:rsidRPr="001C322D">
        <w:rPr>
          <w:rFonts w:ascii="Calibri Light" w:hAnsi="Calibri Light" w:cs="Arial"/>
          <w:szCs w:val="24"/>
        </w:rPr>
        <w:t xml:space="preserve"> you should click </w:t>
      </w:r>
      <w:r w:rsidR="00635E31" w:rsidRPr="001C322D">
        <w:rPr>
          <w:rFonts w:ascii="Calibri Light" w:hAnsi="Calibri Light" w:cs="Arial"/>
          <w:szCs w:val="24"/>
        </w:rPr>
        <w:t xml:space="preserve">on, </w:t>
      </w:r>
      <w:r w:rsidRPr="001C322D">
        <w:rPr>
          <w:rFonts w:ascii="Calibri Light" w:hAnsi="Calibri Light" w:cs="Arial"/>
          <w:szCs w:val="24"/>
        </w:rPr>
        <w:t>or manually copy</w:t>
      </w:r>
      <w:r w:rsidR="00635E31" w:rsidRPr="001C322D">
        <w:rPr>
          <w:rFonts w:ascii="Calibri Light" w:hAnsi="Calibri Light" w:cs="Arial"/>
          <w:szCs w:val="24"/>
        </w:rPr>
        <w:t xml:space="preserve"> it</w:t>
      </w:r>
      <w:r w:rsidRPr="001C322D">
        <w:rPr>
          <w:rFonts w:ascii="Calibri Light" w:hAnsi="Calibri Light" w:cs="Arial"/>
          <w:szCs w:val="24"/>
        </w:rPr>
        <w:t xml:space="preserve"> to your browser in order to validate the e</w:t>
      </w:r>
      <w:r w:rsidR="00635E31" w:rsidRPr="001C322D">
        <w:rPr>
          <w:rFonts w:ascii="Calibri Light" w:hAnsi="Calibri Light" w:cs="Arial"/>
          <w:szCs w:val="24"/>
        </w:rPr>
        <w:t>-</w:t>
      </w:r>
      <w:r w:rsidRPr="001C322D">
        <w:rPr>
          <w:rFonts w:ascii="Calibri Light" w:hAnsi="Calibri Light" w:cs="Arial"/>
          <w:szCs w:val="24"/>
        </w:rPr>
        <w:t>mail address and confirm the registration account</w:t>
      </w:r>
      <w:r w:rsidR="00635E31" w:rsidRPr="001C322D">
        <w:rPr>
          <w:rFonts w:ascii="Calibri Light" w:hAnsi="Calibri Light" w:cs="Arial"/>
          <w:szCs w:val="24"/>
        </w:rPr>
        <w:t>.</w:t>
      </w:r>
    </w:p>
    <w:p w:rsidR="00B76AEA" w:rsidRPr="001C322D" w:rsidRDefault="00B76AEA" w:rsidP="001C322D">
      <w:pPr>
        <w:jc w:val="both"/>
        <w:rPr>
          <w:rFonts w:ascii="Calibri Light" w:hAnsi="Calibri Light" w:cs="Arial"/>
          <w:szCs w:val="24"/>
        </w:rPr>
      </w:pPr>
      <w:r w:rsidRPr="001C322D">
        <w:rPr>
          <w:rFonts w:ascii="Calibri Light" w:hAnsi="Calibri Light" w:cs="Arial"/>
          <w:szCs w:val="24"/>
        </w:rPr>
        <w:t>Once registered,</w:t>
      </w:r>
      <w:r w:rsidR="00635E31" w:rsidRPr="001C322D">
        <w:rPr>
          <w:rFonts w:ascii="Calibri Light" w:hAnsi="Calibri Light" w:cs="Arial"/>
          <w:szCs w:val="24"/>
        </w:rPr>
        <w:t xml:space="preserve"> you will receive by email </w:t>
      </w:r>
      <w:r w:rsidRPr="001C322D">
        <w:rPr>
          <w:rFonts w:ascii="Calibri Light" w:hAnsi="Calibri Light" w:cs="Arial"/>
          <w:szCs w:val="24"/>
        </w:rPr>
        <w:t xml:space="preserve">an </w:t>
      </w:r>
      <w:r w:rsidR="00635E31" w:rsidRPr="001C322D">
        <w:rPr>
          <w:rFonts w:ascii="Calibri Light" w:hAnsi="Calibri Light" w:cs="Arial"/>
          <w:szCs w:val="24"/>
        </w:rPr>
        <w:t>automatically</w:t>
      </w:r>
      <w:r w:rsidRPr="001C322D">
        <w:rPr>
          <w:rFonts w:ascii="Calibri Light" w:hAnsi="Calibri Light" w:cs="Arial"/>
          <w:szCs w:val="24"/>
        </w:rPr>
        <w:t xml:space="preserve"> generated password</w:t>
      </w:r>
      <w:r w:rsidR="00066838" w:rsidRPr="001C322D">
        <w:rPr>
          <w:rFonts w:ascii="Calibri Light" w:hAnsi="Calibri Light" w:cs="Arial"/>
          <w:szCs w:val="24"/>
        </w:rPr>
        <w:t>. The password will allow your access to the system</w:t>
      </w:r>
      <w:r w:rsidR="00635E31" w:rsidRPr="001C322D">
        <w:rPr>
          <w:rFonts w:ascii="Calibri Light" w:hAnsi="Calibri Light" w:cs="Arial"/>
          <w:szCs w:val="24"/>
        </w:rPr>
        <w:t>. During the first login session y</w:t>
      </w:r>
      <w:r w:rsidRPr="001C322D">
        <w:rPr>
          <w:rFonts w:ascii="Calibri Light" w:hAnsi="Calibri Light" w:cs="Arial"/>
          <w:szCs w:val="24"/>
        </w:rPr>
        <w:t xml:space="preserve">ou </w:t>
      </w:r>
      <w:r w:rsidR="00635E31" w:rsidRPr="001C322D">
        <w:rPr>
          <w:rFonts w:ascii="Calibri Light" w:hAnsi="Calibri Light" w:cs="Arial"/>
          <w:szCs w:val="24"/>
        </w:rPr>
        <w:t xml:space="preserve">will be required to </w:t>
      </w:r>
      <w:r w:rsidRPr="001C322D">
        <w:rPr>
          <w:rFonts w:ascii="Calibri Light" w:hAnsi="Calibri Light" w:cs="Arial"/>
          <w:szCs w:val="24"/>
        </w:rPr>
        <w:t>change</w:t>
      </w:r>
      <w:r w:rsidR="00635E31" w:rsidRPr="001C322D">
        <w:rPr>
          <w:rFonts w:ascii="Calibri Light" w:hAnsi="Calibri Light" w:cs="Arial"/>
          <w:szCs w:val="24"/>
        </w:rPr>
        <w:t xml:space="preserve"> the automatic password with a new one</w:t>
      </w:r>
      <w:r w:rsidR="003D7B9D" w:rsidRPr="001C322D">
        <w:rPr>
          <w:rFonts w:ascii="Calibri Light" w:hAnsi="Calibri Light" w:cs="Arial"/>
          <w:szCs w:val="24"/>
        </w:rPr>
        <w:t>,</w:t>
      </w:r>
      <w:r w:rsidR="00635E31" w:rsidRPr="001C322D">
        <w:rPr>
          <w:rFonts w:ascii="Calibri Light" w:hAnsi="Calibri Light" w:cs="Arial"/>
          <w:szCs w:val="24"/>
        </w:rPr>
        <w:t xml:space="preserve"> at your convenience</w:t>
      </w:r>
      <w:r w:rsidRPr="001C322D">
        <w:rPr>
          <w:rFonts w:ascii="Calibri Light" w:hAnsi="Calibri Light" w:cs="Arial"/>
          <w:szCs w:val="24"/>
        </w:rPr>
        <w:t xml:space="preserve">. </w:t>
      </w:r>
    </w:p>
    <w:p w:rsidR="004824B7" w:rsidRPr="001C322D" w:rsidRDefault="004A03A2"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The EMS</w:t>
      </w:r>
      <w:r w:rsidR="00E51E81">
        <w:rPr>
          <w:rFonts w:ascii="Calibri Light" w:hAnsi="Calibri Light" w:cs="Arial"/>
          <w:szCs w:val="24"/>
        </w:rPr>
        <w:t>-ENI</w:t>
      </w:r>
      <w:r w:rsidRPr="001C322D">
        <w:rPr>
          <w:rFonts w:ascii="Calibri Light" w:hAnsi="Calibri Light" w:cs="Arial"/>
          <w:szCs w:val="24"/>
        </w:rPr>
        <w:t xml:space="preserve"> automatically attributes </w:t>
      </w:r>
      <w:r w:rsidR="005D24E4" w:rsidRPr="001C322D">
        <w:rPr>
          <w:rFonts w:ascii="Calibri Light" w:hAnsi="Calibri Light" w:cs="Arial"/>
          <w:szCs w:val="24"/>
        </w:rPr>
        <w:t>one</w:t>
      </w:r>
      <w:r w:rsidR="00BE7105" w:rsidRPr="001C322D">
        <w:rPr>
          <w:rFonts w:ascii="Calibri Light" w:hAnsi="Calibri Light" w:cs="Arial"/>
          <w:szCs w:val="24"/>
        </w:rPr>
        <w:t xml:space="preserve"> </w:t>
      </w:r>
      <w:r w:rsidR="005825F6" w:rsidRPr="001C322D">
        <w:rPr>
          <w:rFonts w:ascii="Calibri Light" w:hAnsi="Calibri Light" w:cs="Arial"/>
          <w:szCs w:val="24"/>
        </w:rPr>
        <w:t>s</w:t>
      </w:r>
      <w:r w:rsidR="004824B7" w:rsidRPr="001C322D">
        <w:rPr>
          <w:rFonts w:ascii="Calibri Light" w:hAnsi="Calibri Light" w:cs="Arial"/>
          <w:szCs w:val="24"/>
        </w:rPr>
        <w:t>ingle</w:t>
      </w:r>
      <w:r w:rsidRPr="001C322D">
        <w:rPr>
          <w:rFonts w:ascii="Calibri Light" w:hAnsi="Calibri Light" w:cs="Arial"/>
          <w:szCs w:val="24"/>
        </w:rPr>
        <w:t xml:space="preserve"> </w:t>
      </w:r>
      <w:r w:rsidR="000F30E8" w:rsidRPr="001C322D">
        <w:rPr>
          <w:rFonts w:ascii="Calibri Light" w:hAnsi="Calibri Light" w:cs="Arial"/>
          <w:b/>
          <w:szCs w:val="24"/>
        </w:rPr>
        <w:t>Project Registration N</w:t>
      </w:r>
      <w:r w:rsidRPr="001C322D">
        <w:rPr>
          <w:rFonts w:ascii="Calibri Light" w:hAnsi="Calibri Light" w:cs="Arial"/>
          <w:b/>
          <w:szCs w:val="24"/>
        </w:rPr>
        <w:t>umber</w:t>
      </w:r>
      <w:r w:rsidRPr="001C322D">
        <w:rPr>
          <w:rFonts w:ascii="Calibri Light" w:hAnsi="Calibri Light" w:cs="Arial"/>
          <w:szCs w:val="24"/>
        </w:rPr>
        <w:t xml:space="preserve"> to </w:t>
      </w:r>
      <w:r w:rsidR="000F30E8" w:rsidRPr="001C322D">
        <w:rPr>
          <w:rFonts w:ascii="Calibri Light" w:hAnsi="Calibri Light" w:cs="Arial"/>
          <w:szCs w:val="24"/>
        </w:rPr>
        <w:t>each</w:t>
      </w:r>
      <w:r w:rsidRPr="001C322D">
        <w:rPr>
          <w:rFonts w:ascii="Calibri Light" w:hAnsi="Calibri Light" w:cs="Arial"/>
          <w:szCs w:val="24"/>
        </w:rPr>
        <w:t xml:space="preserve"> </w:t>
      </w:r>
      <w:r w:rsidR="00126C44">
        <w:rPr>
          <w:rFonts w:ascii="Calibri Light" w:hAnsi="Calibri Light" w:cs="Arial"/>
          <w:szCs w:val="24"/>
        </w:rPr>
        <w:t>A</w:t>
      </w:r>
      <w:r w:rsidRPr="001C322D">
        <w:rPr>
          <w:rFonts w:ascii="Calibri Light" w:hAnsi="Calibri Light" w:cs="Arial"/>
          <w:szCs w:val="24"/>
        </w:rPr>
        <w:t xml:space="preserve">pplication </w:t>
      </w:r>
      <w:r w:rsidR="004824B7" w:rsidRPr="001C322D">
        <w:rPr>
          <w:rFonts w:ascii="Calibri Light" w:hAnsi="Calibri Light" w:cs="Arial"/>
          <w:szCs w:val="24"/>
        </w:rPr>
        <w:t>registered into the system</w:t>
      </w:r>
      <w:r w:rsidRPr="001C322D">
        <w:rPr>
          <w:rFonts w:ascii="Calibri Light" w:hAnsi="Calibri Light" w:cs="Arial"/>
          <w:szCs w:val="24"/>
        </w:rPr>
        <w:t>.</w:t>
      </w:r>
      <w:r w:rsidR="000F30E8" w:rsidRPr="001C322D">
        <w:rPr>
          <w:rFonts w:ascii="Calibri Light" w:hAnsi="Calibri Light" w:cs="Arial"/>
          <w:szCs w:val="24"/>
        </w:rPr>
        <w:t xml:space="preserve"> In case there is need to </w:t>
      </w:r>
      <w:r w:rsidR="004824B7" w:rsidRPr="001C322D">
        <w:rPr>
          <w:rFonts w:ascii="Calibri Light" w:hAnsi="Calibri Light" w:cs="Arial"/>
          <w:szCs w:val="24"/>
        </w:rPr>
        <w:t>revise</w:t>
      </w:r>
      <w:r w:rsidR="000F30E8" w:rsidRPr="001C322D">
        <w:rPr>
          <w:rFonts w:ascii="Calibri Light" w:hAnsi="Calibri Light" w:cs="Arial"/>
          <w:szCs w:val="24"/>
        </w:rPr>
        <w:t xml:space="preserve">/modify </w:t>
      </w:r>
      <w:r w:rsidR="004B301D" w:rsidRPr="001C322D">
        <w:rPr>
          <w:rFonts w:ascii="Calibri Light" w:hAnsi="Calibri Light" w:cs="Arial"/>
          <w:szCs w:val="24"/>
        </w:rPr>
        <w:t>the A</w:t>
      </w:r>
      <w:r w:rsidR="004824B7" w:rsidRPr="001C322D">
        <w:rPr>
          <w:rFonts w:ascii="Calibri Light" w:hAnsi="Calibri Light" w:cs="Arial"/>
          <w:szCs w:val="24"/>
        </w:rPr>
        <w:t>pplication</w:t>
      </w:r>
      <w:r w:rsidR="004B301D" w:rsidRPr="001C322D">
        <w:rPr>
          <w:rFonts w:ascii="Calibri Light" w:hAnsi="Calibri Light" w:cs="Arial"/>
          <w:szCs w:val="24"/>
        </w:rPr>
        <w:t xml:space="preserve"> Form</w:t>
      </w:r>
      <w:r w:rsidR="000F30E8" w:rsidRPr="001C322D">
        <w:rPr>
          <w:rFonts w:ascii="Calibri Light" w:hAnsi="Calibri Light" w:cs="Arial"/>
          <w:szCs w:val="24"/>
        </w:rPr>
        <w:t>, the user must login into the EMS</w:t>
      </w:r>
      <w:r w:rsidR="00126C44">
        <w:rPr>
          <w:rFonts w:ascii="Calibri Light" w:hAnsi="Calibri Light" w:cs="Arial"/>
          <w:szCs w:val="24"/>
        </w:rPr>
        <w:t>-ENI</w:t>
      </w:r>
      <w:r w:rsidR="000F30E8" w:rsidRPr="001C322D">
        <w:rPr>
          <w:rFonts w:ascii="Calibri Light" w:hAnsi="Calibri Light" w:cs="Arial"/>
          <w:szCs w:val="24"/>
        </w:rPr>
        <w:t xml:space="preserve"> account, select the respective project and perform the “</w:t>
      </w:r>
      <w:r w:rsidR="002164EC" w:rsidRPr="001C322D">
        <w:rPr>
          <w:rFonts w:ascii="Calibri Light" w:hAnsi="Calibri Light" w:cs="Arial"/>
          <w:i/>
          <w:szCs w:val="24"/>
        </w:rPr>
        <w:t>U</w:t>
      </w:r>
      <w:r w:rsidR="000F30E8" w:rsidRPr="001C322D">
        <w:rPr>
          <w:rFonts w:ascii="Calibri Light" w:hAnsi="Calibri Light" w:cs="Arial"/>
          <w:i/>
          <w:szCs w:val="24"/>
        </w:rPr>
        <w:t>pdate</w:t>
      </w:r>
      <w:r w:rsidR="000F30E8" w:rsidRPr="001C322D">
        <w:rPr>
          <w:rFonts w:ascii="Calibri Light" w:hAnsi="Calibri Light" w:cs="Arial"/>
          <w:szCs w:val="24"/>
        </w:rPr>
        <w:t xml:space="preserve">” command. </w:t>
      </w:r>
    </w:p>
    <w:p w:rsidR="000F30E8" w:rsidRPr="001C322D" w:rsidRDefault="000F30E8"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 xml:space="preserve">There is also possibility to delete </w:t>
      </w:r>
      <w:r w:rsidR="002164EC" w:rsidRPr="001C322D">
        <w:rPr>
          <w:rFonts w:ascii="Calibri Light" w:hAnsi="Calibri Light" w:cs="Arial"/>
          <w:szCs w:val="24"/>
        </w:rPr>
        <w:t xml:space="preserve">an </w:t>
      </w:r>
      <w:r w:rsidRPr="001C322D">
        <w:rPr>
          <w:rFonts w:ascii="Calibri Light" w:hAnsi="Calibri Light" w:cs="Arial"/>
          <w:szCs w:val="24"/>
        </w:rPr>
        <w:t>application from the EMS</w:t>
      </w:r>
      <w:r w:rsidR="00126C44">
        <w:rPr>
          <w:rFonts w:ascii="Calibri Light" w:hAnsi="Calibri Light" w:cs="Arial"/>
          <w:szCs w:val="24"/>
        </w:rPr>
        <w:t>-E</w:t>
      </w:r>
      <w:r w:rsidR="00E51E81">
        <w:rPr>
          <w:rFonts w:ascii="Calibri Light" w:hAnsi="Calibri Light" w:cs="Arial"/>
          <w:szCs w:val="24"/>
        </w:rPr>
        <w:t>NI</w:t>
      </w:r>
      <w:r w:rsidRPr="001C322D">
        <w:rPr>
          <w:rFonts w:ascii="Calibri Light" w:hAnsi="Calibri Light" w:cs="Arial"/>
          <w:szCs w:val="24"/>
        </w:rPr>
        <w:t>, case in which the “</w:t>
      </w:r>
      <w:r w:rsidR="002164EC" w:rsidRPr="001C322D">
        <w:rPr>
          <w:rFonts w:ascii="Calibri Light" w:hAnsi="Calibri Light" w:cs="Arial"/>
          <w:i/>
          <w:szCs w:val="24"/>
        </w:rPr>
        <w:t>D</w:t>
      </w:r>
      <w:r w:rsidRPr="001C322D">
        <w:rPr>
          <w:rFonts w:ascii="Calibri Light" w:hAnsi="Calibri Light" w:cs="Arial"/>
          <w:i/>
          <w:szCs w:val="24"/>
        </w:rPr>
        <w:t>elete</w:t>
      </w:r>
      <w:r w:rsidRPr="001C322D">
        <w:rPr>
          <w:rFonts w:ascii="Calibri Light" w:hAnsi="Calibri Light" w:cs="Arial"/>
          <w:szCs w:val="24"/>
        </w:rPr>
        <w:t>”</w:t>
      </w:r>
      <w:r w:rsidR="00E51E81">
        <w:rPr>
          <w:rFonts w:ascii="Calibri Light" w:hAnsi="Calibri Light" w:cs="Arial"/>
          <w:szCs w:val="24"/>
        </w:rPr>
        <w:t xml:space="preserve"> </w:t>
      </w:r>
      <w:r w:rsidRPr="001C322D">
        <w:rPr>
          <w:rFonts w:ascii="Calibri Light" w:hAnsi="Calibri Light" w:cs="Arial"/>
          <w:szCs w:val="24"/>
        </w:rPr>
        <w:t>command must be performed by the user</w:t>
      </w:r>
      <w:r w:rsidR="004824B7" w:rsidRPr="001C322D">
        <w:rPr>
          <w:rFonts w:ascii="Calibri Light" w:hAnsi="Calibri Light" w:cs="Arial"/>
          <w:szCs w:val="24"/>
        </w:rPr>
        <w:t>. Following the “</w:t>
      </w:r>
      <w:r w:rsidR="002164EC" w:rsidRPr="001C322D">
        <w:rPr>
          <w:rFonts w:ascii="Calibri Light" w:hAnsi="Calibri Light" w:cs="Arial"/>
          <w:i/>
          <w:szCs w:val="24"/>
        </w:rPr>
        <w:t>D</w:t>
      </w:r>
      <w:r w:rsidR="004824B7" w:rsidRPr="001C322D">
        <w:rPr>
          <w:rFonts w:ascii="Calibri Light" w:hAnsi="Calibri Light" w:cs="Arial"/>
          <w:i/>
          <w:szCs w:val="24"/>
        </w:rPr>
        <w:t>elete”</w:t>
      </w:r>
      <w:r w:rsidR="004824B7" w:rsidRPr="001C322D">
        <w:rPr>
          <w:rFonts w:ascii="Calibri Light" w:hAnsi="Calibri Light" w:cs="Arial"/>
          <w:szCs w:val="24"/>
        </w:rPr>
        <w:t xml:space="preserve"> command, all the information regarding the respective project</w:t>
      </w:r>
      <w:r w:rsidR="00797889" w:rsidRPr="001C322D">
        <w:rPr>
          <w:rFonts w:ascii="Calibri Light" w:hAnsi="Calibri Light" w:cs="Arial"/>
          <w:szCs w:val="24"/>
        </w:rPr>
        <w:t>, including the respective Project Registration Number</w:t>
      </w:r>
      <w:r w:rsidR="004824B7" w:rsidRPr="001C322D">
        <w:rPr>
          <w:rFonts w:ascii="Calibri Light" w:hAnsi="Calibri Light" w:cs="Arial"/>
          <w:szCs w:val="24"/>
        </w:rPr>
        <w:t xml:space="preserve"> shall be removed from the EMS</w:t>
      </w:r>
      <w:r w:rsidR="00E51E81">
        <w:rPr>
          <w:rFonts w:ascii="Calibri Light" w:hAnsi="Calibri Light" w:cs="Arial"/>
          <w:szCs w:val="24"/>
        </w:rPr>
        <w:t>-ENI</w:t>
      </w:r>
      <w:r w:rsidR="004824B7" w:rsidRPr="001C322D">
        <w:rPr>
          <w:rFonts w:ascii="Calibri Light" w:hAnsi="Calibri Light" w:cs="Arial"/>
          <w:szCs w:val="24"/>
        </w:rPr>
        <w:t xml:space="preserve"> with no possibility for data</w:t>
      </w:r>
      <w:r w:rsidR="002164EC" w:rsidRPr="001C322D">
        <w:rPr>
          <w:rFonts w:ascii="Calibri Light" w:hAnsi="Calibri Light" w:cs="Arial"/>
          <w:szCs w:val="24"/>
        </w:rPr>
        <w:t xml:space="preserve"> recovery</w:t>
      </w:r>
      <w:r w:rsidR="00797889">
        <w:rPr>
          <w:rFonts w:ascii="Calibri Light" w:hAnsi="Calibri Light" w:cs="Arial"/>
          <w:szCs w:val="24"/>
        </w:rPr>
        <w:t>.</w:t>
      </w:r>
      <w:r w:rsidR="004824B7" w:rsidRPr="001C322D">
        <w:rPr>
          <w:rFonts w:ascii="Calibri Light" w:hAnsi="Calibri Light" w:cs="Arial"/>
          <w:szCs w:val="24"/>
        </w:rPr>
        <w:t xml:space="preserve"> </w:t>
      </w:r>
      <w:r w:rsidR="00797889">
        <w:rPr>
          <w:rFonts w:ascii="Calibri Light" w:hAnsi="Calibri Light" w:cs="Arial"/>
          <w:szCs w:val="24"/>
        </w:rPr>
        <w:t>T</w:t>
      </w:r>
      <w:r w:rsidR="004824B7" w:rsidRPr="001C322D">
        <w:rPr>
          <w:rFonts w:ascii="Calibri Light" w:hAnsi="Calibri Light" w:cs="Arial"/>
          <w:szCs w:val="24"/>
        </w:rPr>
        <w:t>he respective Project Registration Number shall not be again attributed</w:t>
      </w:r>
      <w:r w:rsidRPr="001C322D">
        <w:rPr>
          <w:rFonts w:ascii="Calibri Light" w:hAnsi="Calibri Light" w:cs="Arial"/>
          <w:szCs w:val="24"/>
        </w:rPr>
        <w:t xml:space="preserve">.   </w:t>
      </w:r>
      <w:r w:rsidR="004A03A2" w:rsidRPr="001C322D">
        <w:rPr>
          <w:rFonts w:ascii="Calibri Light" w:hAnsi="Calibri Light" w:cs="Arial"/>
          <w:szCs w:val="24"/>
        </w:rPr>
        <w:t xml:space="preserve"> </w:t>
      </w:r>
    </w:p>
    <w:p w:rsidR="000F30E8" w:rsidRPr="001C322D" w:rsidRDefault="000F30E8" w:rsidP="00FA5F6D">
      <w:pPr>
        <w:pStyle w:val="Text1"/>
        <w:spacing w:before="120" w:after="120"/>
        <w:ind w:left="0"/>
        <w:jc w:val="right"/>
        <w:rPr>
          <w:rFonts w:ascii="Calibri Light" w:hAnsi="Calibri Light" w:cs="Arial"/>
          <w:b/>
          <w:smallCaps/>
          <w:color w:val="C00000"/>
          <w:sz w:val="28"/>
          <w:szCs w:val="28"/>
        </w:rPr>
      </w:pPr>
      <w:r w:rsidRPr="001C322D">
        <w:rPr>
          <w:rFonts w:ascii="Calibri Light" w:hAnsi="Calibri Light" w:cs="Arial"/>
          <w:b/>
          <w:smallCaps/>
          <w:color w:val="C00000"/>
          <w:sz w:val="28"/>
          <w:szCs w:val="28"/>
        </w:rPr>
        <w:sym w:font="Wingdings 3" w:char="F075"/>
      </w:r>
      <w:r w:rsidRPr="001C322D">
        <w:rPr>
          <w:rFonts w:ascii="Calibri Light" w:hAnsi="Calibri Light" w:cs="Arial"/>
          <w:b/>
          <w:smallCaps/>
          <w:color w:val="C00000"/>
          <w:sz w:val="28"/>
          <w:szCs w:val="28"/>
        </w:rPr>
        <w:sym w:font="Wingdings 3" w:char="F075"/>
      </w:r>
      <w:r w:rsidRPr="001C322D">
        <w:rPr>
          <w:rFonts w:ascii="Calibri Light" w:hAnsi="Calibri Light" w:cs="Arial"/>
          <w:b/>
          <w:smallCaps/>
          <w:color w:val="C00000"/>
          <w:sz w:val="28"/>
          <w:szCs w:val="28"/>
        </w:rPr>
        <w:sym w:font="Wingdings 3" w:char="F075"/>
      </w:r>
      <w:r w:rsidRPr="001C322D">
        <w:rPr>
          <w:rFonts w:ascii="Calibri Light" w:hAnsi="Calibri Light" w:cs="Arial"/>
          <w:b/>
          <w:smallCaps/>
          <w:color w:val="C00000"/>
          <w:sz w:val="28"/>
          <w:szCs w:val="28"/>
        </w:rPr>
        <w:t xml:space="preserve"> </w:t>
      </w:r>
      <w:r w:rsidRPr="001C322D">
        <w:rPr>
          <w:rFonts w:ascii="Calibri Light" w:hAnsi="Calibri Light" w:cs="Arial"/>
          <w:b/>
          <w:smallCaps/>
          <w:color w:val="C00000"/>
          <w:sz w:val="28"/>
          <w:szCs w:val="28"/>
        </w:rPr>
        <w:tab/>
        <w:t>TAKE NOTE THAT</w:t>
      </w:r>
    </w:p>
    <w:p w:rsidR="000F30E8" w:rsidRDefault="000F30E8"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C322D">
        <w:rPr>
          <w:rFonts w:ascii="Calibri Light" w:hAnsi="Calibri Light" w:cs="Arial"/>
          <w:szCs w:val="24"/>
        </w:rPr>
        <w:lastRenderedPageBreak/>
        <w:t xml:space="preserve">The above mentioned </w:t>
      </w:r>
      <w:r w:rsidR="007F3B77" w:rsidRPr="001C322D">
        <w:rPr>
          <w:rFonts w:ascii="Calibri Light" w:hAnsi="Calibri Light" w:cs="Arial"/>
          <w:szCs w:val="24"/>
        </w:rPr>
        <w:t>commands</w:t>
      </w:r>
      <w:r w:rsidRPr="001C322D">
        <w:rPr>
          <w:rFonts w:ascii="Calibri Light" w:hAnsi="Calibri Light" w:cs="Arial"/>
          <w:szCs w:val="24"/>
        </w:rPr>
        <w:t xml:space="preserve"> </w:t>
      </w:r>
      <w:r w:rsidR="00B77950" w:rsidRPr="001C322D">
        <w:rPr>
          <w:rFonts w:ascii="Calibri Light" w:hAnsi="Calibri Light" w:cs="Arial"/>
          <w:szCs w:val="24"/>
        </w:rPr>
        <w:t>into the EMS</w:t>
      </w:r>
      <w:r w:rsidR="00E51E81">
        <w:rPr>
          <w:rFonts w:ascii="Calibri Light" w:hAnsi="Calibri Light" w:cs="Arial"/>
          <w:szCs w:val="24"/>
        </w:rPr>
        <w:t>-ENI</w:t>
      </w:r>
      <w:r w:rsidR="00B77950" w:rsidRPr="001C322D">
        <w:rPr>
          <w:rFonts w:ascii="Calibri Light" w:hAnsi="Calibri Light" w:cs="Arial"/>
          <w:szCs w:val="24"/>
        </w:rPr>
        <w:t xml:space="preserve"> </w:t>
      </w:r>
      <w:r w:rsidRPr="001C322D">
        <w:rPr>
          <w:rFonts w:ascii="Calibri Light" w:hAnsi="Calibri Light" w:cs="Arial"/>
          <w:szCs w:val="24"/>
        </w:rPr>
        <w:t xml:space="preserve">may </w:t>
      </w:r>
      <w:r w:rsidR="00B77950" w:rsidRPr="001C322D">
        <w:rPr>
          <w:rFonts w:ascii="Calibri Light" w:hAnsi="Calibri Light" w:cs="Arial"/>
          <w:szCs w:val="24"/>
        </w:rPr>
        <w:t xml:space="preserve">only </w:t>
      </w:r>
      <w:r w:rsidRPr="001C322D">
        <w:rPr>
          <w:rFonts w:ascii="Calibri Light" w:hAnsi="Calibri Light" w:cs="Arial"/>
          <w:szCs w:val="24"/>
        </w:rPr>
        <w:t xml:space="preserve">be performed </w:t>
      </w:r>
      <w:r w:rsidRPr="001C322D">
        <w:rPr>
          <w:rFonts w:ascii="Calibri Light" w:hAnsi="Calibri Light" w:cs="Arial"/>
          <w:b/>
          <w:szCs w:val="24"/>
        </w:rPr>
        <w:t>before the deadline</w:t>
      </w:r>
      <w:r w:rsidR="00126C44" w:rsidRPr="001C322D">
        <w:rPr>
          <w:rFonts w:ascii="Calibri Light" w:hAnsi="Calibri Light" w:cs="Arial"/>
          <w:szCs w:val="24"/>
        </w:rPr>
        <w:t xml:space="preserve"> set (see </w:t>
      </w:r>
      <w:r w:rsidR="00BE43BC">
        <w:rPr>
          <w:rFonts w:ascii="Calibri Light" w:hAnsi="Calibri Light" w:cs="Arial"/>
          <w:szCs w:val="24"/>
        </w:rPr>
        <w:t>section</w:t>
      </w:r>
      <w:r w:rsidR="00126C44" w:rsidRPr="001C322D">
        <w:rPr>
          <w:rFonts w:ascii="Calibri Light" w:hAnsi="Calibri Light" w:cs="Arial"/>
          <w:szCs w:val="24"/>
        </w:rPr>
        <w:t xml:space="preserve"> </w:t>
      </w:r>
      <w:r w:rsidR="00126C44" w:rsidRPr="001C322D">
        <w:rPr>
          <w:rFonts w:ascii="Calibri Light" w:hAnsi="Calibri Light" w:cs="Arial"/>
          <w:i/>
          <w:szCs w:val="24"/>
        </w:rPr>
        <w:t>2.6.</w:t>
      </w:r>
      <w:r w:rsidR="00353D76">
        <w:rPr>
          <w:rFonts w:ascii="Calibri Light" w:hAnsi="Calibri Light" w:cs="Arial"/>
          <w:i/>
          <w:szCs w:val="24"/>
        </w:rPr>
        <w:t>2</w:t>
      </w:r>
      <w:r w:rsidR="00BD1A81" w:rsidRPr="001C322D">
        <w:rPr>
          <w:rFonts w:ascii="Calibri Light" w:hAnsi="Calibri Light" w:cs="Arial"/>
          <w:i/>
          <w:szCs w:val="24"/>
        </w:rPr>
        <w:t xml:space="preserve"> Deadlines for submission of proposals</w:t>
      </w:r>
      <w:r w:rsidR="00126C44" w:rsidRPr="001C322D">
        <w:rPr>
          <w:rFonts w:ascii="Calibri Light" w:hAnsi="Calibri Light" w:cs="Arial"/>
          <w:szCs w:val="24"/>
        </w:rPr>
        <w:t>)</w:t>
      </w:r>
      <w:r w:rsidRPr="001C322D">
        <w:rPr>
          <w:rFonts w:ascii="Calibri Light" w:hAnsi="Calibri Light" w:cs="Arial"/>
          <w:szCs w:val="24"/>
        </w:rPr>
        <w:t>.</w:t>
      </w:r>
    </w:p>
    <w:p w:rsidR="003A753F" w:rsidRPr="001C322D" w:rsidRDefault="003A753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0E42A3">
        <w:rPr>
          <w:rFonts w:ascii="Calibri Light" w:hAnsi="Calibri Light" w:cs="Arial"/>
          <w:szCs w:val="24"/>
        </w:rPr>
        <w:t xml:space="preserve">The projects that </w:t>
      </w:r>
      <w:r w:rsidRPr="001C322D">
        <w:rPr>
          <w:rFonts w:ascii="Calibri Light" w:hAnsi="Calibri Light" w:cs="Arial"/>
          <w:b/>
          <w:szCs w:val="24"/>
        </w:rPr>
        <w:t>have not been registered into EMS-ENI</w:t>
      </w:r>
      <w:r w:rsidRPr="000E42A3">
        <w:rPr>
          <w:rFonts w:ascii="Calibri Light" w:hAnsi="Calibri Light" w:cs="Arial"/>
          <w:szCs w:val="24"/>
        </w:rPr>
        <w:t xml:space="preserve"> are not going t</w:t>
      </w:r>
      <w:r w:rsidR="00D808BA">
        <w:rPr>
          <w:rFonts w:ascii="Calibri Light" w:hAnsi="Calibri Light" w:cs="Arial"/>
          <w:szCs w:val="24"/>
        </w:rPr>
        <w:t xml:space="preserve">o be considered for evaluation and </w:t>
      </w:r>
      <w:r w:rsidRPr="000E42A3">
        <w:rPr>
          <w:rFonts w:ascii="Calibri Light" w:hAnsi="Calibri Light" w:cs="Arial"/>
          <w:szCs w:val="24"/>
        </w:rPr>
        <w:t>shall be rejected</w:t>
      </w:r>
      <w:r w:rsidR="00353D76">
        <w:rPr>
          <w:rFonts w:ascii="Calibri Light" w:hAnsi="Calibri Light" w:cs="Arial"/>
          <w:szCs w:val="24"/>
        </w:rPr>
        <w:t>.</w:t>
      </w:r>
    </w:p>
    <w:p w:rsidR="00F82E88" w:rsidRPr="001C322D" w:rsidRDefault="004824B7"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The</w:t>
      </w:r>
      <w:r w:rsidR="004A03A2" w:rsidRPr="001C322D">
        <w:rPr>
          <w:rFonts w:ascii="Calibri Light" w:hAnsi="Calibri Light" w:cs="Arial"/>
          <w:szCs w:val="24"/>
        </w:rPr>
        <w:t xml:space="preserve"> </w:t>
      </w:r>
      <w:r w:rsidRPr="001C322D">
        <w:rPr>
          <w:rFonts w:ascii="Calibri Light" w:hAnsi="Calibri Light" w:cs="Arial"/>
          <w:szCs w:val="24"/>
        </w:rPr>
        <w:t xml:space="preserve">Project Registration Number </w:t>
      </w:r>
      <w:r w:rsidR="004A03A2" w:rsidRPr="001C322D">
        <w:rPr>
          <w:rFonts w:ascii="Calibri Light" w:hAnsi="Calibri Light" w:cs="Arial"/>
          <w:szCs w:val="24"/>
        </w:rPr>
        <w:t xml:space="preserve">shall be kept </w:t>
      </w:r>
      <w:r w:rsidR="00F82E88" w:rsidRPr="001C322D">
        <w:rPr>
          <w:rFonts w:ascii="Calibri Light" w:hAnsi="Calibri Light" w:cs="Arial"/>
          <w:szCs w:val="24"/>
        </w:rPr>
        <w:t>during</w:t>
      </w:r>
      <w:r w:rsidR="004A03A2" w:rsidRPr="001C322D">
        <w:rPr>
          <w:rFonts w:ascii="Calibri Light" w:hAnsi="Calibri Light" w:cs="Arial"/>
          <w:szCs w:val="24"/>
        </w:rPr>
        <w:t xml:space="preserve"> the </w:t>
      </w:r>
      <w:r w:rsidR="00F82E88" w:rsidRPr="001C322D">
        <w:rPr>
          <w:rFonts w:ascii="Calibri Light" w:hAnsi="Calibri Light" w:cs="Arial"/>
          <w:szCs w:val="24"/>
        </w:rPr>
        <w:t xml:space="preserve">entire </w:t>
      </w:r>
      <w:r w:rsidR="004A03A2" w:rsidRPr="001C322D">
        <w:rPr>
          <w:rFonts w:ascii="Calibri Light" w:hAnsi="Calibri Light" w:cs="Arial"/>
          <w:szCs w:val="24"/>
        </w:rPr>
        <w:t xml:space="preserve">evaluation process </w:t>
      </w:r>
      <w:r w:rsidRPr="001C322D">
        <w:rPr>
          <w:rFonts w:ascii="Calibri Light" w:hAnsi="Calibri Light" w:cs="Arial"/>
          <w:szCs w:val="24"/>
        </w:rPr>
        <w:t xml:space="preserve">and </w:t>
      </w:r>
      <w:r w:rsidR="004A03A2" w:rsidRPr="001C322D">
        <w:rPr>
          <w:rFonts w:ascii="Calibri Light" w:hAnsi="Calibri Light" w:cs="Arial"/>
          <w:szCs w:val="24"/>
        </w:rPr>
        <w:t>reference</w:t>
      </w:r>
      <w:r w:rsidRPr="001C322D">
        <w:rPr>
          <w:rFonts w:ascii="Calibri Light" w:hAnsi="Calibri Light" w:cs="Arial"/>
          <w:szCs w:val="24"/>
        </w:rPr>
        <w:t>d</w:t>
      </w:r>
      <w:r w:rsidR="004A03A2" w:rsidRPr="001C322D">
        <w:rPr>
          <w:rFonts w:ascii="Calibri Light" w:hAnsi="Calibri Light" w:cs="Arial"/>
          <w:szCs w:val="24"/>
        </w:rPr>
        <w:t xml:space="preserve"> in </w:t>
      </w:r>
      <w:r w:rsidRPr="001C322D">
        <w:rPr>
          <w:rFonts w:ascii="Calibri Light" w:hAnsi="Calibri Light" w:cs="Arial"/>
          <w:szCs w:val="24"/>
        </w:rPr>
        <w:t>all the</w:t>
      </w:r>
      <w:r w:rsidR="004A03A2" w:rsidRPr="001C322D">
        <w:rPr>
          <w:rFonts w:ascii="Calibri Light" w:hAnsi="Calibri Light" w:cs="Arial"/>
          <w:szCs w:val="24"/>
        </w:rPr>
        <w:t xml:space="preserve"> communication</w:t>
      </w:r>
      <w:r w:rsidRPr="001C322D">
        <w:rPr>
          <w:rFonts w:ascii="Calibri Light" w:hAnsi="Calibri Light" w:cs="Arial"/>
          <w:szCs w:val="24"/>
        </w:rPr>
        <w:t>s</w:t>
      </w:r>
      <w:r w:rsidR="004A03A2" w:rsidRPr="001C322D">
        <w:rPr>
          <w:rFonts w:ascii="Calibri Light" w:hAnsi="Calibri Light" w:cs="Arial"/>
          <w:szCs w:val="24"/>
        </w:rPr>
        <w:t xml:space="preserve"> with the </w:t>
      </w:r>
      <w:r w:rsidR="002164EC" w:rsidRPr="001C322D">
        <w:rPr>
          <w:rFonts w:ascii="Calibri Light" w:hAnsi="Calibri Light" w:cs="Arial"/>
          <w:szCs w:val="24"/>
        </w:rPr>
        <w:t>P</w:t>
      </w:r>
      <w:r w:rsidR="004A03A2" w:rsidRPr="001C322D">
        <w:rPr>
          <w:rFonts w:ascii="Calibri Light" w:hAnsi="Calibri Light" w:cs="Arial"/>
          <w:szCs w:val="24"/>
        </w:rPr>
        <w:t>rogramme.</w:t>
      </w:r>
      <w:r w:rsidR="00F82E88" w:rsidRPr="001C322D">
        <w:rPr>
          <w:rFonts w:ascii="Calibri Light" w:hAnsi="Calibri Light" w:cs="Arial"/>
          <w:szCs w:val="24"/>
        </w:rPr>
        <w:t xml:space="preserve"> </w:t>
      </w:r>
    </w:p>
    <w:p w:rsidR="00BD7CFB" w:rsidRPr="001C322D" w:rsidRDefault="00F82E88"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The EMS</w:t>
      </w:r>
      <w:r w:rsidR="00314CC5" w:rsidRPr="001C322D">
        <w:rPr>
          <w:rFonts w:ascii="Calibri Light" w:hAnsi="Calibri Light" w:cs="Arial"/>
          <w:szCs w:val="24"/>
        </w:rPr>
        <w:t>-ENI</w:t>
      </w:r>
      <w:r w:rsidRPr="001C322D">
        <w:rPr>
          <w:rFonts w:ascii="Calibri Light" w:hAnsi="Calibri Light" w:cs="Arial"/>
          <w:szCs w:val="24"/>
        </w:rPr>
        <w:t xml:space="preserve"> send alerts and notifications </w:t>
      </w:r>
      <w:r w:rsidR="007F3B77" w:rsidRPr="001C322D">
        <w:rPr>
          <w:rFonts w:ascii="Calibri Light" w:hAnsi="Calibri Light" w:cs="Arial"/>
          <w:szCs w:val="24"/>
        </w:rPr>
        <w:t xml:space="preserve">related to the evaluation process to the </w:t>
      </w:r>
      <w:r w:rsidR="00126C44" w:rsidRPr="001C322D">
        <w:rPr>
          <w:rFonts w:ascii="Calibri Light" w:hAnsi="Calibri Light" w:cs="Arial"/>
          <w:szCs w:val="24"/>
        </w:rPr>
        <w:t xml:space="preserve">e-mail addresses of the </w:t>
      </w:r>
      <w:r w:rsidR="007F3B77" w:rsidRPr="001C322D">
        <w:rPr>
          <w:rFonts w:ascii="Calibri Light" w:hAnsi="Calibri Light" w:cs="Arial"/>
          <w:szCs w:val="24"/>
        </w:rPr>
        <w:t>users registered into the system</w:t>
      </w:r>
      <w:r w:rsidRPr="001C322D">
        <w:rPr>
          <w:rFonts w:ascii="Calibri Light" w:hAnsi="Calibri Light" w:cs="Arial"/>
          <w:szCs w:val="24"/>
        </w:rPr>
        <w:t xml:space="preserve">. </w:t>
      </w:r>
      <w:r w:rsidR="007F3B77" w:rsidRPr="001C322D">
        <w:rPr>
          <w:rFonts w:ascii="Calibri Light" w:hAnsi="Calibri Light" w:cs="Arial"/>
          <w:szCs w:val="24"/>
        </w:rPr>
        <w:t xml:space="preserve">In order to be timely informed, </w:t>
      </w:r>
      <w:r w:rsidRPr="001C322D">
        <w:rPr>
          <w:rFonts w:ascii="Calibri Light" w:hAnsi="Calibri Light" w:cs="Arial"/>
          <w:szCs w:val="24"/>
        </w:rPr>
        <w:t xml:space="preserve">it is recommended </w:t>
      </w:r>
      <w:r w:rsidR="007F3B77" w:rsidRPr="001C322D">
        <w:rPr>
          <w:rFonts w:ascii="Calibri Light" w:hAnsi="Calibri Light" w:cs="Arial"/>
          <w:szCs w:val="24"/>
        </w:rPr>
        <w:t xml:space="preserve">that the respective users periodically check their </w:t>
      </w:r>
      <w:r w:rsidRPr="001C322D">
        <w:rPr>
          <w:rFonts w:ascii="Calibri Light" w:hAnsi="Calibri Light" w:cs="Arial"/>
          <w:szCs w:val="24"/>
        </w:rPr>
        <w:t xml:space="preserve">e-mail. </w:t>
      </w:r>
      <w:r w:rsidR="007F3B77" w:rsidRPr="001C322D">
        <w:rPr>
          <w:rFonts w:ascii="Calibri Light" w:hAnsi="Calibri Light" w:cs="Arial"/>
          <w:szCs w:val="24"/>
        </w:rPr>
        <w:t xml:space="preserve">Moreover, it is recommended that the person </w:t>
      </w:r>
      <w:r w:rsidR="004B301D" w:rsidRPr="001C322D">
        <w:rPr>
          <w:rFonts w:ascii="Calibri Light" w:hAnsi="Calibri Light" w:cs="Arial"/>
          <w:szCs w:val="24"/>
        </w:rPr>
        <w:t>holding</w:t>
      </w:r>
      <w:r w:rsidR="007F3B77" w:rsidRPr="001C322D">
        <w:rPr>
          <w:rFonts w:ascii="Calibri Light" w:hAnsi="Calibri Light" w:cs="Arial"/>
          <w:szCs w:val="24"/>
        </w:rPr>
        <w:t xml:space="preserve"> the </w:t>
      </w:r>
      <w:r w:rsidR="004B301D" w:rsidRPr="001C322D">
        <w:rPr>
          <w:rFonts w:ascii="Calibri Light" w:hAnsi="Calibri Light" w:cs="Arial"/>
          <w:szCs w:val="24"/>
        </w:rPr>
        <w:t>EMS</w:t>
      </w:r>
      <w:r w:rsidR="00314CC5" w:rsidRPr="001C322D">
        <w:rPr>
          <w:rFonts w:ascii="Calibri Light" w:hAnsi="Calibri Light" w:cs="Arial"/>
          <w:szCs w:val="24"/>
        </w:rPr>
        <w:t>-ENI</w:t>
      </w:r>
      <w:r w:rsidR="004B301D" w:rsidRPr="001C322D">
        <w:rPr>
          <w:rFonts w:ascii="Calibri Light" w:hAnsi="Calibri Light" w:cs="Arial"/>
          <w:szCs w:val="24"/>
        </w:rPr>
        <w:t xml:space="preserve"> </w:t>
      </w:r>
      <w:r w:rsidR="007F3B77" w:rsidRPr="001C322D">
        <w:rPr>
          <w:rFonts w:ascii="Calibri Light" w:hAnsi="Calibri Light" w:cs="Arial"/>
          <w:szCs w:val="24"/>
        </w:rPr>
        <w:t>“user</w:t>
      </w:r>
      <w:r w:rsidR="004B301D" w:rsidRPr="001C322D">
        <w:rPr>
          <w:rFonts w:ascii="Calibri Light" w:hAnsi="Calibri Light" w:cs="Arial"/>
          <w:szCs w:val="24"/>
        </w:rPr>
        <w:t xml:space="preserve"> account</w:t>
      </w:r>
      <w:r w:rsidR="007F3B77" w:rsidRPr="001C322D">
        <w:rPr>
          <w:rFonts w:ascii="Calibri Light" w:hAnsi="Calibri Light" w:cs="Arial"/>
          <w:szCs w:val="24"/>
        </w:rPr>
        <w:t>” and the “contact person”</w:t>
      </w:r>
      <w:r w:rsidR="004B301D" w:rsidRPr="001C322D">
        <w:rPr>
          <w:rFonts w:ascii="Calibri Light" w:hAnsi="Calibri Light" w:cs="Arial"/>
          <w:szCs w:val="24"/>
        </w:rPr>
        <w:t xml:space="preserve"> indicated within the A</w:t>
      </w:r>
      <w:r w:rsidR="007F3B77" w:rsidRPr="001C322D">
        <w:rPr>
          <w:rFonts w:ascii="Calibri Light" w:hAnsi="Calibri Light" w:cs="Arial"/>
          <w:szCs w:val="24"/>
        </w:rPr>
        <w:t>pplication</w:t>
      </w:r>
      <w:r w:rsidR="004B301D" w:rsidRPr="001C322D">
        <w:rPr>
          <w:rFonts w:ascii="Calibri Light" w:hAnsi="Calibri Light" w:cs="Arial"/>
          <w:szCs w:val="24"/>
        </w:rPr>
        <w:t xml:space="preserve"> F</w:t>
      </w:r>
      <w:r w:rsidR="007F3B77" w:rsidRPr="001C322D">
        <w:rPr>
          <w:rFonts w:ascii="Calibri Light" w:hAnsi="Calibri Light" w:cs="Arial"/>
          <w:szCs w:val="24"/>
        </w:rPr>
        <w:t>orm</w:t>
      </w:r>
      <w:r w:rsidR="004B301D" w:rsidRPr="001C322D">
        <w:rPr>
          <w:rFonts w:ascii="Calibri Light" w:hAnsi="Calibri Light" w:cs="Arial"/>
          <w:szCs w:val="24"/>
        </w:rPr>
        <w:t xml:space="preserve"> be the same</w:t>
      </w:r>
      <w:r w:rsidR="007F3B77" w:rsidRPr="001C322D">
        <w:rPr>
          <w:rFonts w:ascii="Calibri Light" w:hAnsi="Calibri Light" w:cs="Arial"/>
          <w:szCs w:val="24"/>
        </w:rPr>
        <w:t xml:space="preserve">.     </w:t>
      </w:r>
    </w:p>
    <w:p w:rsidR="006D200B" w:rsidRDefault="007F3B77" w:rsidP="006D200B">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After th</w:t>
      </w:r>
      <w:r w:rsidR="00314CC5" w:rsidRPr="001C322D">
        <w:rPr>
          <w:rFonts w:ascii="Calibri Light" w:hAnsi="Calibri Light" w:cs="Arial"/>
          <w:szCs w:val="24"/>
        </w:rPr>
        <w:t>e</w:t>
      </w:r>
      <w:r w:rsidRPr="001C322D">
        <w:rPr>
          <w:rFonts w:ascii="Calibri Light" w:hAnsi="Calibri Light" w:cs="Arial"/>
          <w:szCs w:val="24"/>
        </w:rPr>
        <w:t xml:space="preserve"> deadline</w:t>
      </w:r>
      <w:r w:rsidR="00314CC5" w:rsidRPr="001C322D">
        <w:rPr>
          <w:rFonts w:ascii="Calibri Light" w:hAnsi="Calibri Light" w:cs="Arial"/>
          <w:szCs w:val="24"/>
        </w:rPr>
        <w:t xml:space="preserve"> set at </w:t>
      </w:r>
      <w:r w:rsidR="00BE43BC">
        <w:rPr>
          <w:rFonts w:ascii="Calibri Light" w:hAnsi="Calibri Light" w:cs="Arial"/>
          <w:szCs w:val="24"/>
        </w:rPr>
        <w:t>section</w:t>
      </w:r>
      <w:r w:rsidR="00BD1A81">
        <w:rPr>
          <w:rFonts w:ascii="Calibri Light" w:hAnsi="Calibri Light" w:cs="Arial"/>
          <w:szCs w:val="24"/>
        </w:rPr>
        <w:t xml:space="preserve"> </w:t>
      </w:r>
      <w:r w:rsidR="00BD1A81" w:rsidRPr="004F5B32">
        <w:rPr>
          <w:rFonts w:ascii="Calibri Light" w:hAnsi="Calibri Light" w:cs="Arial"/>
          <w:i/>
          <w:szCs w:val="24"/>
        </w:rPr>
        <w:t>2.6.</w:t>
      </w:r>
      <w:r w:rsidR="00A55EAF">
        <w:rPr>
          <w:rFonts w:ascii="Calibri Light" w:hAnsi="Calibri Light" w:cs="Arial"/>
          <w:i/>
          <w:szCs w:val="24"/>
        </w:rPr>
        <w:t>2</w:t>
      </w:r>
      <w:r w:rsidR="00BD1A81" w:rsidRPr="004F5B32">
        <w:rPr>
          <w:rFonts w:ascii="Calibri Light" w:hAnsi="Calibri Light" w:cs="Arial"/>
          <w:i/>
          <w:szCs w:val="24"/>
        </w:rPr>
        <w:t xml:space="preserve"> Deadlines for submission of proposals</w:t>
      </w:r>
      <w:r w:rsidRPr="001C322D">
        <w:rPr>
          <w:rFonts w:ascii="Calibri Light" w:hAnsi="Calibri Light" w:cs="Arial"/>
          <w:szCs w:val="24"/>
        </w:rPr>
        <w:t xml:space="preserve">, no further recordings or actions </w:t>
      </w:r>
      <w:r w:rsidR="00314CC5" w:rsidRPr="001C322D">
        <w:rPr>
          <w:rFonts w:ascii="Calibri Light" w:hAnsi="Calibri Light" w:cs="Arial"/>
          <w:szCs w:val="24"/>
        </w:rPr>
        <w:t xml:space="preserve">of the Applicants </w:t>
      </w:r>
      <w:r w:rsidRPr="001C322D">
        <w:rPr>
          <w:rFonts w:ascii="Calibri Light" w:hAnsi="Calibri Light" w:cs="Arial"/>
          <w:szCs w:val="24"/>
        </w:rPr>
        <w:t>into the EMS</w:t>
      </w:r>
      <w:r w:rsidR="00314CC5" w:rsidRPr="001C322D">
        <w:rPr>
          <w:rFonts w:ascii="Calibri Light" w:hAnsi="Calibri Light" w:cs="Arial"/>
          <w:szCs w:val="24"/>
        </w:rPr>
        <w:t>-ENI</w:t>
      </w:r>
      <w:r w:rsidRPr="001C322D">
        <w:rPr>
          <w:rFonts w:ascii="Calibri Light" w:hAnsi="Calibri Light" w:cs="Arial"/>
          <w:szCs w:val="24"/>
        </w:rPr>
        <w:t xml:space="preserve"> are possible</w:t>
      </w:r>
      <w:r w:rsidR="00314CC5" w:rsidRPr="001C322D">
        <w:rPr>
          <w:rFonts w:ascii="Calibri Light" w:hAnsi="Calibri Light" w:cs="Arial"/>
          <w:szCs w:val="24"/>
        </w:rPr>
        <w:t>,</w:t>
      </w:r>
      <w:r w:rsidR="002164EC" w:rsidRPr="001C322D">
        <w:rPr>
          <w:rFonts w:ascii="Calibri Light" w:hAnsi="Calibri Light" w:cs="Arial"/>
          <w:szCs w:val="24"/>
        </w:rPr>
        <w:t xml:space="preserve"> </w:t>
      </w:r>
      <w:r w:rsidR="008D445B" w:rsidRPr="001C322D">
        <w:rPr>
          <w:rFonts w:ascii="Calibri Light" w:hAnsi="Calibri Light" w:cs="Arial"/>
          <w:szCs w:val="24"/>
        </w:rPr>
        <w:t xml:space="preserve">except for </w:t>
      </w:r>
      <w:r w:rsidR="00314CC5" w:rsidRPr="001C322D">
        <w:rPr>
          <w:rFonts w:ascii="Calibri Light" w:hAnsi="Calibri Light" w:cs="Arial"/>
          <w:szCs w:val="24"/>
        </w:rPr>
        <w:t xml:space="preserve">replies to </w:t>
      </w:r>
      <w:r w:rsidR="008D445B" w:rsidRPr="001C322D">
        <w:rPr>
          <w:rFonts w:ascii="Calibri Light" w:hAnsi="Calibri Light" w:cs="Arial"/>
          <w:szCs w:val="24"/>
        </w:rPr>
        <w:t xml:space="preserve">potential requests for clarifications addressed to the contact person by the Project Selection Committee during the evaluation process. </w:t>
      </w:r>
    </w:p>
    <w:p w:rsidR="00314CC5" w:rsidRPr="006D200B" w:rsidRDefault="006D200B" w:rsidP="006D200B">
      <w:pPr>
        <w:shd w:val="clear" w:color="auto" w:fill="FFFFFF"/>
        <w:spacing w:before="120" w:after="120"/>
        <w:jc w:val="both"/>
        <w:rPr>
          <w:rFonts w:ascii="Calibri Light" w:hAnsi="Calibri Light" w:cs="Arial"/>
          <w:b/>
          <w:i/>
          <w:szCs w:val="24"/>
        </w:rPr>
      </w:pPr>
      <w:r w:rsidRPr="006D200B">
        <w:rPr>
          <w:rFonts w:ascii="Calibri Light" w:hAnsi="Calibri Light" w:cs="Arial"/>
          <w:b/>
          <w:i/>
          <w:szCs w:val="24"/>
        </w:rPr>
        <w:t>2.6.</w:t>
      </w:r>
      <w:r w:rsidR="00FD4E23">
        <w:rPr>
          <w:rFonts w:ascii="Calibri Light" w:hAnsi="Calibri Light" w:cs="Arial"/>
          <w:b/>
          <w:i/>
          <w:szCs w:val="24"/>
        </w:rPr>
        <w:t>3</w:t>
      </w:r>
      <w:r w:rsidRPr="006D200B">
        <w:rPr>
          <w:rFonts w:ascii="Calibri Light" w:hAnsi="Calibri Light" w:cs="Arial"/>
          <w:b/>
          <w:i/>
          <w:szCs w:val="24"/>
        </w:rPr>
        <w:t xml:space="preserve">.2 </w:t>
      </w:r>
      <w:r w:rsidRPr="006D200B">
        <w:rPr>
          <w:rFonts w:ascii="Calibri Light" w:hAnsi="Calibri Light" w:cs="Arial"/>
          <w:b/>
          <w:i/>
          <w:szCs w:val="24"/>
        </w:rPr>
        <w:tab/>
      </w:r>
      <w:r>
        <w:rPr>
          <w:rFonts w:ascii="Calibri Light" w:hAnsi="Calibri Light" w:cs="Arial"/>
          <w:b/>
          <w:i/>
          <w:szCs w:val="24"/>
        </w:rPr>
        <w:tab/>
      </w:r>
      <w:r w:rsidR="00314CC5" w:rsidRPr="006D200B">
        <w:rPr>
          <w:rFonts w:ascii="Calibri Light" w:hAnsi="Calibri Light" w:cs="Arial"/>
          <w:b/>
          <w:i/>
          <w:szCs w:val="24"/>
        </w:rPr>
        <w:t>Filling in the Application form</w:t>
      </w:r>
    </w:p>
    <w:p w:rsidR="00314CC5" w:rsidRPr="001C322D" w:rsidRDefault="00314CC5"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 xml:space="preserve">The Application form provided by the Programme as </w:t>
      </w:r>
      <w:r w:rsidRPr="00D32C42">
        <w:rPr>
          <w:rFonts w:ascii="Calibri Light" w:hAnsi="Calibri Light" w:cs="Arial"/>
          <w:b/>
          <w:szCs w:val="24"/>
        </w:rPr>
        <w:t xml:space="preserve">pdf </w:t>
      </w:r>
      <w:r w:rsidRPr="00D808BA">
        <w:rPr>
          <w:rFonts w:ascii="Calibri Light" w:hAnsi="Calibri Light" w:cs="Arial"/>
          <w:b/>
          <w:szCs w:val="24"/>
        </w:rPr>
        <w:t>template</w:t>
      </w:r>
      <w:r w:rsidRPr="001C322D">
        <w:rPr>
          <w:rFonts w:ascii="Calibri Light" w:hAnsi="Calibri Light" w:cs="Arial"/>
          <w:szCs w:val="24"/>
        </w:rPr>
        <w:t xml:space="preserve"> within the application pack is the only format accepted.  </w:t>
      </w:r>
    </w:p>
    <w:p w:rsidR="00126C44" w:rsidRPr="00890153" w:rsidRDefault="00126C44" w:rsidP="00FA5F6D">
      <w:pPr>
        <w:pStyle w:val="Text1"/>
        <w:spacing w:before="120" w:after="120"/>
        <w:ind w:left="0"/>
        <w:jc w:val="right"/>
        <w:rPr>
          <w:rFonts w:ascii="Calibri Light" w:hAnsi="Calibri Light" w:cs="Arial"/>
          <w:b/>
          <w:smallCaps/>
          <w:color w:val="C00000"/>
          <w:sz w:val="28"/>
          <w:szCs w:val="28"/>
        </w:rPr>
      </w:pP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t xml:space="preserve"> </w:t>
      </w:r>
      <w:r w:rsidRPr="00890153">
        <w:rPr>
          <w:rFonts w:ascii="Calibri Light" w:hAnsi="Calibri Light" w:cs="Arial"/>
          <w:b/>
          <w:smallCaps/>
          <w:color w:val="C00000"/>
          <w:sz w:val="28"/>
          <w:szCs w:val="28"/>
        </w:rPr>
        <w:tab/>
        <w:t>TAKE NOTE THAT</w:t>
      </w:r>
    </w:p>
    <w:p w:rsidR="00BA4DCC" w:rsidRPr="007B5802"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en-US"/>
        </w:rPr>
      </w:pPr>
      <w:r w:rsidRPr="007B5802">
        <w:rPr>
          <w:rFonts w:ascii="Calibri Light" w:hAnsi="Calibri Light" w:cs="Arial"/>
          <w:szCs w:val="24"/>
          <w:lang w:val="en-US"/>
        </w:rPr>
        <w:t>In order to be able to</w:t>
      </w:r>
      <w:r>
        <w:rPr>
          <w:rFonts w:ascii="Calibri Light" w:hAnsi="Calibri Light" w:cs="Arial"/>
          <w:szCs w:val="24"/>
          <w:lang w:val="en-US"/>
        </w:rPr>
        <w:t xml:space="preserve"> properly</w:t>
      </w:r>
      <w:r w:rsidRPr="007B5802">
        <w:rPr>
          <w:rFonts w:ascii="Calibri Light" w:hAnsi="Calibri Light" w:cs="Arial"/>
          <w:szCs w:val="24"/>
          <w:lang w:val="en-US"/>
        </w:rPr>
        <w:t xml:space="preserve"> fill in the pdf</w:t>
      </w:r>
      <w:r>
        <w:rPr>
          <w:rFonts w:ascii="Calibri Light" w:hAnsi="Calibri Light" w:cs="Arial"/>
          <w:szCs w:val="24"/>
          <w:lang w:val="en-US"/>
        </w:rPr>
        <w:t>.</w:t>
      </w:r>
      <w:r w:rsidRPr="007B5802">
        <w:rPr>
          <w:rFonts w:ascii="Calibri Light" w:hAnsi="Calibri Light" w:cs="Arial"/>
          <w:szCs w:val="24"/>
          <w:lang w:val="en-US"/>
        </w:rPr>
        <w:t xml:space="preserve"> </w:t>
      </w:r>
      <w:proofErr w:type="gramStart"/>
      <w:r w:rsidRPr="007B5802">
        <w:rPr>
          <w:rFonts w:ascii="Calibri Light" w:hAnsi="Calibri Light" w:cs="Arial"/>
          <w:szCs w:val="24"/>
          <w:lang w:val="en-US"/>
        </w:rPr>
        <w:t>template</w:t>
      </w:r>
      <w:proofErr w:type="gramEnd"/>
      <w:r w:rsidRPr="007B5802">
        <w:rPr>
          <w:rFonts w:ascii="Calibri Light" w:hAnsi="Calibri Light" w:cs="Arial"/>
          <w:szCs w:val="24"/>
          <w:lang w:val="en-US"/>
        </w:rPr>
        <w:t xml:space="preserve"> of the Application Form, please use the latest version of Adobe Acrobat DC that can be downloaded from the following link: </w:t>
      </w:r>
    </w:p>
    <w:p w:rsidR="00BA4DCC" w:rsidRPr="007B5802"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en-US"/>
        </w:rPr>
      </w:pPr>
      <w:r w:rsidRPr="007B5802">
        <w:rPr>
          <w:rFonts w:ascii="Calibri Light" w:hAnsi="Calibri Light" w:cs="Arial"/>
          <w:szCs w:val="24"/>
          <w:lang w:val="en-US"/>
        </w:rPr>
        <w:t>https://get.adobe.com/reader/</w:t>
      </w:r>
    </w:p>
    <w:p w:rsidR="00314CC5" w:rsidRDefault="009A66D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It is </w:t>
      </w:r>
      <w:r w:rsidRPr="006D200B">
        <w:rPr>
          <w:rFonts w:ascii="Calibri Light" w:hAnsi="Calibri Light" w:cs="Arial"/>
          <w:b/>
          <w:szCs w:val="24"/>
        </w:rPr>
        <w:t>not allowed</w:t>
      </w:r>
      <w:r>
        <w:rPr>
          <w:rFonts w:ascii="Calibri Light" w:hAnsi="Calibri Light" w:cs="Arial"/>
          <w:szCs w:val="24"/>
        </w:rPr>
        <w:t xml:space="preserve"> to use t</w:t>
      </w:r>
      <w:r w:rsidR="00126C44" w:rsidRPr="00AC3A61">
        <w:rPr>
          <w:rFonts w:ascii="Calibri Light" w:hAnsi="Calibri Light" w:cs="Arial"/>
          <w:szCs w:val="24"/>
        </w:rPr>
        <w:t>emplate</w:t>
      </w:r>
      <w:r w:rsidR="00314CC5">
        <w:rPr>
          <w:rFonts w:ascii="Calibri Light" w:hAnsi="Calibri Light" w:cs="Arial"/>
          <w:szCs w:val="24"/>
        </w:rPr>
        <w:t xml:space="preserve">s </w:t>
      </w:r>
      <w:r>
        <w:rPr>
          <w:rFonts w:ascii="Calibri Light" w:hAnsi="Calibri Light" w:cs="Arial"/>
          <w:szCs w:val="24"/>
        </w:rPr>
        <w:t xml:space="preserve">of Application form </w:t>
      </w:r>
      <w:r w:rsidR="00314CC5">
        <w:rPr>
          <w:rFonts w:ascii="Calibri Light" w:hAnsi="Calibri Light" w:cs="Arial"/>
          <w:szCs w:val="24"/>
        </w:rPr>
        <w:t>that are not provided</w:t>
      </w:r>
      <w:r>
        <w:rPr>
          <w:rFonts w:ascii="Calibri Light" w:hAnsi="Calibri Light" w:cs="Arial"/>
          <w:szCs w:val="24"/>
        </w:rPr>
        <w:t xml:space="preserve"> by the Programme</w:t>
      </w:r>
      <w:r w:rsidR="00314CC5">
        <w:rPr>
          <w:rFonts w:ascii="Calibri Light" w:hAnsi="Calibri Light" w:cs="Arial"/>
          <w:szCs w:val="24"/>
        </w:rPr>
        <w:t xml:space="preserve"> within the application pack</w:t>
      </w:r>
      <w:r>
        <w:rPr>
          <w:rFonts w:ascii="Calibri Light" w:hAnsi="Calibri Light" w:cs="Arial"/>
          <w:szCs w:val="24"/>
        </w:rPr>
        <w:t>, as they</w:t>
      </w:r>
      <w:r w:rsidR="00126C44" w:rsidRPr="00B57C78">
        <w:rPr>
          <w:rFonts w:ascii="Calibri Light" w:hAnsi="Calibri Light" w:cs="Arial"/>
          <w:szCs w:val="24"/>
        </w:rPr>
        <w:t xml:space="preserve"> </w:t>
      </w:r>
      <w:r w:rsidR="00126C44" w:rsidRPr="000E42A3">
        <w:rPr>
          <w:rFonts w:ascii="Calibri Light" w:hAnsi="Calibri Light" w:cs="Arial"/>
          <w:szCs w:val="24"/>
        </w:rPr>
        <w:t>can</w:t>
      </w:r>
      <w:r w:rsidR="00314CC5" w:rsidRPr="000E42A3">
        <w:rPr>
          <w:rFonts w:ascii="Calibri Light" w:hAnsi="Calibri Light" w:cs="Arial"/>
          <w:szCs w:val="24"/>
        </w:rPr>
        <w:t>not</w:t>
      </w:r>
      <w:r w:rsidR="00126C44" w:rsidRPr="00720A60">
        <w:rPr>
          <w:rFonts w:ascii="Calibri Light" w:hAnsi="Calibri Light" w:cs="Arial"/>
          <w:szCs w:val="24"/>
        </w:rPr>
        <w:t xml:space="preserve"> be recognised by the </w:t>
      </w:r>
      <w:r w:rsidR="005F3C4F" w:rsidRPr="000E42A3">
        <w:rPr>
          <w:rFonts w:ascii="Calibri Light" w:hAnsi="Calibri Light" w:cs="Arial"/>
          <w:szCs w:val="24"/>
        </w:rPr>
        <w:t>EMS-ENI</w:t>
      </w:r>
      <w:r w:rsidR="00126C44" w:rsidRPr="000E42A3">
        <w:rPr>
          <w:rFonts w:ascii="Calibri Light" w:hAnsi="Calibri Light" w:cs="Arial"/>
          <w:szCs w:val="24"/>
        </w:rPr>
        <w:t xml:space="preserve"> system</w:t>
      </w:r>
      <w:r w:rsidR="00314CC5">
        <w:rPr>
          <w:rFonts w:ascii="Calibri Light" w:hAnsi="Calibri Light" w:cs="Arial"/>
          <w:szCs w:val="24"/>
        </w:rPr>
        <w:t xml:space="preserve">. </w:t>
      </w:r>
    </w:p>
    <w:p w:rsidR="00126C44" w:rsidRPr="00A75813" w:rsidRDefault="00314CC5"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Any </w:t>
      </w:r>
      <w:r w:rsidR="009A66D6">
        <w:rPr>
          <w:rFonts w:ascii="Calibri Light" w:hAnsi="Calibri Light" w:cs="Arial"/>
          <w:szCs w:val="24"/>
        </w:rPr>
        <w:t>A</w:t>
      </w:r>
      <w:r>
        <w:rPr>
          <w:rFonts w:ascii="Calibri Light" w:hAnsi="Calibri Light" w:cs="Arial"/>
          <w:szCs w:val="24"/>
        </w:rPr>
        <w:t xml:space="preserve">pplication form submitted in other template than </w:t>
      </w:r>
      <w:r w:rsidR="009A66D6">
        <w:rPr>
          <w:rFonts w:ascii="Calibri Light" w:hAnsi="Calibri Light" w:cs="Arial"/>
          <w:szCs w:val="24"/>
        </w:rPr>
        <w:t xml:space="preserve">the </w:t>
      </w:r>
      <w:r w:rsidR="00D32C42" w:rsidRPr="00D32C42">
        <w:rPr>
          <w:rFonts w:ascii="Calibri Light" w:hAnsi="Calibri Light" w:cs="Arial"/>
          <w:b/>
          <w:szCs w:val="24"/>
        </w:rPr>
        <w:t>p</w:t>
      </w:r>
      <w:r w:rsidR="009A66D6" w:rsidRPr="00D32C42">
        <w:rPr>
          <w:rFonts w:ascii="Calibri Light" w:hAnsi="Calibri Light" w:cs="Arial"/>
          <w:b/>
          <w:szCs w:val="24"/>
        </w:rPr>
        <w:t>df</w:t>
      </w:r>
      <w:r w:rsidR="00D808BA">
        <w:rPr>
          <w:rFonts w:ascii="Calibri Light" w:hAnsi="Calibri Light" w:cs="Arial"/>
          <w:b/>
          <w:szCs w:val="24"/>
        </w:rPr>
        <w:t>.</w:t>
      </w:r>
      <w:r w:rsidR="009A66D6">
        <w:rPr>
          <w:rFonts w:ascii="Calibri Light" w:hAnsi="Calibri Light" w:cs="Arial"/>
          <w:szCs w:val="24"/>
        </w:rPr>
        <w:t xml:space="preserve"> </w:t>
      </w:r>
      <w:proofErr w:type="gramStart"/>
      <w:r>
        <w:rPr>
          <w:rFonts w:ascii="Calibri Light" w:hAnsi="Calibri Light" w:cs="Arial"/>
          <w:szCs w:val="24"/>
        </w:rPr>
        <w:t>provided</w:t>
      </w:r>
      <w:proofErr w:type="gramEnd"/>
      <w:r>
        <w:rPr>
          <w:rFonts w:ascii="Calibri Light" w:hAnsi="Calibri Light" w:cs="Arial"/>
          <w:szCs w:val="24"/>
        </w:rPr>
        <w:t xml:space="preserve"> as part of application pack </w:t>
      </w:r>
      <w:r w:rsidR="009A66D6" w:rsidRPr="00B57C78">
        <w:rPr>
          <w:rFonts w:ascii="Calibri Light" w:hAnsi="Calibri Light" w:cs="Arial"/>
          <w:szCs w:val="24"/>
        </w:rPr>
        <w:t xml:space="preserve">(e.g. word format converted into </w:t>
      </w:r>
      <w:r w:rsidR="009A66D6" w:rsidRPr="00D32C42">
        <w:rPr>
          <w:rFonts w:ascii="Calibri Light" w:hAnsi="Calibri Light" w:cs="Arial"/>
          <w:b/>
          <w:szCs w:val="24"/>
        </w:rPr>
        <w:t>pdf.</w:t>
      </w:r>
      <w:r w:rsidR="009A66D6" w:rsidRPr="00B57C78">
        <w:rPr>
          <w:rFonts w:ascii="Calibri Light" w:hAnsi="Calibri Light" w:cs="Arial"/>
          <w:szCs w:val="24"/>
        </w:rPr>
        <w:t xml:space="preserve"> other </w:t>
      </w:r>
      <w:r w:rsidR="009A66D6" w:rsidRPr="00D32C42">
        <w:rPr>
          <w:rFonts w:ascii="Calibri Light" w:hAnsi="Calibri Light" w:cs="Arial"/>
          <w:b/>
          <w:szCs w:val="24"/>
        </w:rPr>
        <w:t>pdf.</w:t>
      </w:r>
      <w:r w:rsidR="009A66D6" w:rsidRPr="00B57C78">
        <w:rPr>
          <w:rFonts w:ascii="Calibri Light" w:hAnsi="Calibri Light" w:cs="Arial"/>
          <w:szCs w:val="24"/>
        </w:rPr>
        <w:t xml:space="preserve"> formats etc.) </w:t>
      </w:r>
      <w:r w:rsidR="009A66D6">
        <w:rPr>
          <w:rFonts w:ascii="Calibri Light" w:hAnsi="Calibri Light" w:cs="Arial"/>
          <w:szCs w:val="24"/>
        </w:rPr>
        <w:t xml:space="preserve">even </w:t>
      </w:r>
      <w:r w:rsidR="009A66D6" w:rsidRPr="00AC3A61">
        <w:rPr>
          <w:rFonts w:ascii="Calibri Light" w:hAnsi="Calibri Light" w:cs="Arial"/>
          <w:szCs w:val="24"/>
        </w:rPr>
        <w:t>with identical or slightly changed content</w:t>
      </w:r>
      <w:r w:rsidR="009A66D6">
        <w:rPr>
          <w:rFonts w:ascii="Calibri Light" w:hAnsi="Calibri Light" w:cs="Arial"/>
          <w:szCs w:val="24"/>
        </w:rPr>
        <w:t>,</w:t>
      </w:r>
      <w:r w:rsidR="009A66D6" w:rsidRPr="00AC3A61">
        <w:rPr>
          <w:rFonts w:ascii="Calibri Light" w:hAnsi="Calibri Light" w:cs="Arial"/>
          <w:szCs w:val="24"/>
        </w:rPr>
        <w:t xml:space="preserve"> </w:t>
      </w:r>
      <w:r w:rsidRPr="006D200B">
        <w:rPr>
          <w:rFonts w:ascii="Calibri Light" w:hAnsi="Calibri Light" w:cs="Arial"/>
          <w:b/>
          <w:szCs w:val="24"/>
        </w:rPr>
        <w:t>will</w:t>
      </w:r>
      <w:r w:rsidR="00FD4E23">
        <w:rPr>
          <w:rFonts w:ascii="Calibri Light" w:hAnsi="Calibri Light" w:cs="Arial"/>
          <w:b/>
          <w:szCs w:val="24"/>
        </w:rPr>
        <w:t xml:space="preserve"> </w:t>
      </w:r>
      <w:r w:rsidR="00EE1804">
        <w:rPr>
          <w:rFonts w:ascii="Calibri Light" w:hAnsi="Calibri Light" w:cs="Arial"/>
          <w:b/>
          <w:szCs w:val="24"/>
        </w:rPr>
        <w:t>be rejected</w:t>
      </w:r>
      <w:r w:rsidR="00D32C42">
        <w:rPr>
          <w:rFonts w:ascii="Calibri Light" w:hAnsi="Calibri Light" w:cs="Arial"/>
          <w:b/>
          <w:szCs w:val="24"/>
        </w:rPr>
        <w:t xml:space="preserve"> </w:t>
      </w:r>
      <w:r w:rsidR="00126C44" w:rsidRPr="00B57C78">
        <w:rPr>
          <w:rFonts w:ascii="Calibri Light" w:hAnsi="Calibri Light" w:cs="Arial"/>
          <w:szCs w:val="24"/>
        </w:rPr>
        <w:t>during the Administrative and eligibility check.</w:t>
      </w:r>
      <w:r w:rsidR="00126C44" w:rsidRPr="00A75813">
        <w:rPr>
          <w:rFonts w:ascii="Calibri Light" w:hAnsi="Calibri Light" w:cs="Arial"/>
          <w:szCs w:val="24"/>
        </w:rPr>
        <w:t xml:space="preserve"> </w:t>
      </w:r>
    </w:p>
    <w:p w:rsidR="00126C44" w:rsidRPr="00AC3A61" w:rsidRDefault="00126C44" w:rsidP="00FA5F6D">
      <w:pPr>
        <w:shd w:val="clear" w:color="auto" w:fill="FFFFFF"/>
        <w:tabs>
          <w:tab w:val="left" w:pos="9498"/>
        </w:tabs>
        <w:spacing w:before="120" w:after="120"/>
        <w:jc w:val="both"/>
        <w:rPr>
          <w:rFonts w:ascii="Calibri Light" w:hAnsi="Calibri Light" w:cs="Arial"/>
          <w:szCs w:val="24"/>
        </w:rPr>
      </w:pPr>
      <w:r w:rsidRPr="00AC3A61">
        <w:rPr>
          <w:rFonts w:ascii="Calibri Light" w:hAnsi="Calibri Light" w:cs="Arial"/>
          <w:szCs w:val="24"/>
        </w:rPr>
        <w:t>When filling in the Application Form, the Applicants are required to:</w:t>
      </w:r>
    </w:p>
    <w:p w:rsidR="006D200B" w:rsidRDefault="009A66D6" w:rsidP="00D13933">
      <w:pPr>
        <w:numPr>
          <w:ilvl w:val="1"/>
          <w:numId w:val="27"/>
        </w:numPr>
        <w:snapToGrid w:val="0"/>
        <w:spacing w:before="120" w:after="120"/>
        <w:ind w:left="0" w:firstLine="0"/>
        <w:jc w:val="both"/>
        <w:rPr>
          <w:rFonts w:ascii="Calibri Light" w:hAnsi="Calibri Light"/>
          <w:szCs w:val="24"/>
        </w:rPr>
      </w:pPr>
      <w:r w:rsidRPr="006D200B">
        <w:rPr>
          <w:rFonts w:ascii="Calibri Light" w:hAnsi="Calibri Light"/>
          <w:szCs w:val="24"/>
        </w:rPr>
        <w:t>Use the</w:t>
      </w:r>
      <w:r w:rsidR="00126C44" w:rsidRPr="006D200B">
        <w:rPr>
          <w:rFonts w:ascii="Calibri Light" w:hAnsi="Calibri Light"/>
          <w:szCs w:val="24"/>
        </w:rPr>
        <w:t xml:space="preserve"> English language, </w:t>
      </w:r>
      <w:r w:rsidRPr="006D200B">
        <w:rPr>
          <w:rFonts w:ascii="Calibri Light" w:hAnsi="Calibri Light"/>
          <w:szCs w:val="24"/>
        </w:rPr>
        <w:t xml:space="preserve">fill in </w:t>
      </w:r>
      <w:r w:rsidR="00126C44" w:rsidRPr="006D200B">
        <w:rPr>
          <w:rFonts w:ascii="Calibri Light" w:hAnsi="Calibri Light"/>
          <w:szCs w:val="24"/>
        </w:rPr>
        <w:t>each field</w:t>
      </w:r>
      <w:r w:rsidRPr="006D200B">
        <w:rPr>
          <w:rFonts w:ascii="Calibri Light" w:hAnsi="Calibri Light"/>
          <w:szCs w:val="24"/>
        </w:rPr>
        <w:t>,</w:t>
      </w:r>
      <w:r w:rsidR="00126C44" w:rsidRPr="006D200B">
        <w:rPr>
          <w:rFonts w:ascii="Calibri Light" w:hAnsi="Calibri Light"/>
          <w:szCs w:val="24"/>
        </w:rPr>
        <w:t xml:space="preserve"> and follow the given sequence. Please note that some information is taken over from one field to another (including to Logical Framework)</w:t>
      </w:r>
      <w:r w:rsidRPr="006D200B">
        <w:rPr>
          <w:rFonts w:ascii="Calibri Light" w:hAnsi="Calibri Light"/>
          <w:szCs w:val="24"/>
        </w:rPr>
        <w:t>,</w:t>
      </w:r>
      <w:r w:rsidR="00126C44" w:rsidRPr="006D200B">
        <w:rPr>
          <w:rFonts w:ascii="Calibri Light" w:hAnsi="Calibri Light"/>
          <w:szCs w:val="24"/>
        </w:rPr>
        <w:t xml:space="preserve"> thus making the process easier and error-proof</w:t>
      </w:r>
      <w:r w:rsidRPr="006D200B">
        <w:rPr>
          <w:rFonts w:ascii="Calibri Light" w:hAnsi="Calibri Light"/>
          <w:szCs w:val="24"/>
        </w:rPr>
        <w:t xml:space="preserve"> (</w:t>
      </w:r>
      <w:r w:rsidR="00126C44" w:rsidRPr="006D200B">
        <w:rPr>
          <w:rFonts w:ascii="Calibri Light" w:hAnsi="Calibri Light"/>
          <w:szCs w:val="24"/>
        </w:rPr>
        <w:t>e.g. after filling in the planning of G</w:t>
      </w:r>
      <w:r w:rsidRPr="006D200B">
        <w:rPr>
          <w:rFonts w:ascii="Calibri Light" w:hAnsi="Calibri Light"/>
          <w:szCs w:val="24"/>
        </w:rPr>
        <w:t>roup of activities</w:t>
      </w:r>
      <w:r w:rsidR="00126C44" w:rsidRPr="006D200B">
        <w:rPr>
          <w:rFonts w:ascii="Calibri Light" w:hAnsi="Calibri Light"/>
          <w:szCs w:val="24"/>
        </w:rPr>
        <w:t xml:space="preserve">, </w:t>
      </w:r>
      <w:r w:rsidRPr="006D200B">
        <w:rPr>
          <w:rFonts w:ascii="Calibri Light" w:hAnsi="Calibri Light"/>
          <w:szCs w:val="24"/>
        </w:rPr>
        <w:t xml:space="preserve">the </w:t>
      </w:r>
      <w:r w:rsidR="00126C44" w:rsidRPr="006D200B">
        <w:rPr>
          <w:rFonts w:ascii="Calibri Light" w:hAnsi="Calibri Light"/>
          <w:szCs w:val="24"/>
        </w:rPr>
        <w:t xml:space="preserve">project work-plan will result automatically. </w:t>
      </w:r>
    </w:p>
    <w:p w:rsidR="006D200B" w:rsidRPr="006D200B" w:rsidRDefault="00126C44" w:rsidP="00D13933">
      <w:pPr>
        <w:numPr>
          <w:ilvl w:val="1"/>
          <w:numId w:val="27"/>
        </w:numPr>
        <w:snapToGrid w:val="0"/>
        <w:spacing w:before="120" w:after="120"/>
        <w:ind w:left="0" w:firstLine="0"/>
        <w:jc w:val="both"/>
        <w:rPr>
          <w:rFonts w:ascii="Calibri Light" w:hAnsi="Calibri Light"/>
          <w:szCs w:val="24"/>
        </w:rPr>
      </w:pPr>
      <w:r w:rsidRPr="006D200B">
        <w:rPr>
          <w:rFonts w:ascii="Calibri Light" w:hAnsi="Calibri Light"/>
          <w:szCs w:val="24"/>
        </w:rPr>
        <w:t xml:space="preserve">Formulate only one general objective and maximum three (3) specific objectives per project. </w:t>
      </w:r>
    </w:p>
    <w:p w:rsidR="006D200B" w:rsidRDefault="00126C44" w:rsidP="00D13933">
      <w:pPr>
        <w:numPr>
          <w:ilvl w:val="1"/>
          <w:numId w:val="27"/>
        </w:numPr>
        <w:snapToGrid w:val="0"/>
        <w:spacing w:before="120" w:after="120"/>
        <w:ind w:left="0" w:firstLine="0"/>
        <w:jc w:val="both"/>
        <w:rPr>
          <w:rFonts w:ascii="Calibri Light" w:hAnsi="Calibri Light"/>
          <w:szCs w:val="24"/>
        </w:rPr>
      </w:pPr>
      <w:r w:rsidRPr="006D200B">
        <w:rPr>
          <w:rFonts w:ascii="Calibri Light" w:hAnsi="Calibri Light"/>
          <w:szCs w:val="24"/>
        </w:rPr>
        <w:t xml:space="preserve">Notice that the project budget is an integral part of the Application Form. Each Partner has his own individual budget, where all the necessary details must be provided. </w:t>
      </w:r>
    </w:p>
    <w:p w:rsidR="00126C44" w:rsidRPr="006D200B" w:rsidRDefault="00126C44" w:rsidP="00D13933">
      <w:pPr>
        <w:numPr>
          <w:ilvl w:val="1"/>
          <w:numId w:val="27"/>
        </w:numPr>
        <w:snapToGrid w:val="0"/>
        <w:spacing w:before="120" w:after="120"/>
        <w:ind w:left="0" w:firstLine="0"/>
        <w:jc w:val="both"/>
        <w:rPr>
          <w:rFonts w:ascii="Calibri Light" w:hAnsi="Calibri Light"/>
          <w:szCs w:val="24"/>
        </w:rPr>
      </w:pPr>
      <w:r w:rsidRPr="006D200B">
        <w:rPr>
          <w:rFonts w:ascii="Calibri Light" w:hAnsi="Calibri Light"/>
          <w:szCs w:val="24"/>
        </w:rPr>
        <w:t xml:space="preserve">All supporting documents required in section </w:t>
      </w:r>
      <w:r w:rsidR="00BD1A81" w:rsidRPr="006D200B">
        <w:rPr>
          <w:rFonts w:ascii="Calibri Light" w:hAnsi="Calibri Light"/>
          <w:i/>
          <w:szCs w:val="24"/>
        </w:rPr>
        <w:t>2.6.</w:t>
      </w:r>
      <w:r w:rsidR="00A55EAF">
        <w:rPr>
          <w:rFonts w:ascii="Calibri Light" w:hAnsi="Calibri Light"/>
          <w:i/>
          <w:szCs w:val="24"/>
        </w:rPr>
        <w:t>5</w:t>
      </w:r>
      <w:r w:rsidR="00BD1A81" w:rsidRPr="006D200B">
        <w:rPr>
          <w:rFonts w:ascii="Calibri Light" w:hAnsi="Calibri Light"/>
          <w:i/>
          <w:szCs w:val="24"/>
        </w:rPr>
        <w:t xml:space="preserve"> </w:t>
      </w:r>
      <w:r w:rsidR="00E51E81" w:rsidRPr="006D200B">
        <w:rPr>
          <w:rFonts w:ascii="Calibri Light" w:hAnsi="Calibri Light" w:cs="Arial"/>
          <w:i/>
          <w:szCs w:val="24"/>
        </w:rPr>
        <w:t xml:space="preserve">Supporting documents accompanying the Application Form </w:t>
      </w:r>
      <w:r w:rsidRPr="006D200B">
        <w:rPr>
          <w:rFonts w:ascii="Calibri Light" w:hAnsi="Calibri Light"/>
          <w:szCs w:val="24"/>
        </w:rPr>
        <w:t>must be scanned and uploaded into the EMS</w:t>
      </w:r>
      <w:r w:rsidR="009A66D6" w:rsidRPr="006D200B">
        <w:rPr>
          <w:rFonts w:ascii="Calibri Light" w:hAnsi="Calibri Light"/>
          <w:szCs w:val="24"/>
        </w:rPr>
        <w:t>-ENI</w:t>
      </w:r>
      <w:r w:rsidRPr="006D200B">
        <w:rPr>
          <w:rFonts w:ascii="Calibri Light" w:hAnsi="Calibri Light"/>
          <w:szCs w:val="24"/>
        </w:rPr>
        <w:t xml:space="preserve">. Please note that the </w:t>
      </w:r>
      <w:r w:rsidRPr="006D200B">
        <w:rPr>
          <w:rFonts w:ascii="Calibri Light" w:hAnsi="Calibri Light"/>
          <w:b/>
          <w:szCs w:val="24"/>
        </w:rPr>
        <w:t>Declaration by the Applicant</w:t>
      </w:r>
      <w:r w:rsidRPr="006D200B">
        <w:rPr>
          <w:rFonts w:ascii="Calibri Light" w:hAnsi="Calibri Light"/>
          <w:szCs w:val="24"/>
        </w:rPr>
        <w:t xml:space="preserve"> and the </w:t>
      </w:r>
      <w:r w:rsidRPr="006D200B">
        <w:rPr>
          <w:rFonts w:ascii="Calibri Light" w:hAnsi="Calibri Light"/>
          <w:b/>
          <w:szCs w:val="24"/>
        </w:rPr>
        <w:t>Partnership Statements</w:t>
      </w:r>
      <w:r w:rsidRPr="006D200B">
        <w:rPr>
          <w:rFonts w:ascii="Calibri Light" w:hAnsi="Calibri Light"/>
          <w:szCs w:val="24"/>
        </w:rPr>
        <w:t xml:space="preserve"> are annexes to the Application Form, and must be filled in, printed, signed by the legal representatives, stamped according to the relevant legal provisions in force, scanned and uploaded into the EMS</w:t>
      </w:r>
      <w:r w:rsidR="009A66D6" w:rsidRPr="006D200B">
        <w:rPr>
          <w:rFonts w:ascii="Calibri Light" w:hAnsi="Calibri Light"/>
          <w:szCs w:val="24"/>
        </w:rPr>
        <w:t>-ENI</w:t>
      </w:r>
      <w:r w:rsidRPr="006D200B">
        <w:rPr>
          <w:rFonts w:ascii="Calibri Light" w:hAnsi="Calibri Light"/>
          <w:szCs w:val="24"/>
        </w:rPr>
        <w:t>. Mo</w:t>
      </w:r>
      <w:r w:rsidR="000875D7" w:rsidRPr="006D200B">
        <w:rPr>
          <w:rFonts w:ascii="Calibri Light" w:hAnsi="Calibri Light"/>
          <w:szCs w:val="24"/>
        </w:rPr>
        <w:t>reover, the</w:t>
      </w:r>
      <w:r w:rsidR="00BD1A81" w:rsidRPr="006D200B">
        <w:rPr>
          <w:rFonts w:ascii="Calibri Light" w:hAnsi="Calibri Light"/>
          <w:szCs w:val="24"/>
        </w:rPr>
        <w:t>y</w:t>
      </w:r>
      <w:r w:rsidR="000875D7" w:rsidRPr="006D200B">
        <w:rPr>
          <w:rFonts w:ascii="Calibri Light" w:hAnsi="Calibri Light"/>
          <w:szCs w:val="24"/>
        </w:rPr>
        <w:t xml:space="preserve"> </w:t>
      </w:r>
      <w:r w:rsidRPr="006D200B">
        <w:rPr>
          <w:rFonts w:ascii="Calibri Light" w:hAnsi="Calibri Light"/>
          <w:szCs w:val="24"/>
        </w:rPr>
        <w:t xml:space="preserve">must be submitted </w:t>
      </w:r>
      <w:r w:rsidR="00BD1A81" w:rsidRPr="006D200B">
        <w:rPr>
          <w:rFonts w:ascii="Calibri Light" w:hAnsi="Calibri Light"/>
          <w:szCs w:val="24"/>
        </w:rPr>
        <w:t xml:space="preserve">in original </w:t>
      </w:r>
      <w:r w:rsidRPr="006D200B">
        <w:rPr>
          <w:rFonts w:ascii="Calibri Light" w:hAnsi="Calibri Light"/>
          <w:szCs w:val="24"/>
        </w:rPr>
        <w:t xml:space="preserve">within the hard-copy package.  </w:t>
      </w:r>
    </w:p>
    <w:p w:rsidR="007F3B77" w:rsidRPr="00470C4B" w:rsidRDefault="007F3B77" w:rsidP="00FA5F6D">
      <w:pPr>
        <w:shd w:val="clear" w:color="auto" w:fill="FFFFFF"/>
        <w:tabs>
          <w:tab w:val="left" w:pos="9498"/>
        </w:tabs>
        <w:spacing w:before="120" w:after="120"/>
        <w:jc w:val="right"/>
        <w:rPr>
          <w:rFonts w:ascii="Calibri Light" w:hAnsi="Calibri Light" w:cs="Arial"/>
          <w:b/>
          <w:smallCaps/>
          <w:color w:val="C00000"/>
          <w:sz w:val="28"/>
          <w:szCs w:val="28"/>
        </w:rPr>
      </w:pPr>
      <w:r w:rsidRPr="00470C4B">
        <w:rPr>
          <w:rFonts w:ascii="Calibri Light" w:hAnsi="Calibri Light" w:cs="Arial"/>
          <w:b/>
          <w:smallCaps/>
          <w:color w:val="C00000"/>
          <w:sz w:val="28"/>
          <w:szCs w:val="28"/>
        </w:rPr>
        <w:sym w:font="Wingdings 3" w:char="F075"/>
      </w:r>
      <w:r w:rsidRPr="00470C4B">
        <w:rPr>
          <w:rFonts w:ascii="Calibri Light" w:hAnsi="Calibri Light" w:cs="Arial"/>
          <w:b/>
          <w:smallCaps/>
          <w:color w:val="C00000"/>
          <w:sz w:val="28"/>
          <w:szCs w:val="28"/>
        </w:rPr>
        <w:sym w:font="Wingdings 3" w:char="F075"/>
      </w:r>
      <w:r w:rsidRPr="00470C4B">
        <w:rPr>
          <w:rFonts w:ascii="Calibri Light" w:hAnsi="Calibri Light" w:cs="Arial"/>
          <w:b/>
          <w:smallCaps/>
          <w:color w:val="C00000"/>
          <w:sz w:val="28"/>
          <w:szCs w:val="28"/>
        </w:rPr>
        <w:sym w:font="Wingdings 3" w:char="F075"/>
      </w:r>
      <w:r w:rsidR="00470C4B">
        <w:rPr>
          <w:rFonts w:ascii="Calibri Light" w:hAnsi="Calibri Light" w:cs="Arial"/>
          <w:b/>
          <w:smallCaps/>
          <w:color w:val="C00000"/>
          <w:sz w:val="28"/>
          <w:szCs w:val="28"/>
        </w:rPr>
        <w:t xml:space="preserve"> </w:t>
      </w:r>
      <w:r w:rsidRPr="00470C4B">
        <w:rPr>
          <w:rFonts w:ascii="Calibri Light" w:hAnsi="Calibri Light" w:cs="Arial"/>
          <w:b/>
          <w:smallCaps/>
          <w:color w:val="C00000"/>
          <w:sz w:val="28"/>
          <w:szCs w:val="28"/>
        </w:rPr>
        <w:t>TAKE NOTE THAT</w:t>
      </w:r>
    </w:p>
    <w:p w:rsidR="007F3B77" w:rsidRPr="001C322D" w:rsidRDefault="007F3B7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C322D">
        <w:rPr>
          <w:rFonts w:ascii="Calibri Light" w:hAnsi="Calibri Light" w:cs="Arial"/>
          <w:szCs w:val="24"/>
        </w:rPr>
        <w:lastRenderedPageBreak/>
        <w:t xml:space="preserve">The </w:t>
      </w:r>
      <w:r w:rsidR="004B301D" w:rsidRPr="001C322D">
        <w:rPr>
          <w:rFonts w:ascii="Calibri Light" w:hAnsi="Calibri Light" w:cs="Arial"/>
          <w:szCs w:val="24"/>
        </w:rPr>
        <w:t>A</w:t>
      </w:r>
      <w:r w:rsidRPr="001C322D">
        <w:rPr>
          <w:rFonts w:ascii="Calibri Light" w:hAnsi="Calibri Light" w:cs="Arial"/>
          <w:szCs w:val="24"/>
        </w:rPr>
        <w:t>pplicants must ensure that</w:t>
      </w:r>
      <w:r w:rsidR="002164EC" w:rsidRPr="001C322D">
        <w:rPr>
          <w:rFonts w:ascii="Calibri Light" w:hAnsi="Calibri Light" w:cs="Arial"/>
          <w:szCs w:val="24"/>
        </w:rPr>
        <w:t>,</w:t>
      </w:r>
      <w:r w:rsidRPr="001C322D">
        <w:rPr>
          <w:rFonts w:ascii="Calibri Light" w:hAnsi="Calibri Light" w:cs="Arial"/>
          <w:szCs w:val="24"/>
        </w:rPr>
        <w:t xml:space="preserve"> </w:t>
      </w:r>
      <w:r w:rsidRPr="006D200B">
        <w:rPr>
          <w:rFonts w:ascii="Calibri Light" w:hAnsi="Calibri Light" w:cs="Arial"/>
          <w:b/>
          <w:szCs w:val="24"/>
        </w:rPr>
        <w:t>be</w:t>
      </w:r>
      <w:r w:rsidR="004B301D" w:rsidRPr="006D200B">
        <w:rPr>
          <w:rFonts w:ascii="Calibri Light" w:hAnsi="Calibri Light" w:cs="Arial"/>
          <w:b/>
          <w:szCs w:val="24"/>
        </w:rPr>
        <w:t>fore the deadline</w:t>
      </w:r>
      <w:r w:rsidR="00BD1A81" w:rsidRPr="006D200B">
        <w:rPr>
          <w:rFonts w:ascii="Calibri Light" w:hAnsi="Calibri Light" w:cs="Arial"/>
          <w:b/>
          <w:szCs w:val="24"/>
        </w:rPr>
        <w:t xml:space="preserve"> </w:t>
      </w:r>
      <w:r w:rsidR="00BD1A81">
        <w:rPr>
          <w:rFonts w:ascii="Calibri Light" w:hAnsi="Calibri Light" w:cs="Arial"/>
          <w:szCs w:val="24"/>
        </w:rPr>
        <w:t xml:space="preserve">set in </w:t>
      </w:r>
      <w:r w:rsidR="00E51E81">
        <w:rPr>
          <w:rFonts w:ascii="Calibri Light" w:hAnsi="Calibri Light" w:cs="Arial"/>
          <w:szCs w:val="24"/>
        </w:rPr>
        <w:t>section</w:t>
      </w:r>
      <w:r w:rsidR="00BD1A81">
        <w:rPr>
          <w:rFonts w:ascii="Calibri Light" w:hAnsi="Calibri Light" w:cs="Arial"/>
          <w:szCs w:val="24"/>
        </w:rPr>
        <w:t xml:space="preserve"> </w:t>
      </w:r>
      <w:r w:rsidR="00BD1A81" w:rsidRPr="006D200B">
        <w:rPr>
          <w:rFonts w:ascii="Calibri Light" w:hAnsi="Calibri Light" w:cs="Arial"/>
          <w:i/>
          <w:szCs w:val="24"/>
        </w:rPr>
        <w:t>2.6.</w:t>
      </w:r>
      <w:r w:rsidR="00A55EAF">
        <w:rPr>
          <w:rFonts w:ascii="Calibri Light" w:hAnsi="Calibri Light" w:cs="Arial"/>
          <w:i/>
          <w:szCs w:val="24"/>
        </w:rPr>
        <w:t>2</w:t>
      </w:r>
      <w:r w:rsidR="00BD1A81" w:rsidRPr="006D200B">
        <w:rPr>
          <w:rFonts w:ascii="Calibri Light" w:hAnsi="Calibri Light" w:cs="Arial"/>
          <w:i/>
          <w:szCs w:val="24"/>
        </w:rPr>
        <w:t xml:space="preserve"> Deadlines for submission of proposals</w:t>
      </w:r>
      <w:r w:rsidR="004B301D" w:rsidRPr="001C322D">
        <w:rPr>
          <w:rFonts w:ascii="Calibri Light" w:hAnsi="Calibri Light" w:cs="Arial"/>
          <w:szCs w:val="24"/>
        </w:rPr>
        <w:t>, the final version of the Application F</w:t>
      </w:r>
      <w:r w:rsidRPr="001C322D">
        <w:rPr>
          <w:rFonts w:ascii="Calibri Light" w:hAnsi="Calibri Light" w:cs="Arial"/>
          <w:szCs w:val="24"/>
        </w:rPr>
        <w:t>orm</w:t>
      </w:r>
      <w:r w:rsidR="004B301D" w:rsidRPr="001C322D">
        <w:rPr>
          <w:rFonts w:ascii="Calibri Light" w:hAnsi="Calibri Light" w:cs="Arial"/>
          <w:szCs w:val="24"/>
        </w:rPr>
        <w:t>,</w:t>
      </w:r>
      <w:r w:rsidRPr="001C322D">
        <w:rPr>
          <w:rFonts w:ascii="Calibri Light" w:hAnsi="Calibri Light" w:cs="Arial"/>
          <w:szCs w:val="24"/>
        </w:rPr>
        <w:t xml:space="preserve"> its annexes and the supporting documents </w:t>
      </w:r>
      <w:r w:rsidR="00BD1A81">
        <w:rPr>
          <w:rFonts w:ascii="Calibri Light" w:hAnsi="Calibri Light" w:cs="Arial"/>
          <w:szCs w:val="24"/>
        </w:rPr>
        <w:t xml:space="preserve">have been </w:t>
      </w:r>
      <w:r w:rsidRPr="001C322D">
        <w:rPr>
          <w:rFonts w:ascii="Calibri Light" w:hAnsi="Calibri Light" w:cs="Arial"/>
          <w:szCs w:val="24"/>
        </w:rPr>
        <w:t xml:space="preserve">checked for correctness and completeness, and </w:t>
      </w:r>
      <w:r w:rsidR="00E51E81">
        <w:rPr>
          <w:rFonts w:ascii="Calibri Light" w:hAnsi="Calibri Light" w:cs="Arial"/>
          <w:szCs w:val="24"/>
        </w:rPr>
        <w:t xml:space="preserve">then </w:t>
      </w:r>
      <w:r w:rsidRPr="001C322D">
        <w:rPr>
          <w:rFonts w:ascii="Calibri Light" w:hAnsi="Calibri Light" w:cs="Arial"/>
          <w:szCs w:val="24"/>
        </w:rPr>
        <w:t>uploaded into the EMS</w:t>
      </w:r>
      <w:r w:rsidR="00BD1A81">
        <w:rPr>
          <w:rFonts w:ascii="Calibri Light" w:hAnsi="Calibri Light" w:cs="Arial"/>
          <w:szCs w:val="24"/>
        </w:rPr>
        <w:t>-ENI</w:t>
      </w:r>
      <w:r w:rsidRPr="001C322D">
        <w:rPr>
          <w:rFonts w:ascii="Calibri Light" w:hAnsi="Calibri Light" w:cs="Arial"/>
          <w:szCs w:val="24"/>
        </w:rPr>
        <w:t>.</w:t>
      </w:r>
    </w:p>
    <w:p w:rsidR="004B301D" w:rsidRDefault="004B301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C322D">
        <w:rPr>
          <w:rFonts w:ascii="Calibri Light" w:hAnsi="Calibri Light" w:cs="Arial"/>
          <w:szCs w:val="24"/>
        </w:rPr>
        <w:t xml:space="preserve">The programme recommends the Applicants to perform these actions with </w:t>
      </w:r>
      <w:r w:rsidRPr="006D200B">
        <w:rPr>
          <w:rFonts w:ascii="Calibri Light" w:hAnsi="Calibri Light" w:cs="Arial"/>
          <w:b/>
          <w:szCs w:val="24"/>
        </w:rPr>
        <w:t>at least one week before</w:t>
      </w:r>
      <w:r w:rsidRPr="001C322D">
        <w:rPr>
          <w:rFonts w:ascii="Calibri Light" w:hAnsi="Calibri Light" w:cs="Arial"/>
          <w:szCs w:val="24"/>
        </w:rPr>
        <w:t xml:space="preserve"> the actual deadline.</w:t>
      </w:r>
    </w:p>
    <w:p w:rsidR="008D445B" w:rsidRPr="001C322D" w:rsidRDefault="00D200DB" w:rsidP="001C322D">
      <w:pPr>
        <w:pStyle w:val="Heading3"/>
        <w:numPr>
          <w:ilvl w:val="0"/>
          <w:numId w:val="0"/>
        </w:numPr>
        <w:pBdr>
          <w:bottom w:val="single" w:sz="18" w:space="1" w:color="7030A0"/>
        </w:pBdr>
        <w:rPr>
          <w:rFonts w:ascii="Calibri Light" w:hAnsi="Calibri Light"/>
        </w:rPr>
      </w:pPr>
      <w:bookmarkStart w:id="109" w:name="_Toc498512458"/>
      <w:bookmarkStart w:id="110" w:name="_Toc500750191"/>
      <w:r w:rsidRPr="001232F3">
        <w:rPr>
          <w:rFonts w:ascii="Calibri Light" w:hAnsi="Calibri Light"/>
        </w:rPr>
        <w:t>2.6.</w:t>
      </w:r>
      <w:r w:rsidR="00A55EAF">
        <w:rPr>
          <w:rFonts w:ascii="Calibri Light" w:hAnsi="Calibri Light"/>
        </w:rPr>
        <w:t>4</w:t>
      </w:r>
      <w:r w:rsidR="00E51E81" w:rsidRPr="001232F3">
        <w:rPr>
          <w:rFonts w:ascii="Calibri Light" w:hAnsi="Calibri Light"/>
        </w:rPr>
        <w:t xml:space="preserve"> </w:t>
      </w:r>
      <w:r w:rsidR="00E51E81" w:rsidRPr="001232F3">
        <w:rPr>
          <w:rFonts w:ascii="Calibri Light" w:hAnsi="Calibri Light"/>
        </w:rPr>
        <w:tab/>
      </w:r>
      <w:r w:rsidR="008D445B" w:rsidRPr="001C322D">
        <w:rPr>
          <w:rFonts w:ascii="Calibri Light" w:hAnsi="Calibri Light"/>
        </w:rPr>
        <w:t>Submission of the hard-copy of the project proposal</w:t>
      </w:r>
      <w:bookmarkEnd w:id="109"/>
      <w:bookmarkEnd w:id="110"/>
      <w:r w:rsidR="008D445B" w:rsidRPr="001C322D">
        <w:rPr>
          <w:rFonts w:ascii="Calibri Light" w:hAnsi="Calibri Light"/>
        </w:rPr>
        <w:t xml:space="preserve"> </w:t>
      </w:r>
    </w:p>
    <w:p w:rsidR="008F1880" w:rsidRPr="001C322D" w:rsidRDefault="004B301D" w:rsidP="00FA5F6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For safety reasons</w:t>
      </w:r>
      <w:r w:rsidR="008F1880" w:rsidRPr="001C322D">
        <w:rPr>
          <w:rFonts w:ascii="Calibri Light" w:hAnsi="Calibri Light" w:cs="Arial"/>
          <w:szCs w:val="24"/>
        </w:rPr>
        <w:t xml:space="preserve"> (in case of malfunction of </w:t>
      </w:r>
      <w:r w:rsidR="00E51E81">
        <w:rPr>
          <w:rFonts w:ascii="Calibri Light" w:hAnsi="Calibri Light" w:cs="Arial"/>
          <w:szCs w:val="24"/>
        </w:rPr>
        <w:t xml:space="preserve">the </w:t>
      </w:r>
      <w:r w:rsidR="005F3C4F">
        <w:rPr>
          <w:rFonts w:ascii="Calibri Light" w:hAnsi="Calibri Light" w:cs="Arial"/>
          <w:szCs w:val="24"/>
        </w:rPr>
        <w:t>EMS-ENI</w:t>
      </w:r>
      <w:r w:rsidRPr="001C322D">
        <w:rPr>
          <w:rFonts w:ascii="Calibri Light" w:hAnsi="Calibri Light" w:cs="Arial"/>
          <w:szCs w:val="24"/>
        </w:rPr>
        <w:t xml:space="preserve"> and also for contracting purposes (</w:t>
      </w:r>
      <w:r w:rsidR="0082217D">
        <w:rPr>
          <w:rFonts w:ascii="Calibri Light" w:hAnsi="Calibri Light" w:cs="Arial"/>
          <w:szCs w:val="24"/>
        </w:rPr>
        <w:t>provided that</w:t>
      </w:r>
      <w:r w:rsidRPr="001C322D">
        <w:rPr>
          <w:rFonts w:ascii="Calibri Light" w:hAnsi="Calibri Light" w:cs="Arial"/>
          <w:szCs w:val="24"/>
        </w:rPr>
        <w:t xml:space="preserve"> the project is selected),</w:t>
      </w:r>
      <w:r w:rsidR="008F1880" w:rsidRPr="001C322D">
        <w:rPr>
          <w:rFonts w:ascii="Calibri Light" w:hAnsi="Calibri Light" w:cs="Arial"/>
          <w:szCs w:val="24"/>
        </w:rPr>
        <w:t xml:space="preserve"> </w:t>
      </w:r>
      <w:r w:rsidR="00D808BA">
        <w:rPr>
          <w:rFonts w:ascii="Calibri Light" w:hAnsi="Calibri Light" w:cs="Arial"/>
          <w:b/>
          <w:szCs w:val="24"/>
        </w:rPr>
        <w:t>one hard</w:t>
      </w:r>
      <w:r w:rsidR="008F1880" w:rsidRPr="001C322D">
        <w:rPr>
          <w:rFonts w:ascii="Calibri Light" w:hAnsi="Calibri Light" w:cs="Arial"/>
          <w:b/>
          <w:szCs w:val="24"/>
        </w:rPr>
        <w:t>–copy</w:t>
      </w:r>
      <w:r w:rsidR="008F1880" w:rsidRPr="001C322D">
        <w:rPr>
          <w:rFonts w:ascii="Calibri Light" w:hAnsi="Calibri Light" w:cs="Arial"/>
          <w:szCs w:val="24"/>
        </w:rPr>
        <w:t xml:space="preserve"> </w:t>
      </w:r>
      <w:r w:rsidR="008F1880" w:rsidRPr="00D808BA">
        <w:rPr>
          <w:rFonts w:ascii="Calibri Light" w:hAnsi="Calibri Light" w:cs="Arial"/>
          <w:b/>
          <w:szCs w:val="24"/>
        </w:rPr>
        <w:t>of the whole application package</w:t>
      </w:r>
      <w:r w:rsidR="008F1880" w:rsidRPr="001C322D">
        <w:rPr>
          <w:rFonts w:ascii="Calibri Light" w:hAnsi="Calibri Light" w:cs="Arial"/>
          <w:szCs w:val="24"/>
        </w:rPr>
        <w:t xml:space="preserve"> (Application Form with annexes and the supporting documents) is required.</w:t>
      </w:r>
      <w:r w:rsidRPr="001C322D">
        <w:rPr>
          <w:rFonts w:ascii="Calibri Light" w:hAnsi="Calibri Light" w:cs="Arial"/>
          <w:szCs w:val="24"/>
        </w:rPr>
        <w:t xml:space="preserve"> </w:t>
      </w:r>
    </w:p>
    <w:p w:rsidR="004B301D" w:rsidRPr="001C322D" w:rsidRDefault="008F1880" w:rsidP="00FA5F6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 xml:space="preserve">In this respect, </w:t>
      </w:r>
      <w:r w:rsidR="0082217D">
        <w:rPr>
          <w:rFonts w:ascii="Calibri Light" w:hAnsi="Calibri Light" w:cs="Arial"/>
          <w:szCs w:val="24"/>
        </w:rPr>
        <w:t xml:space="preserve">the </w:t>
      </w:r>
      <w:r w:rsidR="004B301D" w:rsidRPr="001C322D">
        <w:rPr>
          <w:rFonts w:ascii="Calibri Light" w:hAnsi="Calibri Light" w:cs="Arial"/>
          <w:szCs w:val="24"/>
        </w:rPr>
        <w:t xml:space="preserve">deadline </w:t>
      </w:r>
      <w:r w:rsidR="00D23963">
        <w:rPr>
          <w:rFonts w:ascii="Calibri Light" w:hAnsi="Calibri Light" w:cs="Arial"/>
          <w:szCs w:val="24"/>
        </w:rPr>
        <w:t xml:space="preserve">set in section </w:t>
      </w:r>
      <w:r w:rsidR="00D23963" w:rsidRPr="004F5B32">
        <w:rPr>
          <w:rFonts w:ascii="Calibri Light" w:hAnsi="Calibri Light" w:cs="Arial"/>
          <w:i/>
          <w:szCs w:val="24"/>
        </w:rPr>
        <w:t>2.6.</w:t>
      </w:r>
      <w:r w:rsidR="00A55EAF">
        <w:rPr>
          <w:rFonts w:ascii="Calibri Light" w:hAnsi="Calibri Light" w:cs="Arial"/>
          <w:i/>
          <w:szCs w:val="24"/>
        </w:rPr>
        <w:t>2</w:t>
      </w:r>
      <w:r w:rsidR="00D23963" w:rsidRPr="004F5B32">
        <w:rPr>
          <w:rFonts w:ascii="Calibri Light" w:hAnsi="Calibri Light" w:cs="Arial"/>
          <w:i/>
          <w:szCs w:val="24"/>
        </w:rPr>
        <w:t xml:space="preserve"> Deadlines for submission of proposals</w:t>
      </w:r>
      <w:r w:rsidR="00D23963" w:rsidRPr="00A82D77">
        <w:rPr>
          <w:rFonts w:ascii="Calibri Light" w:hAnsi="Calibri Light" w:cs="Arial"/>
          <w:szCs w:val="24"/>
        </w:rPr>
        <w:t xml:space="preserve"> </w:t>
      </w:r>
      <w:r w:rsidRPr="001C322D">
        <w:rPr>
          <w:rFonts w:ascii="Calibri Light" w:hAnsi="Calibri Light" w:cs="Arial"/>
          <w:szCs w:val="24"/>
        </w:rPr>
        <w:t xml:space="preserve">for submission of the </w:t>
      </w:r>
      <w:r w:rsidR="004B301D" w:rsidRPr="00D808BA">
        <w:rPr>
          <w:rFonts w:ascii="Calibri Light" w:hAnsi="Calibri Light" w:cs="Arial"/>
          <w:szCs w:val="24"/>
        </w:rPr>
        <w:t>hard-copy</w:t>
      </w:r>
      <w:r w:rsidR="004B301D" w:rsidRPr="001C322D">
        <w:rPr>
          <w:rFonts w:ascii="Calibri Light" w:hAnsi="Calibri Light" w:cs="Arial"/>
          <w:szCs w:val="24"/>
        </w:rPr>
        <w:t xml:space="preserve"> </w:t>
      </w:r>
      <w:r w:rsidR="00D23963">
        <w:rPr>
          <w:rFonts w:ascii="Calibri Light" w:hAnsi="Calibri Light" w:cs="Arial"/>
          <w:szCs w:val="24"/>
        </w:rPr>
        <w:t>is mandatory</w:t>
      </w:r>
      <w:r w:rsidR="004B301D" w:rsidRPr="001C322D">
        <w:rPr>
          <w:rFonts w:ascii="Calibri Light" w:hAnsi="Calibri Light" w:cs="Arial"/>
          <w:szCs w:val="24"/>
        </w:rPr>
        <w:t xml:space="preserve">. </w:t>
      </w:r>
    </w:p>
    <w:p w:rsidR="004B301D" w:rsidRPr="001C322D" w:rsidRDefault="004B301D" w:rsidP="00FA5F6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Th</w:t>
      </w:r>
      <w:r w:rsidR="002164EC" w:rsidRPr="001C322D">
        <w:rPr>
          <w:rFonts w:ascii="Calibri Light" w:hAnsi="Calibri Light" w:cs="Arial"/>
          <w:szCs w:val="24"/>
        </w:rPr>
        <w:t>e</w:t>
      </w:r>
      <w:r w:rsidRPr="001C322D">
        <w:rPr>
          <w:rFonts w:ascii="Calibri Light" w:hAnsi="Calibri Light" w:cs="Arial"/>
          <w:szCs w:val="24"/>
        </w:rPr>
        <w:t xml:space="preserve"> hard-copy </w:t>
      </w:r>
      <w:r w:rsidR="002164EC" w:rsidRPr="001C322D">
        <w:rPr>
          <w:rFonts w:ascii="Calibri Light" w:hAnsi="Calibri Light" w:cs="Arial"/>
          <w:szCs w:val="24"/>
        </w:rPr>
        <w:t xml:space="preserve">package </w:t>
      </w:r>
      <w:r w:rsidR="009F0805" w:rsidRPr="001C322D">
        <w:rPr>
          <w:rFonts w:ascii="Calibri Light" w:hAnsi="Calibri Light" w:cs="Arial"/>
          <w:szCs w:val="24"/>
        </w:rPr>
        <w:t>must</w:t>
      </w:r>
      <w:r w:rsidR="000875D7">
        <w:rPr>
          <w:rFonts w:ascii="Calibri Light" w:hAnsi="Calibri Light" w:cs="Arial"/>
          <w:szCs w:val="24"/>
        </w:rPr>
        <w:t xml:space="preserve"> include</w:t>
      </w:r>
      <w:r w:rsidRPr="001C322D">
        <w:rPr>
          <w:rFonts w:ascii="Calibri Light" w:hAnsi="Calibri Light" w:cs="Arial"/>
          <w:szCs w:val="24"/>
        </w:rPr>
        <w:t>:</w:t>
      </w:r>
    </w:p>
    <w:p w:rsidR="00D808BA" w:rsidRDefault="009F0805" w:rsidP="00D808BA">
      <w:pPr>
        <w:numPr>
          <w:ilvl w:val="1"/>
          <w:numId w:val="27"/>
        </w:numPr>
        <w:snapToGrid w:val="0"/>
        <w:spacing w:before="120" w:after="120"/>
        <w:ind w:left="360" w:hanging="180"/>
        <w:jc w:val="both"/>
        <w:rPr>
          <w:rFonts w:ascii="Calibri Light" w:hAnsi="Calibri Light"/>
          <w:szCs w:val="24"/>
        </w:rPr>
      </w:pPr>
      <w:r w:rsidRPr="001C322D">
        <w:rPr>
          <w:rFonts w:ascii="Calibri Light" w:hAnsi="Calibri Light"/>
          <w:szCs w:val="24"/>
        </w:rPr>
        <w:t>T</w:t>
      </w:r>
      <w:r w:rsidR="00C301B1" w:rsidRPr="001C322D">
        <w:rPr>
          <w:rFonts w:ascii="Calibri Light" w:hAnsi="Calibri Light"/>
          <w:szCs w:val="24"/>
        </w:rPr>
        <w:t xml:space="preserve">he </w:t>
      </w:r>
      <w:r w:rsidR="003B72CB" w:rsidRPr="001C322D">
        <w:rPr>
          <w:rFonts w:ascii="Calibri Light" w:hAnsi="Calibri Light"/>
          <w:szCs w:val="24"/>
        </w:rPr>
        <w:t>Application Form</w:t>
      </w:r>
      <w:r w:rsidR="00E0105E" w:rsidRPr="001C322D">
        <w:rPr>
          <w:rFonts w:ascii="Calibri Light" w:hAnsi="Calibri Light"/>
          <w:szCs w:val="24"/>
        </w:rPr>
        <w:t xml:space="preserve">, </w:t>
      </w:r>
      <w:r w:rsidR="00D23963">
        <w:rPr>
          <w:rFonts w:ascii="Calibri Light" w:hAnsi="Calibri Light"/>
          <w:szCs w:val="24"/>
        </w:rPr>
        <w:t xml:space="preserve">all </w:t>
      </w:r>
      <w:r w:rsidR="0082217D">
        <w:rPr>
          <w:rFonts w:ascii="Calibri Light" w:hAnsi="Calibri Light"/>
          <w:szCs w:val="24"/>
        </w:rPr>
        <w:t>its</w:t>
      </w:r>
      <w:r w:rsidR="00D23963">
        <w:rPr>
          <w:rFonts w:ascii="Calibri Light" w:hAnsi="Calibri Light"/>
          <w:szCs w:val="24"/>
        </w:rPr>
        <w:t xml:space="preserve"> </w:t>
      </w:r>
      <w:r w:rsidR="00E0105E" w:rsidRPr="001C322D">
        <w:rPr>
          <w:rFonts w:ascii="Calibri Light" w:hAnsi="Calibri Light"/>
          <w:szCs w:val="24"/>
        </w:rPr>
        <w:t>annexes</w:t>
      </w:r>
      <w:r w:rsidR="00C301B1" w:rsidRPr="001C322D">
        <w:rPr>
          <w:rFonts w:ascii="Calibri Light" w:hAnsi="Calibri Light"/>
          <w:szCs w:val="24"/>
        </w:rPr>
        <w:t xml:space="preserve"> and </w:t>
      </w:r>
      <w:r w:rsidR="00BA5059" w:rsidRPr="001C322D">
        <w:rPr>
          <w:rFonts w:ascii="Calibri Light" w:hAnsi="Calibri Light"/>
          <w:szCs w:val="24"/>
        </w:rPr>
        <w:t xml:space="preserve">the </w:t>
      </w:r>
      <w:r w:rsidR="006543F5" w:rsidRPr="001C322D">
        <w:rPr>
          <w:rFonts w:ascii="Calibri Light" w:hAnsi="Calibri Light"/>
          <w:szCs w:val="24"/>
        </w:rPr>
        <w:t>supporting documents</w:t>
      </w:r>
      <w:r w:rsidR="00D23963">
        <w:rPr>
          <w:rFonts w:ascii="Calibri Light" w:hAnsi="Calibri Light"/>
          <w:szCs w:val="24"/>
        </w:rPr>
        <w:t xml:space="preserve"> required at section 2.6.</w:t>
      </w:r>
      <w:r w:rsidR="00A55EAF">
        <w:rPr>
          <w:rFonts w:ascii="Calibri Light" w:hAnsi="Calibri Light"/>
          <w:szCs w:val="24"/>
        </w:rPr>
        <w:t>5</w:t>
      </w:r>
      <w:r w:rsidR="00D23963">
        <w:rPr>
          <w:rFonts w:ascii="Calibri Light" w:hAnsi="Calibri Light"/>
          <w:szCs w:val="24"/>
        </w:rPr>
        <w:t xml:space="preserve"> </w:t>
      </w:r>
      <w:r w:rsidR="00D23963" w:rsidRPr="001C322D">
        <w:rPr>
          <w:rFonts w:ascii="Calibri Light" w:hAnsi="Calibri Light" w:cs="Arial"/>
          <w:i/>
          <w:szCs w:val="24"/>
        </w:rPr>
        <w:t>Supporting documents accompanying the Application Form</w:t>
      </w:r>
      <w:r w:rsidR="000875D7">
        <w:rPr>
          <w:rFonts w:ascii="Calibri Light" w:hAnsi="Calibri Light"/>
          <w:szCs w:val="24"/>
        </w:rPr>
        <w:t>. The</w:t>
      </w:r>
      <w:r w:rsidR="00D23963">
        <w:rPr>
          <w:rFonts w:ascii="Calibri Light" w:hAnsi="Calibri Light"/>
          <w:szCs w:val="24"/>
        </w:rPr>
        <w:t>y</w:t>
      </w:r>
      <w:r w:rsidR="000875D7">
        <w:rPr>
          <w:rFonts w:ascii="Calibri Light" w:hAnsi="Calibri Light"/>
          <w:szCs w:val="24"/>
        </w:rPr>
        <w:t xml:space="preserve"> must be</w:t>
      </w:r>
      <w:r w:rsidR="002164EC" w:rsidRPr="006D200B">
        <w:rPr>
          <w:rFonts w:ascii="Calibri Light" w:hAnsi="Calibri Light"/>
          <w:szCs w:val="24"/>
        </w:rPr>
        <w:t xml:space="preserve"> identical with those</w:t>
      </w:r>
      <w:r w:rsidR="00F871CB" w:rsidRPr="006D200B">
        <w:rPr>
          <w:rFonts w:ascii="Calibri Light" w:hAnsi="Calibri Light"/>
          <w:szCs w:val="24"/>
        </w:rPr>
        <w:t xml:space="preserve"> uploaded into the EMS</w:t>
      </w:r>
      <w:r w:rsidRPr="006D200B">
        <w:rPr>
          <w:rFonts w:ascii="Calibri Light" w:hAnsi="Calibri Light"/>
          <w:szCs w:val="24"/>
        </w:rPr>
        <w:t>-ENI</w:t>
      </w:r>
      <w:r w:rsidR="00C25EDD" w:rsidRPr="006D200B">
        <w:rPr>
          <w:rFonts w:ascii="Calibri Light" w:hAnsi="Calibri Light"/>
          <w:szCs w:val="24"/>
        </w:rPr>
        <w:t>.</w:t>
      </w:r>
      <w:r w:rsidRPr="006D200B">
        <w:rPr>
          <w:rFonts w:ascii="Calibri Light" w:hAnsi="Calibri Light"/>
          <w:szCs w:val="24"/>
        </w:rPr>
        <w:t xml:space="preserve"> Except for the documents required in original, i</w:t>
      </w:r>
      <w:r w:rsidR="00C25EDD" w:rsidRPr="006D200B">
        <w:rPr>
          <w:rFonts w:ascii="Calibri Light" w:hAnsi="Calibri Light"/>
          <w:szCs w:val="24"/>
        </w:rPr>
        <w:t xml:space="preserve">t is recommended to print </w:t>
      </w:r>
      <w:r w:rsidR="00300F3B" w:rsidRPr="006D200B">
        <w:rPr>
          <w:rFonts w:ascii="Calibri Light" w:hAnsi="Calibri Light"/>
          <w:szCs w:val="24"/>
        </w:rPr>
        <w:t xml:space="preserve">all documents </w:t>
      </w:r>
      <w:r w:rsidR="00C25EDD" w:rsidRPr="006D200B">
        <w:rPr>
          <w:rFonts w:ascii="Calibri Light" w:hAnsi="Calibri Light"/>
          <w:szCs w:val="24"/>
        </w:rPr>
        <w:t>directly from the EMS</w:t>
      </w:r>
      <w:r w:rsidRPr="006D200B">
        <w:rPr>
          <w:rFonts w:ascii="Calibri Light" w:hAnsi="Calibri Light"/>
          <w:szCs w:val="24"/>
        </w:rPr>
        <w:t>-ENI</w:t>
      </w:r>
      <w:r w:rsidR="00C25EDD" w:rsidRPr="006D200B">
        <w:rPr>
          <w:rFonts w:ascii="Calibri Light" w:hAnsi="Calibri Light"/>
          <w:szCs w:val="24"/>
        </w:rPr>
        <w:t>.</w:t>
      </w:r>
      <w:r w:rsidR="00C301B1" w:rsidRPr="006D200B">
        <w:rPr>
          <w:rFonts w:ascii="Calibri Light" w:hAnsi="Calibri Light"/>
          <w:szCs w:val="24"/>
        </w:rPr>
        <w:t xml:space="preserve"> </w:t>
      </w:r>
    </w:p>
    <w:p w:rsidR="00C25EDD" w:rsidRPr="00D808BA" w:rsidRDefault="009F0805" w:rsidP="00D808BA">
      <w:pPr>
        <w:numPr>
          <w:ilvl w:val="1"/>
          <w:numId w:val="27"/>
        </w:numPr>
        <w:snapToGrid w:val="0"/>
        <w:spacing w:before="120" w:after="120"/>
        <w:ind w:left="360" w:hanging="180"/>
        <w:jc w:val="both"/>
        <w:rPr>
          <w:rFonts w:ascii="Calibri Light" w:hAnsi="Calibri Light"/>
          <w:szCs w:val="24"/>
        </w:rPr>
      </w:pPr>
      <w:r w:rsidRPr="00D808BA">
        <w:rPr>
          <w:rFonts w:ascii="Calibri Light" w:hAnsi="Calibri Light"/>
          <w:szCs w:val="24"/>
        </w:rPr>
        <w:t>A DVD containing the</w:t>
      </w:r>
      <w:r w:rsidR="004B301D" w:rsidRPr="00D808BA">
        <w:rPr>
          <w:rFonts w:ascii="Calibri Light" w:hAnsi="Calibri Light"/>
          <w:szCs w:val="24"/>
        </w:rPr>
        <w:t xml:space="preserve"> </w:t>
      </w:r>
      <w:r w:rsidR="00C301B1" w:rsidRPr="00D808BA">
        <w:rPr>
          <w:rFonts w:ascii="Calibri Light" w:hAnsi="Calibri Light"/>
          <w:szCs w:val="24"/>
        </w:rPr>
        <w:t>electronic version of the whole package</w:t>
      </w:r>
      <w:r w:rsidRPr="00D808BA">
        <w:rPr>
          <w:rFonts w:ascii="Calibri Light" w:hAnsi="Calibri Light"/>
          <w:szCs w:val="24"/>
        </w:rPr>
        <w:t>.</w:t>
      </w:r>
      <w:r w:rsidR="00C301B1" w:rsidRPr="00D808BA">
        <w:rPr>
          <w:rFonts w:ascii="Calibri Light" w:hAnsi="Calibri Light"/>
          <w:szCs w:val="24"/>
        </w:rPr>
        <w:t xml:space="preserve"> </w:t>
      </w:r>
    </w:p>
    <w:p w:rsidR="00C301B1" w:rsidRPr="00470C4B" w:rsidRDefault="009F0805" w:rsidP="006D200B">
      <w:pPr>
        <w:snapToGrid w:val="0"/>
        <w:spacing w:before="120" w:after="120"/>
        <w:jc w:val="both"/>
        <w:rPr>
          <w:rFonts w:ascii="Calibri Light" w:hAnsi="Calibri Light"/>
          <w:szCs w:val="24"/>
        </w:rPr>
      </w:pPr>
      <w:r w:rsidRPr="006D200B">
        <w:rPr>
          <w:rFonts w:ascii="Calibri Light" w:hAnsi="Calibri Light"/>
          <w:szCs w:val="24"/>
        </w:rPr>
        <w:t>The hard copy package must be</w:t>
      </w:r>
      <w:r w:rsidR="00C301B1" w:rsidRPr="006D200B">
        <w:rPr>
          <w:rFonts w:ascii="Calibri Light" w:hAnsi="Calibri Light"/>
          <w:szCs w:val="24"/>
        </w:rPr>
        <w:t xml:space="preserve"> </w:t>
      </w:r>
      <w:r w:rsidR="00C25EDD" w:rsidRPr="006D200B">
        <w:rPr>
          <w:rFonts w:ascii="Calibri Light" w:hAnsi="Calibri Light"/>
          <w:szCs w:val="24"/>
        </w:rPr>
        <w:t xml:space="preserve">sent to the JTS </w:t>
      </w:r>
      <w:r w:rsidR="00C301B1" w:rsidRPr="006D200B">
        <w:rPr>
          <w:rFonts w:ascii="Calibri Light" w:hAnsi="Calibri Light"/>
          <w:szCs w:val="24"/>
        </w:rPr>
        <w:t>in a sealed envelope by registered mail, private courier service or by hand delivery</w:t>
      </w:r>
      <w:r w:rsidR="00C25EDD" w:rsidRPr="006D200B">
        <w:rPr>
          <w:rFonts w:ascii="Calibri Light" w:hAnsi="Calibri Light"/>
          <w:szCs w:val="24"/>
        </w:rPr>
        <w:t xml:space="preserve"> before the deadline</w:t>
      </w:r>
      <w:r w:rsidR="00D23963">
        <w:rPr>
          <w:rFonts w:ascii="Calibri Light" w:hAnsi="Calibri Light"/>
          <w:szCs w:val="24"/>
        </w:rPr>
        <w:t xml:space="preserve"> </w:t>
      </w:r>
      <w:r w:rsidR="00C25EDD" w:rsidRPr="006D200B">
        <w:rPr>
          <w:rFonts w:ascii="Calibri Light" w:hAnsi="Calibri Light"/>
          <w:szCs w:val="24"/>
        </w:rPr>
        <w:t xml:space="preserve">indicated </w:t>
      </w:r>
      <w:r w:rsidR="00D23963">
        <w:rPr>
          <w:rFonts w:ascii="Calibri Light" w:hAnsi="Calibri Light"/>
          <w:szCs w:val="24"/>
        </w:rPr>
        <w:t>in section</w:t>
      </w:r>
      <w:r w:rsidR="00BD1A81">
        <w:rPr>
          <w:rFonts w:ascii="Calibri Light" w:hAnsi="Calibri Light"/>
          <w:szCs w:val="24"/>
        </w:rPr>
        <w:t xml:space="preserve"> </w:t>
      </w:r>
      <w:r w:rsidR="00BD1A81" w:rsidRPr="004F5B32">
        <w:rPr>
          <w:rFonts w:ascii="Calibri Light" w:hAnsi="Calibri Light" w:cs="Arial"/>
          <w:i/>
          <w:szCs w:val="24"/>
        </w:rPr>
        <w:t>2.6.</w:t>
      </w:r>
      <w:r w:rsidR="00A55EAF">
        <w:rPr>
          <w:rFonts w:ascii="Calibri Light" w:hAnsi="Calibri Light" w:cs="Arial"/>
          <w:i/>
          <w:szCs w:val="24"/>
        </w:rPr>
        <w:t>2</w:t>
      </w:r>
      <w:r w:rsidR="00BD1A81" w:rsidRPr="004F5B32">
        <w:rPr>
          <w:rFonts w:ascii="Calibri Light" w:hAnsi="Calibri Light" w:cs="Arial"/>
          <w:i/>
          <w:szCs w:val="24"/>
        </w:rPr>
        <w:t xml:space="preserve"> Deadlines for submission of proposals</w:t>
      </w:r>
      <w:r w:rsidR="002164EC" w:rsidRPr="006D200B">
        <w:rPr>
          <w:rFonts w:ascii="Calibri Light" w:hAnsi="Calibri Light"/>
          <w:i/>
          <w:szCs w:val="24"/>
        </w:rPr>
        <w:t>,</w:t>
      </w:r>
      <w:r w:rsidR="00C25EDD" w:rsidRPr="006D200B">
        <w:rPr>
          <w:rFonts w:ascii="Calibri Light" w:hAnsi="Calibri Light"/>
          <w:szCs w:val="24"/>
        </w:rPr>
        <w:t xml:space="preserve"> as evidenced by the date of dispatch, postmark or the date of the deposit slip. </w:t>
      </w:r>
    </w:p>
    <w:p w:rsidR="00E0105E" w:rsidRPr="006D200B" w:rsidRDefault="009F0805" w:rsidP="006D200B">
      <w:pPr>
        <w:shd w:val="clear" w:color="auto" w:fill="FFFFFF"/>
        <w:tabs>
          <w:tab w:val="left" w:pos="9498"/>
        </w:tabs>
        <w:spacing w:before="120" w:after="120"/>
        <w:jc w:val="both"/>
        <w:rPr>
          <w:rFonts w:ascii="Calibri Light" w:hAnsi="Calibri Light" w:cs="Arial"/>
          <w:szCs w:val="24"/>
        </w:rPr>
      </w:pPr>
      <w:r w:rsidRPr="006D200B">
        <w:rPr>
          <w:rFonts w:ascii="Calibri Light" w:hAnsi="Calibri Light" w:cs="Arial"/>
          <w:szCs w:val="24"/>
        </w:rPr>
        <w:t>The package shall b</w:t>
      </w:r>
      <w:r w:rsidR="00C25EDD" w:rsidRPr="006D200B">
        <w:rPr>
          <w:rFonts w:ascii="Calibri Light" w:hAnsi="Calibri Light" w:cs="Arial"/>
          <w:szCs w:val="24"/>
        </w:rPr>
        <w:t xml:space="preserve">ear the following information </w:t>
      </w:r>
      <w:r w:rsidR="005825F6" w:rsidRPr="006D200B">
        <w:rPr>
          <w:rFonts w:ascii="Calibri Light" w:hAnsi="Calibri Light" w:cs="Arial"/>
          <w:szCs w:val="24"/>
        </w:rPr>
        <w:t xml:space="preserve">clearly marked </w:t>
      </w:r>
      <w:r w:rsidR="00C25EDD" w:rsidRPr="006D200B">
        <w:rPr>
          <w:rFonts w:ascii="Calibri Light" w:hAnsi="Calibri Light" w:cs="Arial"/>
          <w:szCs w:val="24"/>
        </w:rPr>
        <w:t>o</w:t>
      </w:r>
      <w:r w:rsidR="00E0105E" w:rsidRPr="006D200B">
        <w:rPr>
          <w:rFonts w:ascii="Calibri Light" w:hAnsi="Calibri Light" w:cs="Arial"/>
          <w:szCs w:val="24"/>
        </w:rPr>
        <w:t>n the outer side of the envelope:</w:t>
      </w:r>
    </w:p>
    <w:p w:rsidR="004A03A2" w:rsidRDefault="004A03A2" w:rsidP="00D13933">
      <w:pPr>
        <w:numPr>
          <w:ilvl w:val="1"/>
          <w:numId w:val="29"/>
        </w:numPr>
        <w:snapToGrid w:val="0"/>
        <w:spacing w:before="120" w:after="120"/>
        <w:ind w:left="0" w:firstLine="810"/>
        <w:jc w:val="both"/>
        <w:rPr>
          <w:rFonts w:ascii="Calibri Light" w:hAnsi="Calibri Light"/>
          <w:szCs w:val="24"/>
        </w:rPr>
      </w:pPr>
      <w:r w:rsidRPr="006D200B">
        <w:rPr>
          <w:rFonts w:ascii="Calibri Light" w:hAnsi="Calibri Light"/>
          <w:szCs w:val="24"/>
        </w:rPr>
        <w:t xml:space="preserve">the address </w:t>
      </w:r>
      <w:r w:rsidR="003C7537" w:rsidRPr="006D200B">
        <w:rPr>
          <w:rFonts w:ascii="Calibri Light" w:hAnsi="Calibri Light"/>
          <w:szCs w:val="24"/>
        </w:rPr>
        <w:t>of Regional Office for Cross Border Cooperation Suceava</w:t>
      </w:r>
    </w:p>
    <w:p w:rsidR="009E0DDC" w:rsidRDefault="009E0DDC" w:rsidP="009E0DDC">
      <w:pPr>
        <w:shd w:val="clear" w:color="auto" w:fill="FFFFFF"/>
        <w:tabs>
          <w:tab w:val="left" w:pos="9498"/>
        </w:tabs>
        <w:spacing w:after="120"/>
        <w:jc w:val="center"/>
        <w:rPr>
          <w:rFonts w:ascii="Calibri Light" w:hAnsi="Calibri Light" w:cs="Arial"/>
          <w:b/>
          <w:szCs w:val="24"/>
        </w:rPr>
      </w:pPr>
      <w:r w:rsidRPr="009E0DDC">
        <w:rPr>
          <w:rFonts w:ascii="Calibri Light" w:hAnsi="Calibri Light" w:cs="Arial"/>
          <w:b/>
          <w:szCs w:val="24"/>
        </w:rPr>
        <w:t>REGIONAL OFFICE FOR CROSS BORDER COOPERATION SUCEAVA</w:t>
      </w:r>
    </w:p>
    <w:p w:rsidR="009E0DDC" w:rsidRDefault="009E0DDC" w:rsidP="009E0DDC">
      <w:pPr>
        <w:shd w:val="clear" w:color="auto" w:fill="FFFFFF"/>
        <w:tabs>
          <w:tab w:val="left" w:pos="9498"/>
        </w:tabs>
        <w:spacing w:after="120"/>
        <w:jc w:val="center"/>
        <w:rPr>
          <w:rFonts w:ascii="Calibri Light" w:hAnsi="Calibri Light" w:cs="Arial"/>
          <w:b/>
          <w:szCs w:val="24"/>
        </w:rPr>
      </w:pPr>
      <w:r>
        <w:rPr>
          <w:rFonts w:ascii="Calibri Light" w:hAnsi="Calibri Light" w:cs="Arial"/>
          <w:b/>
          <w:szCs w:val="24"/>
        </w:rPr>
        <w:t>(</w:t>
      </w:r>
      <w:r w:rsidRPr="006D200B">
        <w:rPr>
          <w:rFonts w:ascii="Calibri Light" w:hAnsi="Calibri Light" w:cs="Arial"/>
          <w:b/>
          <w:szCs w:val="24"/>
        </w:rPr>
        <w:t>Joint Tec</w:t>
      </w:r>
      <w:r>
        <w:rPr>
          <w:rFonts w:ascii="Calibri Light" w:hAnsi="Calibri Light" w:cs="Arial"/>
          <w:b/>
          <w:szCs w:val="24"/>
        </w:rPr>
        <w:t>hnical Secretariat)</w:t>
      </w:r>
    </w:p>
    <w:p w:rsidR="009F0805" w:rsidRPr="006D200B" w:rsidRDefault="009F0805" w:rsidP="000976FF">
      <w:pPr>
        <w:tabs>
          <w:tab w:val="left" w:pos="9498"/>
        </w:tabs>
        <w:spacing w:after="120"/>
        <w:jc w:val="center"/>
        <w:rPr>
          <w:rFonts w:ascii="Calibri Light" w:hAnsi="Calibri Light" w:cs="Arial"/>
          <w:szCs w:val="24"/>
        </w:rPr>
      </w:pPr>
      <w:r w:rsidRPr="006D200B">
        <w:rPr>
          <w:rFonts w:ascii="Calibri Light" w:hAnsi="Calibri Light" w:cs="Arial"/>
          <w:szCs w:val="24"/>
        </w:rPr>
        <w:t xml:space="preserve">8A, Bistritei </w:t>
      </w:r>
      <w:proofErr w:type="gramStart"/>
      <w:r w:rsidRPr="006D200B">
        <w:rPr>
          <w:rFonts w:ascii="Calibri Light" w:hAnsi="Calibri Light" w:cs="Arial"/>
          <w:szCs w:val="24"/>
        </w:rPr>
        <w:t>street</w:t>
      </w:r>
      <w:proofErr w:type="gramEnd"/>
      <w:r w:rsidRPr="006D200B">
        <w:rPr>
          <w:rFonts w:ascii="Calibri Light" w:hAnsi="Calibri Light" w:cs="Arial"/>
          <w:szCs w:val="24"/>
        </w:rPr>
        <w:t>, DAE office building, 1</w:t>
      </w:r>
      <w:r w:rsidRPr="006D200B">
        <w:rPr>
          <w:rFonts w:ascii="Calibri Light" w:hAnsi="Calibri Light" w:cs="Arial"/>
          <w:szCs w:val="24"/>
          <w:vertAlign w:val="superscript"/>
        </w:rPr>
        <w:t>st</w:t>
      </w:r>
      <w:r w:rsidRPr="006D200B">
        <w:rPr>
          <w:rFonts w:ascii="Calibri Light" w:hAnsi="Calibri Light" w:cs="Arial"/>
          <w:szCs w:val="24"/>
        </w:rPr>
        <w:t xml:space="preserve"> floor</w:t>
      </w:r>
    </w:p>
    <w:p w:rsidR="009E0DDC" w:rsidRDefault="009F0805" w:rsidP="00ED2DD8">
      <w:pPr>
        <w:shd w:val="clear" w:color="auto" w:fill="FFFFFF"/>
        <w:tabs>
          <w:tab w:val="left" w:pos="9498"/>
        </w:tabs>
        <w:spacing w:after="120"/>
        <w:jc w:val="center"/>
        <w:rPr>
          <w:rFonts w:ascii="Calibri Light" w:hAnsi="Calibri Light" w:cs="Arial"/>
          <w:szCs w:val="24"/>
        </w:rPr>
      </w:pPr>
      <w:r w:rsidRPr="006D200B">
        <w:rPr>
          <w:rFonts w:ascii="Calibri Light" w:hAnsi="Calibri Light" w:cs="Arial"/>
          <w:szCs w:val="24"/>
        </w:rPr>
        <w:t>720274 Suceava, Romania</w:t>
      </w:r>
    </w:p>
    <w:p w:rsidR="00ED2DD8" w:rsidRPr="006D200B" w:rsidRDefault="009F0805" w:rsidP="000976FF">
      <w:pPr>
        <w:tabs>
          <w:tab w:val="left" w:pos="9498"/>
        </w:tabs>
        <w:spacing w:before="120" w:after="120"/>
        <w:jc w:val="center"/>
        <w:rPr>
          <w:rFonts w:ascii="Calibri Light" w:hAnsi="Calibri Light" w:cs="Arial"/>
          <w:szCs w:val="24"/>
        </w:rPr>
      </w:pPr>
      <w:r w:rsidRPr="006D200B">
        <w:rPr>
          <w:rFonts w:ascii="Calibri Light" w:hAnsi="Calibri Light" w:cs="Arial"/>
          <w:szCs w:val="24"/>
        </w:rPr>
        <w:t>Phone: +40 230 530049</w:t>
      </w:r>
      <w:r w:rsidRPr="006D200B">
        <w:rPr>
          <w:rFonts w:ascii="Calibri Light" w:hAnsi="Calibri Light" w:cs="Arial"/>
          <w:szCs w:val="24"/>
        </w:rPr>
        <w:br/>
      </w:r>
      <w:r w:rsidR="00ED2DD8" w:rsidRPr="006D200B">
        <w:rPr>
          <w:rFonts w:ascii="Calibri Light" w:hAnsi="Calibri Light" w:cs="Arial"/>
          <w:szCs w:val="24"/>
        </w:rPr>
        <w:t>Fax: +40 230 530055</w:t>
      </w:r>
    </w:p>
    <w:p w:rsidR="004A03A2" w:rsidRPr="00470C4B" w:rsidRDefault="00D23963" w:rsidP="003F72D0">
      <w:pPr>
        <w:numPr>
          <w:ilvl w:val="1"/>
          <w:numId w:val="29"/>
        </w:numPr>
        <w:snapToGrid w:val="0"/>
        <w:ind w:left="0" w:firstLine="811"/>
        <w:jc w:val="both"/>
        <w:rPr>
          <w:rFonts w:ascii="Calibri Light" w:hAnsi="Calibri Light"/>
          <w:szCs w:val="24"/>
        </w:rPr>
      </w:pPr>
      <w:r>
        <w:rPr>
          <w:rFonts w:ascii="Calibri Light" w:hAnsi="Calibri Light"/>
          <w:szCs w:val="24"/>
        </w:rPr>
        <w:t>n</w:t>
      </w:r>
      <w:r w:rsidR="004A03A2" w:rsidRPr="00470C4B">
        <w:rPr>
          <w:rFonts w:ascii="Calibri Light" w:hAnsi="Calibri Light"/>
          <w:szCs w:val="24"/>
        </w:rPr>
        <w:t>umber</w:t>
      </w:r>
      <w:r w:rsidR="009F0805" w:rsidRPr="00470C4B">
        <w:rPr>
          <w:rFonts w:ascii="Calibri Light" w:hAnsi="Calibri Light"/>
          <w:szCs w:val="24"/>
        </w:rPr>
        <w:t xml:space="preserve"> of the call for proposals</w:t>
      </w:r>
      <w:r w:rsidR="004A03A2" w:rsidRPr="00470C4B">
        <w:rPr>
          <w:rFonts w:ascii="Calibri Light" w:hAnsi="Calibri Light"/>
          <w:szCs w:val="24"/>
        </w:rPr>
        <w:t xml:space="preserve"> and </w:t>
      </w:r>
      <w:r w:rsidR="009F0805" w:rsidRPr="00470C4B">
        <w:rPr>
          <w:rFonts w:ascii="Calibri Light" w:hAnsi="Calibri Light"/>
          <w:szCs w:val="24"/>
        </w:rPr>
        <w:t xml:space="preserve">number of </w:t>
      </w:r>
      <w:r w:rsidR="004A03A2" w:rsidRPr="00470C4B">
        <w:rPr>
          <w:rFonts w:ascii="Calibri Light" w:hAnsi="Calibri Light"/>
          <w:szCs w:val="24"/>
        </w:rPr>
        <w:t>priority</w:t>
      </w:r>
    </w:p>
    <w:p w:rsidR="00A90EF9" w:rsidRDefault="004A03A2" w:rsidP="003F72D0">
      <w:pPr>
        <w:numPr>
          <w:ilvl w:val="1"/>
          <w:numId w:val="29"/>
        </w:numPr>
        <w:snapToGrid w:val="0"/>
        <w:ind w:left="0" w:firstLine="811"/>
        <w:jc w:val="both"/>
        <w:rPr>
          <w:rFonts w:ascii="Calibri Light" w:hAnsi="Calibri Light"/>
          <w:szCs w:val="24"/>
        </w:rPr>
      </w:pPr>
      <w:r w:rsidRPr="00470C4B">
        <w:rPr>
          <w:rFonts w:ascii="Calibri Light" w:hAnsi="Calibri Light"/>
          <w:szCs w:val="24"/>
        </w:rPr>
        <w:t xml:space="preserve">type of project </w:t>
      </w:r>
      <w:r w:rsidR="00A90EF9" w:rsidRPr="0055542A">
        <w:rPr>
          <w:rFonts w:ascii="Calibri Light" w:hAnsi="Calibri Light"/>
          <w:szCs w:val="24"/>
        </w:rPr>
        <w:t>-</w:t>
      </w:r>
      <w:r w:rsidR="00A90EF9">
        <w:rPr>
          <w:rFonts w:ascii="Calibri Light" w:hAnsi="Calibri Light"/>
          <w:szCs w:val="24"/>
        </w:rPr>
        <w:t xml:space="preserve"> </w:t>
      </w:r>
      <w:r w:rsidR="003F72D0">
        <w:rPr>
          <w:rFonts w:ascii="Calibri Light" w:hAnsi="Calibri Light"/>
          <w:szCs w:val="24"/>
        </w:rPr>
        <w:t>SOFT</w:t>
      </w:r>
    </w:p>
    <w:p w:rsidR="004A03A2" w:rsidRPr="00470C4B" w:rsidRDefault="004A03A2" w:rsidP="003F72D0">
      <w:pPr>
        <w:numPr>
          <w:ilvl w:val="1"/>
          <w:numId w:val="29"/>
        </w:numPr>
        <w:snapToGrid w:val="0"/>
        <w:ind w:left="0" w:firstLine="811"/>
        <w:jc w:val="both"/>
        <w:rPr>
          <w:rFonts w:ascii="Calibri Light" w:hAnsi="Calibri Light"/>
          <w:szCs w:val="24"/>
        </w:rPr>
      </w:pPr>
      <w:r w:rsidRPr="00470C4B">
        <w:rPr>
          <w:rFonts w:ascii="Calibri Light" w:hAnsi="Calibri Light"/>
          <w:szCs w:val="24"/>
        </w:rPr>
        <w:t>project title</w:t>
      </w:r>
    </w:p>
    <w:p w:rsidR="00D23963" w:rsidRPr="00470C4B" w:rsidRDefault="004A03A2" w:rsidP="003F72D0">
      <w:pPr>
        <w:numPr>
          <w:ilvl w:val="1"/>
          <w:numId w:val="29"/>
        </w:numPr>
        <w:snapToGrid w:val="0"/>
        <w:ind w:left="0" w:firstLine="811"/>
        <w:jc w:val="both"/>
        <w:rPr>
          <w:rFonts w:ascii="Calibri Light" w:hAnsi="Calibri Light"/>
          <w:szCs w:val="24"/>
        </w:rPr>
      </w:pPr>
      <w:r w:rsidRPr="00470C4B">
        <w:rPr>
          <w:rFonts w:ascii="Calibri Light" w:hAnsi="Calibri Light"/>
          <w:szCs w:val="24"/>
        </w:rPr>
        <w:t>name of the Applicant (in English)</w:t>
      </w:r>
    </w:p>
    <w:p w:rsidR="00E0105E" w:rsidRPr="00470C4B" w:rsidRDefault="00C25EDD" w:rsidP="00D32C42">
      <w:pPr>
        <w:numPr>
          <w:ilvl w:val="1"/>
          <w:numId w:val="29"/>
        </w:numPr>
        <w:snapToGrid w:val="0"/>
        <w:ind w:left="1440" w:hanging="629"/>
        <w:jc w:val="both"/>
        <w:rPr>
          <w:rFonts w:ascii="Calibri Light" w:hAnsi="Calibri Light" w:cs="Arial"/>
          <w:b/>
          <w:smallCaps/>
          <w:color w:val="FF0000"/>
          <w:sz w:val="28"/>
          <w:szCs w:val="28"/>
        </w:rPr>
      </w:pPr>
      <w:r w:rsidRPr="00470C4B">
        <w:rPr>
          <w:rFonts w:ascii="Calibri Light" w:hAnsi="Calibri Light"/>
          <w:szCs w:val="24"/>
        </w:rPr>
        <w:t>the P</w:t>
      </w:r>
      <w:r w:rsidR="004A03A2" w:rsidRPr="00470C4B">
        <w:rPr>
          <w:rFonts w:ascii="Calibri Light" w:hAnsi="Calibri Light"/>
          <w:szCs w:val="24"/>
        </w:rPr>
        <w:t xml:space="preserve">roject </w:t>
      </w:r>
      <w:r w:rsidRPr="00470C4B">
        <w:rPr>
          <w:rFonts w:ascii="Calibri Light" w:hAnsi="Calibri Light"/>
          <w:szCs w:val="24"/>
        </w:rPr>
        <w:t>R</w:t>
      </w:r>
      <w:r w:rsidR="004A03A2" w:rsidRPr="00470C4B">
        <w:rPr>
          <w:rFonts w:ascii="Calibri Light" w:hAnsi="Calibri Light"/>
          <w:szCs w:val="24"/>
        </w:rPr>
        <w:t xml:space="preserve">egistration </w:t>
      </w:r>
      <w:r w:rsidRPr="00470C4B">
        <w:rPr>
          <w:rFonts w:ascii="Calibri Light" w:hAnsi="Calibri Light"/>
          <w:szCs w:val="24"/>
        </w:rPr>
        <w:t>N</w:t>
      </w:r>
      <w:r w:rsidR="004A03A2" w:rsidRPr="00470C4B">
        <w:rPr>
          <w:rFonts w:ascii="Calibri Light" w:hAnsi="Calibri Light"/>
          <w:szCs w:val="24"/>
        </w:rPr>
        <w:t>umber (</w:t>
      </w:r>
      <w:r w:rsidR="009F0805" w:rsidRPr="00470C4B">
        <w:rPr>
          <w:rFonts w:ascii="Calibri Light" w:hAnsi="Calibri Light"/>
          <w:szCs w:val="24"/>
        </w:rPr>
        <w:t xml:space="preserve">as provided </w:t>
      </w:r>
      <w:r w:rsidR="004A03A2" w:rsidRPr="00470C4B">
        <w:rPr>
          <w:rFonts w:ascii="Calibri Light" w:hAnsi="Calibri Light"/>
          <w:szCs w:val="24"/>
        </w:rPr>
        <w:t xml:space="preserve"> by </w:t>
      </w:r>
      <w:r w:rsidRPr="00470C4B">
        <w:rPr>
          <w:rFonts w:ascii="Calibri Light" w:hAnsi="Calibri Light"/>
          <w:szCs w:val="24"/>
        </w:rPr>
        <w:t xml:space="preserve">the </w:t>
      </w:r>
      <w:r w:rsidR="004A03A2" w:rsidRPr="00470C4B">
        <w:rPr>
          <w:rFonts w:ascii="Calibri Light" w:hAnsi="Calibri Light"/>
          <w:szCs w:val="24"/>
        </w:rPr>
        <w:t>EMS</w:t>
      </w:r>
      <w:r w:rsidR="009F0805" w:rsidRPr="00470C4B">
        <w:rPr>
          <w:rFonts w:ascii="Calibri Light" w:hAnsi="Calibri Light"/>
          <w:szCs w:val="24"/>
        </w:rPr>
        <w:t>-ENI following the on-line registration</w:t>
      </w:r>
      <w:r w:rsidR="004A03A2" w:rsidRPr="00470C4B">
        <w:rPr>
          <w:rFonts w:ascii="Calibri Light" w:hAnsi="Calibri Light"/>
          <w:szCs w:val="24"/>
        </w:rPr>
        <w:t>)</w:t>
      </w:r>
    </w:p>
    <w:p w:rsidR="00C301B1" w:rsidRPr="006D200B" w:rsidRDefault="00C301B1" w:rsidP="00FA5F6D">
      <w:pPr>
        <w:pStyle w:val="Text1"/>
        <w:spacing w:before="120" w:after="120"/>
        <w:ind w:left="0"/>
        <w:jc w:val="right"/>
        <w:rPr>
          <w:rFonts w:ascii="Calibri Light" w:hAnsi="Calibri Light" w:cs="Arial"/>
          <w:b/>
          <w:smallCaps/>
          <w:color w:val="C00000"/>
          <w:sz w:val="28"/>
          <w:szCs w:val="28"/>
        </w:rPr>
      </w:pP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t xml:space="preserve"> </w:t>
      </w:r>
      <w:r w:rsidRPr="006D200B">
        <w:rPr>
          <w:rFonts w:ascii="Calibri Light" w:hAnsi="Calibri Light" w:cs="Arial"/>
          <w:b/>
          <w:smallCaps/>
          <w:color w:val="C00000"/>
          <w:sz w:val="28"/>
          <w:szCs w:val="28"/>
        </w:rPr>
        <w:tab/>
        <w:t>TAKE NOTE THAT</w:t>
      </w:r>
    </w:p>
    <w:p w:rsidR="00A90EF9" w:rsidRDefault="00C25ED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D200B">
        <w:rPr>
          <w:rFonts w:ascii="Calibri Light" w:hAnsi="Calibri Light" w:cs="Arial"/>
          <w:szCs w:val="24"/>
        </w:rPr>
        <w:t>In the framework of the present Call for proposals, t</w:t>
      </w:r>
      <w:r w:rsidR="00174519" w:rsidRPr="006D200B">
        <w:rPr>
          <w:rFonts w:ascii="Calibri Light" w:hAnsi="Calibri Light" w:cs="Arial"/>
          <w:szCs w:val="24"/>
        </w:rPr>
        <w:t xml:space="preserve">he </w:t>
      </w:r>
      <w:r w:rsidRPr="006D200B">
        <w:rPr>
          <w:rFonts w:ascii="Calibri Light" w:hAnsi="Calibri Light" w:cs="Arial"/>
          <w:szCs w:val="24"/>
        </w:rPr>
        <w:t xml:space="preserve">Application Form, </w:t>
      </w:r>
      <w:r w:rsidR="00D23963">
        <w:rPr>
          <w:rFonts w:ascii="Calibri Light" w:hAnsi="Calibri Light" w:cs="Arial"/>
          <w:szCs w:val="24"/>
        </w:rPr>
        <w:t xml:space="preserve">the </w:t>
      </w:r>
      <w:r w:rsidRPr="006D200B">
        <w:rPr>
          <w:rFonts w:ascii="Calibri Light" w:hAnsi="Calibri Light" w:cs="Arial"/>
          <w:szCs w:val="24"/>
        </w:rPr>
        <w:t>annexes and the supporting documents uploaded into the EMS</w:t>
      </w:r>
      <w:r w:rsidR="00D23963" w:rsidRPr="000E42A3">
        <w:rPr>
          <w:rFonts w:ascii="Calibri Light" w:hAnsi="Calibri Light" w:cs="Arial"/>
          <w:szCs w:val="24"/>
        </w:rPr>
        <w:t>-ENI</w:t>
      </w:r>
      <w:r w:rsidRPr="006D200B">
        <w:rPr>
          <w:rFonts w:ascii="Calibri Light" w:hAnsi="Calibri Light" w:cs="Arial"/>
          <w:szCs w:val="24"/>
        </w:rPr>
        <w:t xml:space="preserve"> system </w:t>
      </w:r>
      <w:r w:rsidR="00174519" w:rsidRPr="006D200B">
        <w:rPr>
          <w:rFonts w:ascii="Calibri Light" w:hAnsi="Calibri Light" w:cs="Arial"/>
          <w:szCs w:val="24"/>
        </w:rPr>
        <w:t>shall prevail</w:t>
      </w:r>
      <w:r w:rsidR="00852AEE" w:rsidRPr="006D200B">
        <w:rPr>
          <w:rFonts w:ascii="Calibri Light" w:hAnsi="Calibri Light" w:cs="Arial"/>
          <w:szCs w:val="24"/>
        </w:rPr>
        <w:t>.</w:t>
      </w:r>
      <w:r w:rsidR="005825F6" w:rsidRPr="006D200B">
        <w:rPr>
          <w:rFonts w:ascii="Calibri Light" w:hAnsi="Calibri Light" w:cs="Arial"/>
          <w:szCs w:val="24"/>
        </w:rPr>
        <w:t xml:space="preserve"> </w:t>
      </w:r>
    </w:p>
    <w:p w:rsidR="00C25EDD" w:rsidRPr="006D200B" w:rsidRDefault="00C25ED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D200B">
        <w:rPr>
          <w:rFonts w:ascii="Calibri Light" w:hAnsi="Calibri Light" w:cs="Arial"/>
          <w:szCs w:val="24"/>
        </w:rPr>
        <w:t xml:space="preserve">Nevertheless, </w:t>
      </w:r>
      <w:r w:rsidR="00152C3C" w:rsidRPr="006D200B">
        <w:rPr>
          <w:rFonts w:ascii="Calibri Light" w:hAnsi="Calibri Light" w:cs="Arial"/>
          <w:szCs w:val="24"/>
        </w:rPr>
        <w:t xml:space="preserve">the </w:t>
      </w:r>
      <w:r w:rsidR="00152C3C" w:rsidRPr="006D200B">
        <w:rPr>
          <w:rFonts w:ascii="Calibri Light" w:hAnsi="Calibri Light" w:cs="Arial"/>
          <w:b/>
          <w:szCs w:val="24"/>
        </w:rPr>
        <w:t>project shall be rejected</w:t>
      </w:r>
      <w:r w:rsidR="00152C3C" w:rsidRPr="006D200B">
        <w:rPr>
          <w:rFonts w:ascii="Calibri Light" w:hAnsi="Calibri Light" w:cs="Arial"/>
          <w:szCs w:val="24"/>
        </w:rPr>
        <w:t xml:space="preserve"> without further evaluation </w:t>
      </w:r>
      <w:r w:rsidRPr="006D200B">
        <w:rPr>
          <w:rFonts w:ascii="Calibri Light" w:hAnsi="Calibri Light" w:cs="Arial"/>
          <w:szCs w:val="24"/>
        </w:rPr>
        <w:t xml:space="preserve">in case the </w:t>
      </w:r>
      <w:r w:rsidR="005825F6" w:rsidRPr="006D200B">
        <w:rPr>
          <w:rFonts w:ascii="Calibri Light" w:hAnsi="Calibri Light" w:cs="Arial"/>
          <w:szCs w:val="24"/>
        </w:rPr>
        <w:t xml:space="preserve">Programme does not receive the </w:t>
      </w:r>
      <w:r w:rsidRPr="006D200B">
        <w:rPr>
          <w:rFonts w:ascii="Calibri Light" w:hAnsi="Calibri Light" w:cs="Arial"/>
          <w:szCs w:val="24"/>
        </w:rPr>
        <w:t>hard-copy</w:t>
      </w:r>
      <w:r w:rsidR="005825F6" w:rsidRPr="006D200B">
        <w:rPr>
          <w:rFonts w:ascii="Calibri Light" w:hAnsi="Calibri Light" w:cs="Arial"/>
          <w:szCs w:val="24"/>
        </w:rPr>
        <w:t xml:space="preserve"> </w:t>
      </w:r>
      <w:r w:rsidR="00DD135E" w:rsidRPr="00470C4B">
        <w:rPr>
          <w:rFonts w:ascii="Calibri Light" w:hAnsi="Calibri Light" w:cs="Arial"/>
          <w:szCs w:val="24"/>
        </w:rPr>
        <w:t>package</w:t>
      </w:r>
      <w:r w:rsidR="00A90EF9">
        <w:rPr>
          <w:rFonts w:ascii="Calibri Light" w:hAnsi="Calibri Light" w:cs="Arial"/>
          <w:szCs w:val="24"/>
        </w:rPr>
        <w:t xml:space="preserve"> within the deadline set</w:t>
      </w:r>
      <w:r w:rsidR="005825F6" w:rsidRPr="006D200B">
        <w:rPr>
          <w:rFonts w:ascii="Calibri Light" w:hAnsi="Calibri Light" w:cs="Arial"/>
          <w:szCs w:val="24"/>
        </w:rPr>
        <w:t xml:space="preserve">, </w:t>
      </w:r>
      <w:r w:rsidR="005825F6" w:rsidRPr="00D13933">
        <w:rPr>
          <w:rFonts w:ascii="Calibri Light" w:hAnsi="Calibri Light" w:cs="Arial"/>
          <w:b/>
          <w:color w:val="FFFFFF"/>
          <w:szCs w:val="24"/>
          <w:shd w:val="clear" w:color="auto" w:fill="C00000"/>
        </w:rPr>
        <w:t>OR</w:t>
      </w:r>
      <w:r w:rsidR="005825F6" w:rsidRPr="006D200B">
        <w:rPr>
          <w:rFonts w:ascii="Calibri Light" w:hAnsi="Calibri Light" w:cs="Arial"/>
          <w:szCs w:val="24"/>
        </w:rPr>
        <w:t xml:space="preserve"> in case</w:t>
      </w:r>
      <w:r w:rsidR="005825F6" w:rsidRPr="00470C4B">
        <w:rPr>
          <w:rFonts w:ascii="Calibri Light" w:hAnsi="Calibri Light" w:cs="Arial"/>
          <w:szCs w:val="24"/>
        </w:rPr>
        <w:t xml:space="preserve"> </w:t>
      </w:r>
      <w:r w:rsidR="005825F6" w:rsidRPr="006D200B">
        <w:rPr>
          <w:rFonts w:ascii="Calibri Light" w:hAnsi="Calibri Light" w:cs="Arial"/>
          <w:szCs w:val="24"/>
        </w:rPr>
        <w:t xml:space="preserve">the Project Registration Number </w:t>
      </w:r>
      <w:r w:rsidR="008F1880" w:rsidRPr="006D200B">
        <w:rPr>
          <w:rFonts w:ascii="Calibri Light" w:hAnsi="Calibri Light" w:cs="Arial"/>
          <w:szCs w:val="24"/>
        </w:rPr>
        <w:t xml:space="preserve">is not </w:t>
      </w:r>
      <w:r w:rsidR="005825F6" w:rsidRPr="006D200B">
        <w:rPr>
          <w:rFonts w:ascii="Calibri Light" w:hAnsi="Calibri Light" w:cs="Arial"/>
          <w:szCs w:val="24"/>
        </w:rPr>
        <w:lastRenderedPageBreak/>
        <w:t xml:space="preserve">marked on the outer envelope of the package </w:t>
      </w:r>
      <w:r w:rsidR="00A90EF9" w:rsidRPr="00D13933">
        <w:rPr>
          <w:rFonts w:ascii="Calibri Light" w:hAnsi="Calibri Light" w:cs="Arial"/>
          <w:b/>
          <w:color w:val="FFFFFF"/>
          <w:szCs w:val="24"/>
          <w:shd w:val="clear" w:color="auto" w:fill="C00000"/>
        </w:rPr>
        <w:t>OR</w:t>
      </w:r>
      <w:r w:rsidR="000976FF">
        <w:rPr>
          <w:rFonts w:ascii="Calibri Light" w:hAnsi="Calibri Light" w:cs="Arial"/>
          <w:b/>
          <w:color w:val="FFFFFF"/>
          <w:szCs w:val="24"/>
          <w:shd w:val="clear" w:color="auto" w:fill="C00000"/>
        </w:rPr>
        <w:t xml:space="preserve"> </w:t>
      </w:r>
      <w:r w:rsidR="00A90EF9" w:rsidRPr="00A82D77">
        <w:rPr>
          <w:rFonts w:ascii="Calibri Light" w:hAnsi="Calibri Light" w:cs="Arial"/>
          <w:szCs w:val="24"/>
        </w:rPr>
        <w:t xml:space="preserve">in case </w:t>
      </w:r>
      <w:r w:rsidR="009F0805" w:rsidRPr="006D200B">
        <w:rPr>
          <w:rFonts w:ascii="Calibri Light" w:hAnsi="Calibri Light" w:cs="Arial"/>
          <w:szCs w:val="24"/>
        </w:rPr>
        <w:t>the Project Registration Number does not match with</w:t>
      </w:r>
      <w:r w:rsidR="005825F6" w:rsidRPr="006D200B">
        <w:rPr>
          <w:rFonts w:ascii="Calibri Light" w:hAnsi="Calibri Light" w:cs="Arial"/>
          <w:szCs w:val="24"/>
        </w:rPr>
        <w:t xml:space="preserve"> the registration numbers provided by the EMS</w:t>
      </w:r>
      <w:r w:rsidR="00A90EF9">
        <w:rPr>
          <w:rFonts w:ascii="Calibri Light" w:hAnsi="Calibri Light" w:cs="Arial"/>
          <w:szCs w:val="24"/>
        </w:rPr>
        <w:t>-ENI</w:t>
      </w:r>
      <w:r w:rsidR="00D4181C">
        <w:rPr>
          <w:rFonts w:ascii="Calibri Light" w:hAnsi="Calibri Light" w:cs="Arial"/>
          <w:szCs w:val="24"/>
        </w:rPr>
        <w:t>.</w:t>
      </w:r>
    </w:p>
    <w:p w:rsidR="006F3083" w:rsidRPr="006D200B" w:rsidRDefault="006D200B" w:rsidP="006D200B">
      <w:pPr>
        <w:pStyle w:val="Text1"/>
        <w:spacing w:before="120" w:after="120"/>
        <w:ind w:left="0"/>
        <w:jc w:val="right"/>
        <w:rPr>
          <w:rFonts w:ascii="Calibri Light" w:hAnsi="Calibri Light" w:cs="Arial"/>
          <w:b/>
          <w:smallCaps/>
          <w:color w:val="C00000"/>
          <w:sz w:val="28"/>
          <w:szCs w:val="28"/>
        </w:rPr>
      </w:pP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t xml:space="preserve"> </w:t>
      </w:r>
      <w:r w:rsidRPr="006D200B">
        <w:rPr>
          <w:rFonts w:ascii="Calibri Light" w:hAnsi="Calibri Light" w:cs="Arial"/>
          <w:b/>
          <w:smallCaps/>
          <w:color w:val="C00000"/>
          <w:sz w:val="28"/>
          <w:szCs w:val="28"/>
        </w:rPr>
        <w:tab/>
        <w:t>TAKE NOTE THAT</w:t>
      </w:r>
    </w:p>
    <w:p w:rsidR="00B90B06" w:rsidRPr="006D200B" w:rsidRDefault="008F188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D200B">
        <w:rPr>
          <w:rFonts w:ascii="Calibri Light" w:hAnsi="Calibri Light" w:cs="Arial"/>
          <w:szCs w:val="24"/>
        </w:rPr>
        <w:t>T</w:t>
      </w:r>
      <w:r w:rsidR="00B90B06" w:rsidRPr="006D200B">
        <w:rPr>
          <w:rFonts w:ascii="Calibri Light" w:hAnsi="Calibri Light" w:cs="Arial"/>
          <w:szCs w:val="24"/>
        </w:rPr>
        <w:t xml:space="preserve">he </w:t>
      </w:r>
      <w:r w:rsidR="005825F6" w:rsidRPr="006D200B">
        <w:rPr>
          <w:rFonts w:ascii="Calibri Light" w:hAnsi="Calibri Light" w:cs="Arial"/>
          <w:szCs w:val="24"/>
        </w:rPr>
        <w:t>present C</w:t>
      </w:r>
      <w:r w:rsidR="00B90B06" w:rsidRPr="006D200B">
        <w:rPr>
          <w:rFonts w:ascii="Calibri Light" w:hAnsi="Calibri Light" w:cs="Arial"/>
          <w:szCs w:val="24"/>
        </w:rPr>
        <w:t xml:space="preserve">all </w:t>
      </w:r>
      <w:r w:rsidR="00ED4E0D" w:rsidRPr="006D200B">
        <w:rPr>
          <w:rFonts w:ascii="Calibri Light" w:hAnsi="Calibri Light" w:cs="Arial"/>
          <w:szCs w:val="24"/>
        </w:rPr>
        <w:t xml:space="preserve">for proposals only </w:t>
      </w:r>
      <w:r w:rsidR="005825F6" w:rsidRPr="006D200B">
        <w:rPr>
          <w:rFonts w:ascii="Calibri Light" w:hAnsi="Calibri Light" w:cs="Arial"/>
          <w:b/>
          <w:szCs w:val="24"/>
        </w:rPr>
        <w:t>allows</w:t>
      </w:r>
      <w:r w:rsidR="00B90B06" w:rsidRPr="006D200B">
        <w:rPr>
          <w:rFonts w:ascii="Calibri Light" w:hAnsi="Calibri Light" w:cs="Arial"/>
          <w:b/>
          <w:szCs w:val="24"/>
        </w:rPr>
        <w:t xml:space="preserve"> one Application Form per priority</w:t>
      </w:r>
      <w:r w:rsidR="00B90B06" w:rsidRPr="006D200B">
        <w:rPr>
          <w:rFonts w:ascii="Calibri Light" w:hAnsi="Calibri Light" w:cs="Arial"/>
          <w:szCs w:val="24"/>
        </w:rPr>
        <w:t xml:space="preserve"> to be submitted by the same Applicant</w:t>
      </w:r>
      <w:r w:rsidRPr="006D200B">
        <w:rPr>
          <w:rFonts w:ascii="Calibri Light" w:hAnsi="Calibri Light" w:cs="Arial"/>
          <w:szCs w:val="24"/>
        </w:rPr>
        <w:t xml:space="preserve"> entity</w:t>
      </w:r>
      <w:r w:rsidR="005825F6" w:rsidRPr="006D200B">
        <w:rPr>
          <w:rFonts w:ascii="Calibri Light" w:hAnsi="Calibri Light" w:cs="Arial"/>
          <w:szCs w:val="24"/>
        </w:rPr>
        <w:t xml:space="preserve"> (see section </w:t>
      </w:r>
      <w:r w:rsidR="005825F6" w:rsidRPr="006D200B">
        <w:rPr>
          <w:rFonts w:ascii="Calibri Light" w:hAnsi="Calibri Light" w:cs="Arial"/>
          <w:i/>
          <w:szCs w:val="24"/>
        </w:rPr>
        <w:t>2.1 Number of projects</w:t>
      </w:r>
      <w:r w:rsidR="005825F6" w:rsidRPr="006D200B">
        <w:rPr>
          <w:rFonts w:ascii="Calibri Light" w:hAnsi="Calibri Light" w:cs="Arial"/>
          <w:szCs w:val="24"/>
        </w:rPr>
        <w:t xml:space="preserve"> to be submitted)</w:t>
      </w:r>
      <w:r w:rsidR="00B90B06" w:rsidRPr="006D200B">
        <w:rPr>
          <w:rFonts w:ascii="Calibri Light" w:hAnsi="Calibri Light" w:cs="Arial"/>
          <w:szCs w:val="24"/>
        </w:rPr>
        <w:t xml:space="preserve">. </w:t>
      </w:r>
    </w:p>
    <w:p w:rsidR="00A873AD" w:rsidRPr="001232F3" w:rsidRDefault="00A71974" w:rsidP="00FA5F6D">
      <w:pPr>
        <w:pStyle w:val="Heading3"/>
        <w:numPr>
          <w:ilvl w:val="0"/>
          <w:numId w:val="0"/>
        </w:numPr>
        <w:pBdr>
          <w:bottom w:val="single" w:sz="18" w:space="1" w:color="7030A0"/>
        </w:pBdr>
        <w:rPr>
          <w:rFonts w:ascii="Calibri Light" w:hAnsi="Calibri Light"/>
        </w:rPr>
      </w:pPr>
      <w:bookmarkStart w:id="111" w:name="_Toc498512459"/>
      <w:bookmarkStart w:id="112" w:name="_Toc500750192"/>
      <w:r w:rsidRPr="001232F3">
        <w:rPr>
          <w:rFonts w:ascii="Calibri Light" w:hAnsi="Calibri Light"/>
        </w:rPr>
        <w:t>2.6</w:t>
      </w:r>
      <w:r w:rsidR="00D23963" w:rsidRPr="001232F3">
        <w:rPr>
          <w:rFonts w:ascii="Calibri Light" w:hAnsi="Calibri Light"/>
        </w:rPr>
        <w:t>.</w:t>
      </w:r>
      <w:r w:rsidR="00A55EAF">
        <w:rPr>
          <w:rFonts w:ascii="Calibri Light" w:hAnsi="Calibri Light"/>
        </w:rPr>
        <w:t>5</w:t>
      </w:r>
      <w:r w:rsidR="006F3083" w:rsidRPr="001232F3">
        <w:rPr>
          <w:rFonts w:ascii="Calibri Light" w:hAnsi="Calibri Light"/>
        </w:rPr>
        <w:t xml:space="preserve"> </w:t>
      </w:r>
      <w:r w:rsidR="006F3083" w:rsidRPr="001232F3">
        <w:rPr>
          <w:rFonts w:ascii="Calibri Light" w:hAnsi="Calibri Light"/>
        </w:rPr>
        <w:tab/>
      </w:r>
      <w:r w:rsidR="006543F5" w:rsidRPr="001232F3">
        <w:rPr>
          <w:rFonts w:ascii="Calibri Light" w:hAnsi="Calibri Light"/>
        </w:rPr>
        <w:t xml:space="preserve">Supporting </w:t>
      </w:r>
      <w:r w:rsidR="00A873AD" w:rsidRPr="001232F3">
        <w:rPr>
          <w:rFonts w:ascii="Calibri Light" w:hAnsi="Calibri Light"/>
        </w:rPr>
        <w:t xml:space="preserve">documents accompanying the </w:t>
      </w:r>
      <w:r w:rsidR="003B72CB" w:rsidRPr="001232F3">
        <w:rPr>
          <w:rFonts w:ascii="Calibri Light" w:hAnsi="Calibri Light"/>
        </w:rPr>
        <w:t>Application Form</w:t>
      </w:r>
      <w:bookmarkEnd w:id="111"/>
      <w:bookmarkEnd w:id="112"/>
      <w:r w:rsidR="00280EEC" w:rsidRPr="001232F3">
        <w:rPr>
          <w:rFonts w:ascii="Calibri Light" w:hAnsi="Calibri Light"/>
        </w:rPr>
        <w:t xml:space="preserve"> </w:t>
      </w:r>
    </w:p>
    <w:p w:rsidR="00A71974" w:rsidRPr="00C30EE2" w:rsidRDefault="00927559" w:rsidP="00FA5F6D">
      <w:pPr>
        <w:pStyle w:val="Text1"/>
        <w:shd w:val="clear" w:color="auto" w:fill="FFFFFF"/>
        <w:spacing w:before="120" w:after="120"/>
        <w:ind w:left="0"/>
        <w:rPr>
          <w:rFonts w:ascii="Calibri Light" w:hAnsi="Calibri Light" w:cs="Arial"/>
          <w:szCs w:val="24"/>
        </w:rPr>
      </w:pPr>
      <w:r w:rsidRPr="00E81A36">
        <w:rPr>
          <w:rFonts w:ascii="Calibri Light" w:hAnsi="Calibri Light" w:cs="Arial"/>
          <w:color w:val="000000"/>
          <w:szCs w:val="24"/>
        </w:rPr>
        <w:t xml:space="preserve">The following documents shall be provided </w:t>
      </w:r>
      <w:r w:rsidRPr="0013346A">
        <w:rPr>
          <w:rFonts w:ascii="Calibri Light" w:hAnsi="Calibri Light" w:cs="Arial"/>
          <w:b/>
          <w:color w:val="000000"/>
          <w:szCs w:val="24"/>
        </w:rPr>
        <w:t>by all the Partners</w:t>
      </w:r>
      <w:r w:rsidRPr="00E81A36">
        <w:rPr>
          <w:rFonts w:ascii="Calibri Light" w:hAnsi="Calibri Light" w:cs="Arial"/>
          <w:color w:val="000000"/>
          <w:szCs w:val="24"/>
        </w:rPr>
        <w:t xml:space="preserve"> participating to </w:t>
      </w:r>
      <w:r>
        <w:rPr>
          <w:rFonts w:ascii="Calibri Light" w:hAnsi="Calibri Light" w:cs="Arial"/>
          <w:color w:val="000000"/>
          <w:szCs w:val="24"/>
        </w:rPr>
        <w:t>the</w:t>
      </w:r>
      <w:r w:rsidRPr="00E81A36">
        <w:rPr>
          <w:rFonts w:ascii="Calibri Light" w:hAnsi="Calibri Light" w:cs="Arial"/>
          <w:color w:val="000000"/>
          <w:szCs w:val="24"/>
        </w:rPr>
        <w:t xml:space="preserve"> project</w:t>
      </w:r>
      <w:r>
        <w:rPr>
          <w:rFonts w:ascii="Calibri Light" w:hAnsi="Calibri Light" w:cs="Arial"/>
          <w:color w:val="000000"/>
          <w:szCs w:val="24"/>
        </w:rPr>
        <w:t>,</w:t>
      </w:r>
      <w:r w:rsidRPr="00E81A36">
        <w:rPr>
          <w:rFonts w:ascii="Calibri Light" w:hAnsi="Calibri Light" w:cs="Arial"/>
          <w:color w:val="000000"/>
          <w:szCs w:val="24"/>
        </w:rPr>
        <w:t xml:space="preserve"> </w:t>
      </w:r>
      <w:r>
        <w:rPr>
          <w:rFonts w:ascii="Calibri Light" w:hAnsi="Calibri Light" w:cs="Arial"/>
          <w:color w:val="000000"/>
          <w:szCs w:val="24"/>
        </w:rPr>
        <w:t>scanned and uploaded into the EMS-ENI</w:t>
      </w:r>
      <w:r w:rsidR="00853F82">
        <w:rPr>
          <w:rFonts w:ascii="Calibri Light" w:hAnsi="Calibri Light" w:cs="Arial"/>
          <w:color w:val="000000"/>
          <w:szCs w:val="24"/>
        </w:rPr>
        <w:t xml:space="preserve">, and also </w:t>
      </w:r>
      <w:r w:rsidR="009902EF">
        <w:rPr>
          <w:rFonts w:ascii="Calibri Light" w:hAnsi="Calibri Light" w:cs="Arial"/>
          <w:color w:val="000000"/>
          <w:szCs w:val="24"/>
        </w:rPr>
        <w:t xml:space="preserve">included in the </w:t>
      </w:r>
      <w:r w:rsidR="004A28A0" w:rsidRPr="00E81A36">
        <w:rPr>
          <w:rFonts w:ascii="Calibri Light" w:hAnsi="Calibri Light" w:cs="Arial"/>
          <w:color w:val="000000"/>
          <w:szCs w:val="24"/>
        </w:rPr>
        <w:t xml:space="preserve">hard-copy </w:t>
      </w:r>
      <w:r w:rsidR="009902EF">
        <w:rPr>
          <w:rFonts w:ascii="Calibri Light" w:hAnsi="Calibri Light" w:cs="Arial"/>
          <w:color w:val="000000"/>
          <w:szCs w:val="24"/>
        </w:rPr>
        <w:t xml:space="preserve">package </w:t>
      </w:r>
      <w:r w:rsidR="00AA4995">
        <w:rPr>
          <w:rFonts w:ascii="Calibri Light" w:hAnsi="Calibri Light" w:cs="Arial"/>
          <w:color w:val="000000"/>
          <w:szCs w:val="24"/>
        </w:rPr>
        <w:t>within</w:t>
      </w:r>
      <w:r w:rsidR="00AA4995" w:rsidRPr="00E81A36">
        <w:rPr>
          <w:rFonts w:ascii="Calibri Light" w:hAnsi="Calibri Light" w:cs="Arial"/>
          <w:color w:val="000000"/>
          <w:szCs w:val="24"/>
        </w:rPr>
        <w:t xml:space="preserve"> </w:t>
      </w:r>
      <w:r w:rsidR="004A28A0" w:rsidRPr="00E81A36">
        <w:rPr>
          <w:rFonts w:ascii="Calibri Light" w:hAnsi="Calibri Light" w:cs="Arial"/>
          <w:color w:val="000000"/>
          <w:szCs w:val="24"/>
        </w:rPr>
        <w:t>the deadline</w:t>
      </w:r>
      <w:r w:rsidR="0065418A">
        <w:rPr>
          <w:rFonts w:ascii="Calibri Light" w:hAnsi="Calibri Light" w:cs="Arial"/>
          <w:color w:val="000000"/>
          <w:szCs w:val="24"/>
        </w:rPr>
        <w:t>s</w:t>
      </w:r>
      <w:r w:rsidR="004A28A0" w:rsidRPr="00E81A36">
        <w:rPr>
          <w:rFonts w:ascii="Calibri Light" w:hAnsi="Calibri Light" w:cs="Arial"/>
          <w:color w:val="000000"/>
          <w:szCs w:val="24"/>
        </w:rPr>
        <w:t xml:space="preserve"> indicated at section </w:t>
      </w:r>
      <w:r w:rsidR="00D200DB" w:rsidRPr="004F5B32">
        <w:rPr>
          <w:rFonts w:ascii="Calibri Light" w:hAnsi="Calibri Light" w:cs="Arial"/>
          <w:i/>
          <w:szCs w:val="24"/>
        </w:rPr>
        <w:t>2.6.</w:t>
      </w:r>
      <w:r w:rsidR="00A55EAF">
        <w:rPr>
          <w:rFonts w:ascii="Calibri Light" w:hAnsi="Calibri Light" w:cs="Arial"/>
          <w:i/>
          <w:szCs w:val="24"/>
        </w:rPr>
        <w:t>2</w:t>
      </w:r>
      <w:r w:rsidR="00D200DB" w:rsidRPr="004F5B32">
        <w:rPr>
          <w:rFonts w:ascii="Calibri Light" w:hAnsi="Calibri Light" w:cs="Arial"/>
          <w:i/>
          <w:szCs w:val="24"/>
        </w:rPr>
        <w:t xml:space="preserve"> Deadlines for submission of proposals</w:t>
      </w:r>
      <w:r w:rsidR="00A71974" w:rsidRPr="00C30EE2">
        <w:rPr>
          <w:rFonts w:ascii="Calibri Light" w:hAnsi="Calibri Light" w:cs="Arial"/>
          <w:szCs w:val="24"/>
        </w:rPr>
        <w:t>.</w:t>
      </w:r>
    </w:p>
    <w:p w:rsidR="002D5DE6" w:rsidRPr="00BE042C" w:rsidRDefault="002D5DE6" w:rsidP="002D5DE6">
      <w:pPr>
        <w:pStyle w:val="ListBullet"/>
        <w:numPr>
          <w:ilvl w:val="0"/>
          <w:numId w:val="42"/>
        </w:numPr>
        <w:spacing w:before="120" w:after="120"/>
        <w:ind w:left="360"/>
        <w:rPr>
          <w:rFonts w:ascii="Calibri Light" w:hAnsi="Calibri Light" w:cs="Arial"/>
          <w:szCs w:val="24"/>
        </w:rPr>
      </w:pPr>
      <w:r w:rsidRPr="00BE042C">
        <w:rPr>
          <w:rFonts w:ascii="Calibri Light" w:hAnsi="Calibri Light" w:cs="Arial"/>
          <w:i/>
          <w:szCs w:val="24"/>
        </w:rPr>
        <w:t>Declaration by the Applicant</w:t>
      </w:r>
      <w:r>
        <w:rPr>
          <w:rStyle w:val="FootnoteReference"/>
          <w:rFonts w:cs="Arial"/>
          <w:i/>
          <w:szCs w:val="24"/>
        </w:rPr>
        <w:footnoteReference w:id="8"/>
      </w:r>
      <w:r>
        <w:rPr>
          <w:rFonts w:ascii="Calibri Light" w:hAnsi="Calibri Light" w:cs="Arial"/>
          <w:szCs w:val="24"/>
        </w:rPr>
        <w:t xml:space="preserve"> and </w:t>
      </w:r>
      <w:r w:rsidRPr="00BE042C">
        <w:rPr>
          <w:rFonts w:ascii="Calibri Light" w:hAnsi="Calibri Light" w:cs="Arial"/>
          <w:i/>
          <w:szCs w:val="24"/>
        </w:rPr>
        <w:t>Partnership Statements</w:t>
      </w:r>
      <w:r>
        <w:rPr>
          <w:rFonts w:ascii="Calibri Light" w:hAnsi="Calibri Light" w:cs="Arial"/>
          <w:szCs w:val="24"/>
        </w:rPr>
        <w:t xml:space="preserve"> from each project partner </w:t>
      </w:r>
      <w:r w:rsidRPr="00BE042C">
        <w:rPr>
          <w:rFonts w:ascii="Calibri Light" w:hAnsi="Calibri Light" w:cs="Arial"/>
          <w:szCs w:val="24"/>
        </w:rPr>
        <w:t xml:space="preserve">(templates in </w:t>
      </w:r>
      <w:r w:rsidRPr="00BE042C">
        <w:rPr>
          <w:rFonts w:ascii="Calibri Light" w:hAnsi="Calibri Light" w:cs="Arial"/>
          <w:b/>
          <w:szCs w:val="24"/>
        </w:rPr>
        <w:t xml:space="preserve">Annex </w:t>
      </w:r>
      <w:r>
        <w:rPr>
          <w:rFonts w:ascii="Calibri Light" w:hAnsi="Calibri Light" w:cs="Arial"/>
          <w:b/>
          <w:szCs w:val="24"/>
        </w:rPr>
        <w:t>B</w:t>
      </w:r>
      <w:r w:rsidRPr="00BE042C">
        <w:rPr>
          <w:rFonts w:ascii="Calibri Light" w:hAnsi="Calibri Light" w:cs="Arial"/>
          <w:szCs w:val="24"/>
        </w:rPr>
        <w:t xml:space="preserve"> </w:t>
      </w:r>
      <w:r w:rsidRPr="00BE042C">
        <w:rPr>
          <w:rFonts w:ascii="Calibri Light" w:hAnsi="Calibri Light" w:cs="Arial"/>
          <w:b/>
          <w:szCs w:val="24"/>
        </w:rPr>
        <w:t xml:space="preserve">and Annex </w:t>
      </w:r>
      <w:r>
        <w:rPr>
          <w:rFonts w:ascii="Calibri Light" w:hAnsi="Calibri Light" w:cs="Arial"/>
          <w:b/>
          <w:szCs w:val="24"/>
        </w:rPr>
        <w:t>C</w:t>
      </w:r>
      <w:r w:rsidRPr="00BE042C">
        <w:rPr>
          <w:rFonts w:ascii="Calibri Light" w:hAnsi="Calibri Light" w:cs="Arial"/>
          <w:szCs w:val="24"/>
        </w:rPr>
        <w:t>) – in original, stamped according to the relevant legal provisi</w:t>
      </w:r>
      <w:r w:rsidRPr="00720A60">
        <w:rPr>
          <w:rFonts w:ascii="Calibri Light" w:hAnsi="Calibri Light" w:cs="Arial"/>
          <w:szCs w:val="24"/>
        </w:rPr>
        <w:t>ons in force and signed by the legal representatives</w:t>
      </w:r>
      <w:r>
        <w:rPr>
          <w:rFonts w:ascii="Calibri Light" w:hAnsi="Calibri Light" w:cs="Arial"/>
          <w:szCs w:val="24"/>
        </w:rPr>
        <w:t>.</w:t>
      </w:r>
    </w:p>
    <w:p w:rsidR="00720A60" w:rsidRDefault="005C51B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Statute</w:t>
      </w:r>
      <w:r w:rsidR="005303AF" w:rsidRPr="006D200B">
        <w:rPr>
          <w:rFonts w:ascii="Calibri Light" w:hAnsi="Calibri Light" w:cs="Arial"/>
          <w:i/>
          <w:szCs w:val="24"/>
        </w:rPr>
        <w:t>s</w:t>
      </w:r>
      <w:r w:rsidRPr="00720A60">
        <w:rPr>
          <w:rFonts w:ascii="Calibri Light" w:hAnsi="Calibri Light" w:cs="Arial"/>
          <w:szCs w:val="24"/>
        </w:rPr>
        <w:t xml:space="preserve"> or other relevant document</w:t>
      </w:r>
      <w:r w:rsidR="005303AF" w:rsidRPr="00720A60">
        <w:rPr>
          <w:rFonts w:ascii="Calibri Light" w:hAnsi="Calibri Light" w:cs="Arial"/>
          <w:szCs w:val="24"/>
        </w:rPr>
        <w:t>s</w:t>
      </w:r>
      <w:r w:rsidRPr="00720A60">
        <w:rPr>
          <w:rFonts w:ascii="Calibri Light" w:hAnsi="Calibri Light" w:cs="Arial"/>
          <w:szCs w:val="24"/>
        </w:rPr>
        <w:t xml:space="preserve"> </w:t>
      </w:r>
      <w:r w:rsidR="005303AF" w:rsidRPr="00720A60">
        <w:rPr>
          <w:rFonts w:ascii="Calibri Light" w:hAnsi="Calibri Light" w:cs="Arial"/>
          <w:szCs w:val="24"/>
        </w:rPr>
        <w:t xml:space="preserve">for the Applicant and each project Partner </w:t>
      </w:r>
      <w:r w:rsidR="003502D7" w:rsidRPr="00720A60">
        <w:rPr>
          <w:rFonts w:ascii="Calibri Light" w:hAnsi="Calibri Light" w:cs="Arial"/>
          <w:szCs w:val="24"/>
        </w:rPr>
        <w:t>–</w:t>
      </w:r>
      <w:r w:rsidR="00744DEA" w:rsidRPr="00720A60">
        <w:rPr>
          <w:rFonts w:ascii="Calibri Light" w:hAnsi="Calibri Light" w:cs="Arial"/>
          <w:szCs w:val="24"/>
        </w:rPr>
        <w:t xml:space="preserve"> </w:t>
      </w:r>
      <w:r w:rsidRPr="00720A60">
        <w:rPr>
          <w:rFonts w:ascii="Calibri Light" w:hAnsi="Calibri Light" w:cs="Arial"/>
          <w:szCs w:val="24"/>
        </w:rPr>
        <w:t>photocop</w:t>
      </w:r>
      <w:r w:rsidR="005303AF" w:rsidRPr="00720A60">
        <w:rPr>
          <w:rFonts w:ascii="Calibri Light" w:hAnsi="Calibri Light" w:cs="Arial"/>
          <w:szCs w:val="24"/>
        </w:rPr>
        <w:t>ies</w:t>
      </w:r>
      <w:r w:rsidRPr="00720A60">
        <w:rPr>
          <w:rFonts w:ascii="Calibri Light" w:hAnsi="Calibri Light" w:cs="Arial"/>
          <w:szCs w:val="24"/>
        </w:rPr>
        <w:t xml:space="preserve"> certified “According to the original”, stamped </w:t>
      </w:r>
      <w:r w:rsidR="00041A78" w:rsidRPr="00720A60">
        <w:rPr>
          <w:rFonts w:ascii="Calibri Light" w:hAnsi="Calibri Light" w:cs="Arial"/>
          <w:szCs w:val="24"/>
        </w:rPr>
        <w:t xml:space="preserve">according to the relevant legal provisions in force </w:t>
      </w:r>
      <w:r w:rsidRPr="00720A60">
        <w:rPr>
          <w:rFonts w:ascii="Calibri Light" w:hAnsi="Calibri Light" w:cs="Arial"/>
          <w:szCs w:val="24"/>
        </w:rPr>
        <w:t>and signed by the legal representative</w:t>
      </w:r>
      <w:r w:rsidR="005303AF" w:rsidRPr="00720A60">
        <w:rPr>
          <w:rFonts w:ascii="Calibri Light" w:hAnsi="Calibri Light" w:cs="Arial"/>
          <w:szCs w:val="24"/>
        </w:rPr>
        <w:t>s</w:t>
      </w:r>
      <w:r w:rsidRPr="00720A60">
        <w:rPr>
          <w:rFonts w:ascii="Calibri Light" w:hAnsi="Calibri Light" w:cs="Arial"/>
          <w:szCs w:val="24"/>
        </w:rPr>
        <w:t xml:space="preserve">, in national language and </w:t>
      </w:r>
      <w:r w:rsidR="003502D7" w:rsidRPr="00720A60">
        <w:rPr>
          <w:rFonts w:ascii="Calibri Light" w:hAnsi="Calibri Light" w:cs="Arial"/>
          <w:szCs w:val="24"/>
        </w:rPr>
        <w:t>E</w:t>
      </w:r>
      <w:r w:rsidRPr="00720A60">
        <w:rPr>
          <w:rFonts w:ascii="Calibri Light" w:hAnsi="Calibri Light" w:cs="Arial"/>
          <w:szCs w:val="24"/>
        </w:rPr>
        <w:t>nglish translation</w:t>
      </w:r>
      <w:r w:rsidR="003502D7" w:rsidRPr="006D200B">
        <w:rPr>
          <w:rFonts w:ascii="Calibri Light" w:hAnsi="Calibri Light" w:cs="Arial"/>
          <w:szCs w:val="24"/>
          <w:vertAlign w:val="superscript"/>
        </w:rPr>
        <w:footnoteReference w:id="9"/>
      </w:r>
      <w:r w:rsidR="0038155E" w:rsidRPr="00720A60">
        <w:rPr>
          <w:rFonts w:ascii="Calibri Light" w:hAnsi="Calibri Light" w:cs="Arial"/>
          <w:szCs w:val="24"/>
        </w:rPr>
        <w:t>;</w:t>
      </w:r>
      <w:r w:rsidRPr="00720A60">
        <w:rPr>
          <w:rFonts w:ascii="Calibri Light" w:hAnsi="Calibri Light" w:cs="Arial"/>
          <w:szCs w:val="24"/>
        </w:rPr>
        <w:t xml:space="preserve"> </w:t>
      </w:r>
    </w:p>
    <w:p w:rsidR="00720A60" w:rsidRDefault="003502D7"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P</w:t>
      </w:r>
      <w:r w:rsidR="005C51BD" w:rsidRPr="006D200B">
        <w:rPr>
          <w:rFonts w:ascii="Calibri Light" w:hAnsi="Calibri Light" w:cs="Arial"/>
          <w:i/>
          <w:szCs w:val="24"/>
        </w:rPr>
        <w:t>rofit and loss account</w:t>
      </w:r>
      <w:r w:rsidR="005303AF" w:rsidRPr="006D200B">
        <w:rPr>
          <w:rFonts w:ascii="Calibri Light" w:hAnsi="Calibri Light" w:cs="Arial"/>
          <w:i/>
          <w:szCs w:val="24"/>
        </w:rPr>
        <w:t>s</w:t>
      </w:r>
      <w:r w:rsidRPr="00720A60">
        <w:rPr>
          <w:rFonts w:ascii="Calibri Light" w:hAnsi="Calibri Light" w:cs="Arial"/>
          <w:szCs w:val="24"/>
        </w:rPr>
        <w:t>,</w:t>
      </w:r>
      <w:r w:rsidR="005C51BD" w:rsidRPr="00720A60">
        <w:rPr>
          <w:rFonts w:ascii="Calibri Light" w:hAnsi="Calibri Light" w:cs="Arial"/>
          <w:szCs w:val="24"/>
        </w:rPr>
        <w:t xml:space="preserve"> and the </w:t>
      </w:r>
      <w:r w:rsidR="005C51BD" w:rsidRPr="006D200B">
        <w:rPr>
          <w:rFonts w:ascii="Calibri Light" w:hAnsi="Calibri Light" w:cs="Arial"/>
          <w:i/>
          <w:szCs w:val="24"/>
        </w:rPr>
        <w:t>balance sheets</w:t>
      </w:r>
      <w:r w:rsidR="005C51BD" w:rsidRPr="00720A60">
        <w:rPr>
          <w:rFonts w:ascii="Calibri Light" w:hAnsi="Calibri Light" w:cs="Arial"/>
          <w:szCs w:val="24"/>
        </w:rPr>
        <w:t xml:space="preserve"> or other relevant fiscal documents for the last year </w:t>
      </w:r>
      <w:r w:rsidR="002A76D3" w:rsidRPr="00720A60">
        <w:rPr>
          <w:rFonts w:ascii="Calibri Light" w:hAnsi="Calibri Light" w:cs="Arial"/>
          <w:szCs w:val="24"/>
        </w:rPr>
        <w:t xml:space="preserve">for which the accounts have been closed </w:t>
      </w:r>
      <w:r w:rsidR="005303AF" w:rsidRPr="00720A60">
        <w:rPr>
          <w:rFonts w:ascii="Calibri Light" w:hAnsi="Calibri Light" w:cs="Arial"/>
          <w:szCs w:val="24"/>
        </w:rPr>
        <w:t xml:space="preserve">for the Applicant and each project Partner </w:t>
      </w:r>
      <w:r w:rsidRPr="00720A60">
        <w:rPr>
          <w:rFonts w:ascii="Calibri Light" w:hAnsi="Calibri Light" w:cs="Arial"/>
          <w:szCs w:val="24"/>
        </w:rPr>
        <w:t>–</w:t>
      </w:r>
      <w:r w:rsidR="00016CEE" w:rsidRPr="00720A60">
        <w:rPr>
          <w:rFonts w:ascii="Calibri Light" w:hAnsi="Calibri Light" w:cs="Arial"/>
          <w:szCs w:val="24"/>
        </w:rPr>
        <w:t xml:space="preserve"> </w:t>
      </w:r>
      <w:r w:rsidR="005C51BD" w:rsidRPr="00720A60">
        <w:rPr>
          <w:rFonts w:ascii="Calibri Light" w:hAnsi="Calibri Light" w:cs="Arial"/>
          <w:szCs w:val="24"/>
        </w:rPr>
        <w:t>photocop</w:t>
      </w:r>
      <w:r w:rsidR="005303AF" w:rsidRPr="00720A60">
        <w:rPr>
          <w:rFonts w:ascii="Calibri Light" w:hAnsi="Calibri Light" w:cs="Arial"/>
          <w:szCs w:val="24"/>
        </w:rPr>
        <w:t>ies</w:t>
      </w:r>
      <w:r w:rsidR="005C51BD" w:rsidRPr="00720A60">
        <w:rPr>
          <w:rFonts w:ascii="Calibri Light" w:hAnsi="Calibri Light" w:cs="Arial"/>
          <w:szCs w:val="24"/>
        </w:rPr>
        <w:t xml:space="preserve"> certified “According to the original”, stamped</w:t>
      </w:r>
      <w:r w:rsidR="00041A78" w:rsidRPr="00720A60">
        <w:rPr>
          <w:rFonts w:ascii="Calibri Light" w:hAnsi="Calibri Light" w:cs="Arial"/>
          <w:szCs w:val="24"/>
        </w:rPr>
        <w:t xml:space="preserve"> according to the relevant legal provisions in force</w:t>
      </w:r>
      <w:r w:rsidR="005C51BD" w:rsidRPr="00720A60">
        <w:rPr>
          <w:rFonts w:ascii="Calibri Light" w:hAnsi="Calibri Light" w:cs="Arial"/>
          <w:szCs w:val="24"/>
        </w:rPr>
        <w:t xml:space="preserve"> and signed by the legal representative</w:t>
      </w:r>
      <w:r w:rsidR="005303AF" w:rsidRPr="00720A60">
        <w:rPr>
          <w:rFonts w:ascii="Calibri Light" w:hAnsi="Calibri Light" w:cs="Arial"/>
          <w:szCs w:val="24"/>
        </w:rPr>
        <w:t>s</w:t>
      </w:r>
      <w:r w:rsidR="005C51BD" w:rsidRPr="00720A60">
        <w:rPr>
          <w:rFonts w:ascii="Calibri Light" w:hAnsi="Calibri Light" w:cs="Arial"/>
          <w:szCs w:val="24"/>
        </w:rPr>
        <w:t>, in national language and Englis</w:t>
      </w:r>
      <w:r w:rsidR="00594E93" w:rsidRPr="00720A60">
        <w:rPr>
          <w:rFonts w:ascii="Calibri Light" w:hAnsi="Calibri Light" w:cs="Arial"/>
          <w:szCs w:val="24"/>
        </w:rPr>
        <w:t>h translation</w:t>
      </w:r>
      <w:r w:rsidRPr="006D200B">
        <w:rPr>
          <w:rFonts w:ascii="Calibri Light" w:hAnsi="Calibri Light" w:cs="Arial"/>
          <w:szCs w:val="24"/>
          <w:vertAlign w:val="superscript"/>
        </w:rPr>
        <w:footnoteReference w:id="10"/>
      </w:r>
    </w:p>
    <w:p w:rsidR="00720A60" w:rsidRDefault="005C51B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Certificate</w:t>
      </w:r>
      <w:r w:rsidR="005303AF" w:rsidRPr="006D200B">
        <w:rPr>
          <w:rFonts w:ascii="Calibri Light" w:hAnsi="Calibri Light" w:cs="Arial"/>
          <w:i/>
          <w:szCs w:val="24"/>
        </w:rPr>
        <w:t>s</w:t>
      </w:r>
      <w:r w:rsidRPr="006D200B">
        <w:rPr>
          <w:rFonts w:ascii="Calibri Light" w:hAnsi="Calibri Light" w:cs="Arial"/>
          <w:i/>
          <w:szCs w:val="24"/>
        </w:rPr>
        <w:t xml:space="preserve"> of fiscal registration</w:t>
      </w:r>
      <w:r w:rsidRPr="00720A60">
        <w:rPr>
          <w:rFonts w:ascii="Calibri Light" w:hAnsi="Calibri Light" w:cs="Arial"/>
          <w:szCs w:val="24"/>
        </w:rPr>
        <w:t xml:space="preserve"> </w:t>
      </w:r>
      <w:r w:rsidR="005303AF" w:rsidRPr="00720A60">
        <w:rPr>
          <w:rFonts w:ascii="Calibri Light" w:hAnsi="Calibri Light" w:cs="Arial"/>
          <w:szCs w:val="24"/>
        </w:rPr>
        <w:t xml:space="preserve">of the Applicant and each project Partner </w:t>
      </w:r>
      <w:r w:rsidR="003502D7" w:rsidRPr="00720A60">
        <w:rPr>
          <w:rFonts w:ascii="Calibri Light" w:hAnsi="Calibri Light" w:cs="Arial"/>
          <w:szCs w:val="24"/>
        </w:rPr>
        <w:t>–</w:t>
      </w:r>
      <w:r w:rsidR="00016CEE" w:rsidRPr="00720A60">
        <w:rPr>
          <w:rFonts w:ascii="Calibri Light" w:hAnsi="Calibri Light" w:cs="Arial"/>
          <w:szCs w:val="24"/>
        </w:rPr>
        <w:t xml:space="preserve"> </w:t>
      </w:r>
      <w:r w:rsidRPr="00720A60">
        <w:rPr>
          <w:rFonts w:ascii="Calibri Light" w:hAnsi="Calibri Light" w:cs="Arial"/>
          <w:szCs w:val="24"/>
        </w:rPr>
        <w:t>photocop</w:t>
      </w:r>
      <w:r w:rsidR="00D21EB6" w:rsidRPr="00720A60">
        <w:rPr>
          <w:rFonts w:ascii="Calibri Light" w:hAnsi="Calibri Light" w:cs="Arial"/>
          <w:szCs w:val="24"/>
        </w:rPr>
        <w:t>ies</w:t>
      </w:r>
      <w:r w:rsidRPr="00720A60">
        <w:rPr>
          <w:rFonts w:ascii="Calibri Light" w:hAnsi="Calibri Light" w:cs="Arial"/>
          <w:szCs w:val="24"/>
        </w:rPr>
        <w:t xml:space="preserve"> certified “According to the original”, stamped </w:t>
      </w:r>
      <w:r w:rsidR="00041A78" w:rsidRPr="00720A60">
        <w:rPr>
          <w:rFonts w:ascii="Calibri Light" w:hAnsi="Calibri Light" w:cs="Arial"/>
          <w:szCs w:val="24"/>
        </w:rPr>
        <w:t xml:space="preserve">according to the relevant legal provisions in force </w:t>
      </w:r>
      <w:r w:rsidRPr="00720A60">
        <w:rPr>
          <w:rFonts w:ascii="Calibri Light" w:hAnsi="Calibri Light" w:cs="Arial"/>
          <w:szCs w:val="24"/>
        </w:rPr>
        <w:t>and signed by the legal representative</w:t>
      </w:r>
      <w:r w:rsidR="00D21EB6" w:rsidRPr="00720A60">
        <w:rPr>
          <w:rFonts w:ascii="Calibri Light" w:hAnsi="Calibri Light" w:cs="Arial"/>
          <w:szCs w:val="24"/>
        </w:rPr>
        <w:t>s</w:t>
      </w:r>
      <w:r w:rsidRPr="00720A60">
        <w:rPr>
          <w:rFonts w:ascii="Calibri Light" w:hAnsi="Calibri Light" w:cs="Arial"/>
          <w:szCs w:val="24"/>
        </w:rPr>
        <w:t>, in national language and English translation</w:t>
      </w:r>
      <w:r w:rsidR="003502D7" w:rsidRPr="006D200B">
        <w:rPr>
          <w:rFonts w:ascii="Calibri Light" w:hAnsi="Calibri Light" w:cs="Arial"/>
          <w:szCs w:val="24"/>
          <w:vertAlign w:val="superscript"/>
        </w:rPr>
        <w:footnoteReference w:id="11"/>
      </w:r>
      <w:r w:rsidRPr="00720A60">
        <w:rPr>
          <w:rFonts w:ascii="Calibri Light" w:hAnsi="Calibri Light" w:cs="Arial"/>
          <w:szCs w:val="24"/>
        </w:rPr>
        <w:t>;</w:t>
      </w:r>
    </w:p>
    <w:p w:rsidR="00720A60" w:rsidRDefault="00181C9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Valid certificates</w:t>
      </w:r>
      <w:r w:rsidRPr="00720A60">
        <w:rPr>
          <w:rFonts w:ascii="Calibri Light" w:hAnsi="Calibri Light" w:cs="Arial"/>
          <w:szCs w:val="24"/>
        </w:rPr>
        <w:t xml:space="preserve"> issued by the competent state authority in each participating country proving that the Applicant and its Partners have fulfilled their obligations related to the payment of debt to the </w:t>
      </w:r>
      <w:r w:rsidRPr="006D200B">
        <w:rPr>
          <w:rFonts w:ascii="Calibri Light" w:hAnsi="Calibri Light" w:cs="Arial"/>
          <w:szCs w:val="24"/>
        </w:rPr>
        <w:t xml:space="preserve">consolidated </w:t>
      </w:r>
      <w:r w:rsidRPr="006D200B">
        <w:rPr>
          <w:rFonts w:ascii="Calibri Light" w:hAnsi="Calibri Light" w:cs="Arial"/>
          <w:i/>
          <w:szCs w:val="24"/>
        </w:rPr>
        <w:t>state budget</w:t>
      </w:r>
      <w:r w:rsidRPr="00720A60">
        <w:rPr>
          <w:rFonts w:ascii="Calibri Light" w:hAnsi="Calibri Light" w:cs="Arial"/>
          <w:szCs w:val="24"/>
        </w:rPr>
        <w:t xml:space="preserve"> in accordance with the legal provisions of the country in which they are established - photocopies certified “According to the original”, stamped </w:t>
      </w:r>
      <w:r w:rsidR="00041A78" w:rsidRPr="00720A60">
        <w:rPr>
          <w:rFonts w:ascii="Calibri Light" w:hAnsi="Calibri Light" w:cs="Arial"/>
          <w:szCs w:val="24"/>
        </w:rPr>
        <w:t xml:space="preserve">according to the relevant legal provisions in force </w:t>
      </w:r>
      <w:r w:rsidRPr="00720A60">
        <w:rPr>
          <w:rFonts w:ascii="Calibri Light" w:hAnsi="Calibri Light" w:cs="Arial"/>
          <w:szCs w:val="24"/>
        </w:rPr>
        <w:t>and signed by the legal representative, in national language and English translation;</w:t>
      </w:r>
    </w:p>
    <w:p w:rsidR="00720A60" w:rsidRPr="00720A60" w:rsidRDefault="00181C9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Valid certificates</w:t>
      </w:r>
      <w:r w:rsidRPr="00720A60">
        <w:rPr>
          <w:rFonts w:ascii="Calibri Light" w:hAnsi="Calibri Light" w:cs="Arial"/>
          <w:szCs w:val="24"/>
        </w:rPr>
        <w:t xml:space="preserve"> issued by the competent local authority in each participating country proving that the Applicant and its Partners have fulfilled obligations relating to the payment of debts to the </w:t>
      </w:r>
      <w:r w:rsidRPr="006D200B">
        <w:rPr>
          <w:rFonts w:ascii="Calibri Light" w:hAnsi="Calibri Light" w:cs="Arial"/>
          <w:i/>
          <w:szCs w:val="24"/>
        </w:rPr>
        <w:t>local budget</w:t>
      </w:r>
      <w:r w:rsidRPr="00720A60">
        <w:rPr>
          <w:rFonts w:ascii="Calibri Light" w:hAnsi="Calibri Light" w:cs="Arial"/>
          <w:szCs w:val="24"/>
        </w:rPr>
        <w:t xml:space="preserve"> in accordance with the legal provisions of the country in which they are established – photocopies certified “According to the original”, stamped</w:t>
      </w:r>
      <w:r w:rsidR="00041A78" w:rsidRPr="00720A60">
        <w:rPr>
          <w:rFonts w:ascii="Calibri Light" w:hAnsi="Calibri Light" w:cs="Arial"/>
          <w:szCs w:val="24"/>
        </w:rPr>
        <w:t xml:space="preserve"> according to the relevant legal provisions in force</w:t>
      </w:r>
      <w:r w:rsidRPr="00720A60">
        <w:rPr>
          <w:rFonts w:ascii="Calibri Light" w:hAnsi="Calibri Light" w:cs="Arial"/>
          <w:szCs w:val="24"/>
        </w:rPr>
        <w:t xml:space="preserve"> and signed by the legal representative, in the national language and in English translation; When this type of document is not available, a self-declaration in English, signed by the legal representative of the</w:t>
      </w:r>
      <w:r w:rsidRPr="00720A60">
        <w:rPr>
          <w:rFonts w:ascii="Calibri Light" w:hAnsi="Calibri Light" w:cs="Arial"/>
          <w:color w:val="000000"/>
          <w:szCs w:val="24"/>
        </w:rPr>
        <w:t xml:space="preserve"> applicant / partner stating that obligations relating to the payment of debts to the local budget are fulfilled should be provided;</w:t>
      </w:r>
    </w:p>
    <w:p w:rsidR="00720A60" w:rsidRPr="00720A60" w:rsidRDefault="00D21EB6"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color w:val="000000"/>
          <w:szCs w:val="24"/>
        </w:rPr>
        <w:t xml:space="preserve">State Aid </w:t>
      </w:r>
      <w:r w:rsidR="00181C9D" w:rsidRPr="006D200B">
        <w:rPr>
          <w:rFonts w:ascii="Calibri Light" w:hAnsi="Calibri Light" w:cs="Arial"/>
          <w:i/>
          <w:color w:val="000000"/>
          <w:szCs w:val="24"/>
        </w:rPr>
        <w:t>self-</w:t>
      </w:r>
      <w:r w:rsidRPr="006D200B">
        <w:rPr>
          <w:rFonts w:ascii="Calibri Light" w:hAnsi="Calibri Light" w:cs="Arial"/>
          <w:i/>
          <w:color w:val="000000"/>
          <w:szCs w:val="24"/>
        </w:rPr>
        <w:t>assessment</w:t>
      </w:r>
      <w:r w:rsidRPr="00720A60">
        <w:rPr>
          <w:rFonts w:ascii="Calibri Light" w:hAnsi="Calibri Light" w:cs="Arial"/>
          <w:color w:val="000000"/>
          <w:szCs w:val="24"/>
        </w:rPr>
        <w:t xml:space="preserve"> </w:t>
      </w:r>
      <w:r w:rsidR="005303AF" w:rsidRPr="00720A60">
        <w:rPr>
          <w:rFonts w:ascii="Calibri Light" w:hAnsi="Calibri Light" w:cs="Arial"/>
          <w:color w:val="000000"/>
          <w:szCs w:val="24"/>
        </w:rPr>
        <w:t>made by the Applicant and each project Partner</w:t>
      </w:r>
      <w:r w:rsidR="00BC212B">
        <w:rPr>
          <w:rFonts w:ascii="Calibri Light" w:hAnsi="Calibri Light" w:cs="Arial"/>
          <w:color w:val="000000"/>
          <w:szCs w:val="24"/>
        </w:rPr>
        <w:t xml:space="preserve"> </w:t>
      </w:r>
      <w:r w:rsidR="003F5F06" w:rsidRPr="00720A60">
        <w:rPr>
          <w:rFonts w:ascii="Calibri Light" w:hAnsi="Calibri Light" w:cs="Arial"/>
          <w:color w:val="000000"/>
          <w:szCs w:val="24"/>
        </w:rPr>
        <w:t xml:space="preserve">(template in </w:t>
      </w:r>
      <w:r w:rsidR="003F5F06" w:rsidRPr="00720A60">
        <w:rPr>
          <w:rFonts w:ascii="Calibri Light" w:hAnsi="Calibri Light" w:cs="Arial"/>
          <w:b/>
          <w:color w:val="000000"/>
          <w:szCs w:val="24"/>
        </w:rPr>
        <w:t xml:space="preserve">Annex </w:t>
      </w:r>
      <w:r w:rsidR="00BC212B">
        <w:rPr>
          <w:rFonts w:ascii="Calibri Light" w:hAnsi="Calibri Light" w:cs="Arial"/>
          <w:b/>
          <w:color w:val="000000"/>
          <w:szCs w:val="24"/>
        </w:rPr>
        <w:t>D</w:t>
      </w:r>
      <w:r w:rsidR="003F5F06" w:rsidRPr="00720A60">
        <w:rPr>
          <w:rFonts w:ascii="Calibri Light" w:hAnsi="Calibri Light" w:cs="Arial"/>
          <w:color w:val="000000"/>
          <w:szCs w:val="24"/>
        </w:rPr>
        <w:t>)</w:t>
      </w:r>
      <w:r w:rsidR="005303AF" w:rsidRPr="00720A60">
        <w:rPr>
          <w:rFonts w:ascii="Calibri Light" w:hAnsi="Calibri Light" w:cs="Arial"/>
          <w:color w:val="000000"/>
          <w:szCs w:val="24"/>
        </w:rPr>
        <w:t xml:space="preserve"> </w:t>
      </w:r>
      <w:r w:rsidRPr="00720A60">
        <w:rPr>
          <w:rFonts w:ascii="Calibri Light" w:hAnsi="Calibri Light" w:cs="Arial"/>
          <w:color w:val="000000"/>
          <w:szCs w:val="24"/>
        </w:rPr>
        <w:t>– in original, stamped</w:t>
      </w:r>
      <w:r w:rsidR="00041A78" w:rsidRPr="00720A60">
        <w:rPr>
          <w:rFonts w:ascii="Calibri Light" w:hAnsi="Calibri Light" w:cs="Arial"/>
          <w:color w:val="000000"/>
          <w:szCs w:val="24"/>
        </w:rPr>
        <w:t xml:space="preserve"> according to the relevant legal provisions in force</w:t>
      </w:r>
      <w:r w:rsidRPr="00720A60">
        <w:rPr>
          <w:rFonts w:ascii="Calibri Light" w:hAnsi="Calibri Light" w:cs="Arial"/>
          <w:color w:val="000000"/>
          <w:szCs w:val="24"/>
        </w:rPr>
        <w:t xml:space="preserve"> and signed by the legal representatives, in English</w:t>
      </w:r>
    </w:p>
    <w:p w:rsidR="00720A60" w:rsidRPr="00720A60" w:rsidRDefault="005C51B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color w:val="000000"/>
          <w:szCs w:val="24"/>
        </w:rPr>
        <w:lastRenderedPageBreak/>
        <w:t>Job descriptions</w:t>
      </w:r>
      <w:r w:rsidRPr="00720A60">
        <w:rPr>
          <w:rFonts w:ascii="Calibri Light" w:hAnsi="Calibri Light" w:cs="Arial"/>
          <w:color w:val="000000"/>
          <w:szCs w:val="24"/>
        </w:rPr>
        <w:t xml:space="preserve"> </w:t>
      </w:r>
      <w:r w:rsidR="003F5F06" w:rsidRPr="00720A60">
        <w:rPr>
          <w:rFonts w:ascii="Calibri Light" w:hAnsi="Calibri Light" w:cs="Arial"/>
          <w:color w:val="000000"/>
          <w:szCs w:val="24"/>
        </w:rPr>
        <w:t xml:space="preserve">(template in </w:t>
      </w:r>
      <w:r w:rsidR="003F5F06" w:rsidRPr="00720A60">
        <w:rPr>
          <w:rFonts w:ascii="Calibri Light" w:hAnsi="Calibri Light" w:cs="Arial"/>
          <w:b/>
          <w:color w:val="000000"/>
          <w:szCs w:val="24"/>
        </w:rPr>
        <w:t xml:space="preserve">Annex </w:t>
      </w:r>
      <w:r w:rsidR="00BC212B">
        <w:rPr>
          <w:rFonts w:ascii="Calibri Light" w:hAnsi="Calibri Light" w:cs="Arial"/>
          <w:b/>
          <w:color w:val="000000"/>
          <w:szCs w:val="24"/>
        </w:rPr>
        <w:t>E</w:t>
      </w:r>
      <w:r w:rsidR="003F5F06" w:rsidRPr="00720A60">
        <w:rPr>
          <w:rFonts w:ascii="Calibri Light" w:hAnsi="Calibri Light" w:cs="Arial"/>
          <w:color w:val="000000"/>
          <w:szCs w:val="24"/>
        </w:rPr>
        <w:t xml:space="preserve">) </w:t>
      </w:r>
      <w:r w:rsidRPr="00720A60">
        <w:rPr>
          <w:rFonts w:ascii="Calibri Light" w:hAnsi="Calibri Light" w:cs="Arial"/>
          <w:color w:val="000000"/>
          <w:szCs w:val="24"/>
        </w:rPr>
        <w:t xml:space="preserve">for </w:t>
      </w:r>
      <w:r w:rsidR="003502D7" w:rsidRPr="00720A60">
        <w:rPr>
          <w:rFonts w:ascii="Calibri Light" w:hAnsi="Calibri Light" w:cs="Arial"/>
          <w:color w:val="000000"/>
          <w:szCs w:val="24"/>
        </w:rPr>
        <w:t xml:space="preserve">all the functions listed in the </w:t>
      </w:r>
      <w:r w:rsidR="003B72CB" w:rsidRPr="00720A60">
        <w:rPr>
          <w:rFonts w:ascii="Calibri Light" w:hAnsi="Calibri Light" w:cs="Arial"/>
          <w:color w:val="000000"/>
          <w:szCs w:val="24"/>
        </w:rPr>
        <w:t>Application Form</w:t>
      </w:r>
      <w:r w:rsidR="003502D7" w:rsidRPr="00720A60">
        <w:rPr>
          <w:rFonts w:ascii="Calibri Light" w:hAnsi="Calibri Light" w:cs="Arial"/>
          <w:color w:val="000000"/>
          <w:szCs w:val="24"/>
        </w:rPr>
        <w:t xml:space="preserve"> –</w:t>
      </w:r>
      <w:r w:rsidR="00A71974" w:rsidRPr="00720A60">
        <w:rPr>
          <w:rFonts w:ascii="Calibri Light" w:hAnsi="Calibri Light" w:cs="Arial"/>
          <w:color w:val="000000"/>
          <w:szCs w:val="24"/>
        </w:rPr>
        <w:t xml:space="preserve"> </w:t>
      </w:r>
      <w:r w:rsidR="002E371A" w:rsidRPr="00720A60">
        <w:rPr>
          <w:rFonts w:ascii="Calibri Light" w:hAnsi="Calibri Light" w:cs="Arial"/>
          <w:color w:val="000000"/>
          <w:szCs w:val="24"/>
        </w:rPr>
        <w:t>i</w:t>
      </w:r>
      <w:r w:rsidR="003502D7" w:rsidRPr="00720A60">
        <w:rPr>
          <w:rFonts w:ascii="Calibri Light" w:hAnsi="Calibri Light" w:cs="Arial"/>
          <w:color w:val="000000"/>
          <w:szCs w:val="24"/>
        </w:rPr>
        <w:t>n English</w:t>
      </w:r>
      <w:r w:rsidRPr="00720A60">
        <w:rPr>
          <w:rFonts w:ascii="Calibri Light" w:hAnsi="Calibri Light" w:cs="Arial"/>
          <w:color w:val="000000"/>
          <w:szCs w:val="24"/>
        </w:rPr>
        <w:t>;</w:t>
      </w:r>
    </w:p>
    <w:p w:rsidR="00720A60" w:rsidRPr="00720A60" w:rsidRDefault="005A5CD0" w:rsidP="00D13933">
      <w:pPr>
        <w:pStyle w:val="ListBullet"/>
        <w:numPr>
          <w:ilvl w:val="0"/>
          <w:numId w:val="42"/>
        </w:numPr>
        <w:spacing w:before="120" w:after="120"/>
        <w:ind w:left="360"/>
        <w:rPr>
          <w:rFonts w:ascii="Calibri Light" w:hAnsi="Calibri Light" w:cs="Arial"/>
          <w:szCs w:val="24"/>
        </w:rPr>
      </w:pPr>
      <w:r w:rsidRPr="00720A60">
        <w:rPr>
          <w:rFonts w:ascii="Calibri Light" w:hAnsi="Calibri Light" w:cs="Arial"/>
          <w:i/>
          <w:color w:val="000000"/>
          <w:szCs w:val="24"/>
        </w:rPr>
        <w:t>Justification of costs</w:t>
      </w:r>
      <w:r w:rsidRPr="00720A60">
        <w:rPr>
          <w:rFonts w:ascii="Calibri Light" w:hAnsi="Calibri Light" w:cs="Arial"/>
          <w:color w:val="000000"/>
          <w:szCs w:val="24"/>
        </w:rPr>
        <w:t xml:space="preserve"> (template in </w:t>
      </w:r>
      <w:r w:rsidRPr="00720A60">
        <w:rPr>
          <w:rFonts w:ascii="Calibri Light" w:hAnsi="Calibri Light" w:cs="Arial"/>
          <w:b/>
          <w:color w:val="000000"/>
          <w:szCs w:val="24"/>
        </w:rPr>
        <w:t xml:space="preserve">Annex </w:t>
      </w:r>
      <w:r w:rsidR="00BC212B">
        <w:rPr>
          <w:rFonts w:ascii="Calibri Light" w:hAnsi="Calibri Light" w:cs="Arial"/>
          <w:b/>
          <w:color w:val="000000"/>
          <w:szCs w:val="24"/>
        </w:rPr>
        <w:t>A.1</w:t>
      </w:r>
      <w:r w:rsidRPr="00720A60">
        <w:rPr>
          <w:rFonts w:ascii="Calibri Light" w:hAnsi="Calibri Light" w:cs="Arial"/>
          <w:color w:val="000000"/>
          <w:szCs w:val="24"/>
        </w:rPr>
        <w:t>) filled in by each project partner</w:t>
      </w:r>
      <w:r w:rsidR="009A55D7" w:rsidRPr="00720A60">
        <w:rPr>
          <w:rFonts w:ascii="Calibri Light" w:hAnsi="Calibri Light" w:cs="Arial"/>
          <w:color w:val="000000"/>
          <w:szCs w:val="24"/>
        </w:rPr>
        <w:t xml:space="preserve"> –</w:t>
      </w:r>
      <w:r w:rsidR="00D23963" w:rsidRPr="00720A60">
        <w:rPr>
          <w:rFonts w:ascii="Calibri Light" w:hAnsi="Calibri Light" w:cs="Arial"/>
          <w:color w:val="000000"/>
          <w:szCs w:val="24"/>
        </w:rPr>
        <w:t xml:space="preserve"> </w:t>
      </w:r>
      <w:r w:rsidR="009A55D7" w:rsidRPr="00720A60">
        <w:rPr>
          <w:rFonts w:ascii="Calibri Light" w:hAnsi="Calibri Light" w:cs="Arial"/>
          <w:color w:val="000000"/>
          <w:szCs w:val="24"/>
        </w:rPr>
        <w:t>in English</w:t>
      </w:r>
    </w:p>
    <w:p w:rsidR="00720A60" w:rsidRPr="00720A60" w:rsidRDefault="00D23963" w:rsidP="00D13933">
      <w:pPr>
        <w:pStyle w:val="ListBullet"/>
        <w:numPr>
          <w:ilvl w:val="0"/>
          <w:numId w:val="42"/>
        </w:numPr>
        <w:spacing w:before="120" w:after="120"/>
        <w:ind w:left="360"/>
        <w:rPr>
          <w:rFonts w:ascii="Calibri Light" w:hAnsi="Calibri Light" w:cs="Arial"/>
          <w:szCs w:val="24"/>
        </w:rPr>
      </w:pPr>
      <w:r w:rsidRPr="00720A60">
        <w:rPr>
          <w:rFonts w:ascii="Calibri Light" w:hAnsi="Calibri Light" w:cs="Arial"/>
          <w:i/>
          <w:color w:val="000000"/>
          <w:szCs w:val="24"/>
        </w:rPr>
        <w:t xml:space="preserve">Project financial plan </w:t>
      </w:r>
      <w:r w:rsidRPr="00720A60">
        <w:rPr>
          <w:rFonts w:ascii="Calibri Light" w:hAnsi="Calibri Light" w:cs="Arial"/>
          <w:color w:val="000000"/>
          <w:szCs w:val="24"/>
        </w:rPr>
        <w:t xml:space="preserve">(template in </w:t>
      </w:r>
      <w:r w:rsidRPr="006D200B">
        <w:rPr>
          <w:rFonts w:ascii="Calibri Light" w:hAnsi="Calibri Light" w:cs="Arial"/>
          <w:b/>
          <w:color w:val="000000"/>
          <w:szCs w:val="24"/>
        </w:rPr>
        <w:t>Annex A</w:t>
      </w:r>
      <w:r w:rsidR="00BC212B">
        <w:rPr>
          <w:rFonts w:ascii="Calibri Light" w:hAnsi="Calibri Light" w:cs="Arial"/>
          <w:b/>
          <w:color w:val="000000"/>
          <w:szCs w:val="24"/>
        </w:rPr>
        <w:t>.2</w:t>
      </w:r>
      <w:r w:rsidRPr="00720A60">
        <w:rPr>
          <w:rFonts w:ascii="Calibri Light" w:hAnsi="Calibri Light" w:cs="Arial"/>
          <w:color w:val="000000"/>
          <w:szCs w:val="24"/>
        </w:rPr>
        <w:t>) – one plan per project</w:t>
      </w:r>
    </w:p>
    <w:p w:rsidR="007A20E7" w:rsidRPr="00720A60" w:rsidRDefault="007A20E7" w:rsidP="00D13933">
      <w:pPr>
        <w:pStyle w:val="ListBullet"/>
        <w:numPr>
          <w:ilvl w:val="0"/>
          <w:numId w:val="42"/>
        </w:numPr>
        <w:spacing w:before="120" w:after="120"/>
        <w:ind w:left="360"/>
        <w:rPr>
          <w:rFonts w:ascii="Calibri Light" w:hAnsi="Calibri Light" w:cs="Arial"/>
          <w:szCs w:val="24"/>
        </w:rPr>
      </w:pPr>
      <w:r w:rsidRPr="00720A60">
        <w:rPr>
          <w:rFonts w:ascii="Calibri Light" w:hAnsi="Calibri Light" w:cs="Arial"/>
          <w:i/>
          <w:color w:val="000000"/>
          <w:szCs w:val="24"/>
        </w:rPr>
        <w:t xml:space="preserve">Official mandate </w:t>
      </w:r>
      <w:r w:rsidRPr="00720A60">
        <w:rPr>
          <w:rFonts w:ascii="Calibri Light" w:hAnsi="Calibri Light" w:cs="Arial"/>
          <w:color w:val="000000"/>
          <w:szCs w:val="24"/>
        </w:rPr>
        <w:t>for the person signing the above-mentioned documents in case s</w:t>
      </w:r>
      <w:r w:rsidR="00941909" w:rsidRPr="00720A60">
        <w:rPr>
          <w:rFonts w:ascii="Calibri Light" w:hAnsi="Calibri Light" w:cs="Arial"/>
          <w:color w:val="000000"/>
          <w:szCs w:val="24"/>
        </w:rPr>
        <w:t>he</w:t>
      </w:r>
      <w:r w:rsidRPr="00720A60">
        <w:rPr>
          <w:rFonts w:ascii="Calibri Light" w:hAnsi="Calibri Light" w:cs="Arial"/>
          <w:color w:val="000000"/>
          <w:szCs w:val="24"/>
        </w:rPr>
        <w:t>/he is not the legal representative</w:t>
      </w:r>
      <w:r w:rsidR="005F3C4F" w:rsidRPr="00720A60">
        <w:rPr>
          <w:rFonts w:ascii="Calibri Light" w:hAnsi="Calibri Light" w:cs="Arial"/>
          <w:color w:val="000000"/>
          <w:szCs w:val="24"/>
        </w:rPr>
        <w:t xml:space="preserve"> – in original, stamped according to the relevant legal provisions in force and signed by the legal representatives, in English</w:t>
      </w:r>
      <w:r w:rsidRPr="00720A60">
        <w:rPr>
          <w:rFonts w:ascii="Calibri Light" w:hAnsi="Calibri Light" w:cs="Arial"/>
          <w:color w:val="000000"/>
          <w:szCs w:val="24"/>
        </w:rPr>
        <w:t>.</w:t>
      </w:r>
    </w:p>
    <w:p w:rsidR="0070099D" w:rsidRDefault="0070099D" w:rsidP="00FA5F6D">
      <w:pPr>
        <w:pStyle w:val="Text1"/>
        <w:tabs>
          <w:tab w:val="left" w:pos="9498"/>
        </w:tabs>
        <w:spacing w:before="120" w:after="120"/>
        <w:ind w:left="0"/>
        <w:rPr>
          <w:rFonts w:ascii="Calibri Light" w:hAnsi="Calibri Light" w:cs="Arial"/>
          <w:szCs w:val="24"/>
        </w:rPr>
      </w:pPr>
      <w:bookmarkStart w:id="113" w:name="_Toc270918117"/>
      <w:bookmarkStart w:id="114" w:name="_Toc271012796"/>
      <w:bookmarkStart w:id="115" w:name="_Toc271094692"/>
      <w:bookmarkStart w:id="116" w:name="_Toc271113060"/>
      <w:bookmarkStart w:id="117" w:name="_Toc274633609"/>
      <w:bookmarkStart w:id="118" w:name="_Toc276884414"/>
      <w:bookmarkStart w:id="119" w:name="_Toc279049725"/>
      <w:bookmarkStart w:id="120" w:name="_Toc279404986"/>
      <w:bookmarkStart w:id="121" w:name="_Toc296934282"/>
      <w:r>
        <w:rPr>
          <w:rFonts w:ascii="Calibri Light" w:hAnsi="Calibri Light" w:cs="Arial"/>
          <w:szCs w:val="24"/>
        </w:rPr>
        <w:t>Where documents are in the national language, an English translation of the relevant parts reflecting the main content and proving the eligibility of the Applicant and his partners</w:t>
      </w:r>
      <w:r w:rsidR="00801B66">
        <w:rPr>
          <w:rFonts w:ascii="Calibri Light" w:hAnsi="Calibri Light" w:cs="Arial"/>
          <w:szCs w:val="24"/>
        </w:rPr>
        <w:t xml:space="preserve"> is required</w:t>
      </w:r>
      <w:r>
        <w:rPr>
          <w:rFonts w:ascii="Calibri Light" w:hAnsi="Calibri Light" w:cs="Arial"/>
          <w:szCs w:val="24"/>
        </w:rPr>
        <w:t xml:space="preserve">. </w:t>
      </w:r>
      <w:r w:rsidR="007A20E7">
        <w:rPr>
          <w:rFonts w:ascii="Calibri Light" w:hAnsi="Calibri Light" w:cs="Arial"/>
          <w:szCs w:val="24"/>
        </w:rPr>
        <w:t>T</w:t>
      </w:r>
      <w:r>
        <w:rPr>
          <w:rFonts w:ascii="Calibri Light" w:hAnsi="Calibri Light" w:cs="Arial"/>
          <w:szCs w:val="24"/>
        </w:rPr>
        <w:t>ranslation must bear “According to the original”, be signed and stamped</w:t>
      </w:r>
      <w:r w:rsidR="00041A78">
        <w:rPr>
          <w:rFonts w:ascii="Calibri Light" w:hAnsi="Calibri Light" w:cs="Arial"/>
          <w:szCs w:val="24"/>
        </w:rPr>
        <w:t xml:space="preserve"> </w:t>
      </w:r>
      <w:r w:rsidR="00041A78" w:rsidRPr="00434BFD">
        <w:rPr>
          <w:rFonts w:ascii="Calibri Light" w:hAnsi="Calibri Light" w:cs="Arial"/>
          <w:color w:val="000000"/>
          <w:szCs w:val="24"/>
        </w:rPr>
        <w:t>according to the relevant legal provisions in force</w:t>
      </w:r>
      <w:r>
        <w:rPr>
          <w:rFonts w:ascii="Calibri Light" w:hAnsi="Calibri Light" w:cs="Arial"/>
          <w:szCs w:val="24"/>
        </w:rPr>
        <w:t xml:space="preserve"> by the legal representatives and will prevail for the purpose of the eligibility check.</w:t>
      </w:r>
    </w:p>
    <w:p w:rsidR="00853F82" w:rsidRDefault="007661CF" w:rsidP="00FA5F6D">
      <w:pPr>
        <w:pStyle w:val="Text1"/>
        <w:tabs>
          <w:tab w:val="left" w:pos="9498"/>
        </w:tabs>
        <w:spacing w:before="120" w:after="120"/>
        <w:ind w:left="0"/>
        <w:rPr>
          <w:rFonts w:ascii="Calibri Light" w:hAnsi="Calibri Light" w:cs="Arial"/>
          <w:szCs w:val="24"/>
        </w:rPr>
      </w:pPr>
      <w:r w:rsidRPr="005303AF">
        <w:rPr>
          <w:rFonts w:ascii="Calibri Light" w:hAnsi="Calibri Light" w:cs="Arial"/>
          <w:szCs w:val="24"/>
        </w:rPr>
        <w:t>T</w:t>
      </w:r>
      <w:r w:rsidR="001951AA" w:rsidRPr="005303AF">
        <w:rPr>
          <w:rFonts w:ascii="Calibri Light" w:hAnsi="Calibri Light" w:cs="Arial"/>
          <w:szCs w:val="24"/>
        </w:rPr>
        <w:t xml:space="preserve">he </w:t>
      </w:r>
      <w:r w:rsidR="00F622D6" w:rsidRPr="005303AF">
        <w:rPr>
          <w:rFonts w:ascii="Calibri Light" w:hAnsi="Calibri Light" w:cs="Arial"/>
          <w:szCs w:val="24"/>
        </w:rPr>
        <w:t>Applicant</w:t>
      </w:r>
      <w:r w:rsidR="001951AA" w:rsidRPr="005303AF">
        <w:rPr>
          <w:rFonts w:ascii="Calibri Light" w:hAnsi="Calibri Light" w:cs="Arial"/>
          <w:szCs w:val="24"/>
        </w:rPr>
        <w:t xml:space="preserve">s are requested to attach </w:t>
      </w:r>
      <w:r w:rsidR="00346386" w:rsidRPr="005303AF">
        <w:rPr>
          <w:rFonts w:ascii="Calibri Light" w:hAnsi="Calibri Light" w:cs="Arial"/>
          <w:szCs w:val="24"/>
        </w:rPr>
        <w:t xml:space="preserve">the </w:t>
      </w:r>
      <w:r w:rsidR="00A71974" w:rsidRPr="005303AF">
        <w:rPr>
          <w:rFonts w:ascii="Calibri Light" w:hAnsi="Calibri Light" w:cs="Arial"/>
          <w:szCs w:val="24"/>
        </w:rPr>
        <w:t xml:space="preserve">supporting documents </w:t>
      </w:r>
      <w:r w:rsidR="00524D1F">
        <w:rPr>
          <w:rFonts w:ascii="Calibri Light" w:hAnsi="Calibri Light" w:cs="Arial"/>
          <w:szCs w:val="24"/>
        </w:rPr>
        <w:t xml:space="preserve">in the hard-copy package </w:t>
      </w:r>
      <w:r w:rsidR="00A71974" w:rsidRPr="005303AF">
        <w:rPr>
          <w:rFonts w:ascii="Calibri Light" w:hAnsi="Calibri Light" w:cs="Arial"/>
          <w:szCs w:val="24"/>
        </w:rPr>
        <w:t>after the</w:t>
      </w:r>
      <w:r w:rsidR="00D81E71">
        <w:rPr>
          <w:rFonts w:ascii="Calibri Light" w:hAnsi="Calibri Light" w:cs="Arial"/>
          <w:szCs w:val="24"/>
        </w:rPr>
        <w:t xml:space="preserve"> printed version of the </w:t>
      </w:r>
      <w:r w:rsidR="00A71974" w:rsidRPr="005303AF">
        <w:rPr>
          <w:rFonts w:ascii="Calibri Light" w:hAnsi="Calibri Light" w:cs="Arial"/>
          <w:szCs w:val="24"/>
        </w:rPr>
        <w:t xml:space="preserve"> </w:t>
      </w:r>
      <w:r w:rsidR="003B72CB">
        <w:rPr>
          <w:rFonts w:ascii="Calibri Light" w:hAnsi="Calibri Light" w:cs="Arial"/>
          <w:szCs w:val="24"/>
        </w:rPr>
        <w:t>Application Form</w:t>
      </w:r>
      <w:r w:rsidR="001951AA" w:rsidRPr="005303AF">
        <w:rPr>
          <w:rFonts w:ascii="Calibri Light" w:hAnsi="Calibri Light" w:cs="Arial"/>
          <w:szCs w:val="24"/>
        </w:rPr>
        <w:t xml:space="preserve"> and its annexes, in the sequence described above</w:t>
      </w:r>
      <w:bookmarkEnd w:id="113"/>
      <w:bookmarkEnd w:id="114"/>
      <w:bookmarkEnd w:id="115"/>
      <w:bookmarkEnd w:id="116"/>
      <w:bookmarkEnd w:id="117"/>
      <w:bookmarkEnd w:id="118"/>
      <w:bookmarkEnd w:id="119"/>
      <w:bookmarkEnd w:id="120"/>
      <w:bookmarkEnd w:id="121"/>
      <w:r w:rsidRPr="005303AF">
        <w:rPr>
          <w:rFonts w:ascii="Calibri Light" w:hAnsi="Calibri Light" w:cs="Arial"/>
          <w:szCs w:val="24"/>
        </w:rPr>
        <w:t xml:space="preserve">, </w:t>
      </w:r>
      <w:r w:rsidR="007B5525" w:rsidRPr="005303AF">
        <w:rPr>
          <w:rFonts w:ascii="Calibri Light" w:hAnsi="Calibri Light" w:cs="Arial"/>
          <w:szCs w:val="24"/>
        </w:rPr>
        <w:t xml:space="preserve">bound </w:t>
      </w:r>
      <w:r w:rsidRPr="005303AF">
        <w:rPr>
          <w:rFonts w:ascii="Calibri Light" w:hAnsi="Calibri Light" w:cs="Arial"/>
          <w:szCs w:val="24"/>
        </w:rPr>
        <w:t xml:space="preserve">them </w:t>
      </w:r>
      <w:r w:rsidR="001951AA" w:rsidRPr="005303AF">
        <w:rPr>
          <w:rFonts w:ascii="Calibri Light" w:hAnsi="Calibri Light" w:cs="Arial"/>
          <w:szCs w:val="24"/>
        </w:rPr>
        <w:t>together in the way that pages c</w:t>
      </w:r>
      <w:r w:rsidR="00081C62" w:rsidRPr="005303AF">
        <w:rPr>
          <w:rFonts w:ascii="Calibri Light" w:hAnsi="Calibri Light" w:cs="Arial"/>
          <w:szCs w:val="24"/>
        </w:rPr>
        <w:t>annot</w:t>
      </w:r>
      <w:r w:rsidR="001951AA" w:rsidRPr="005303AF">
        <w:rPr>
          <w:rFonts w:ascii="Calibri Light" w:hAnsi="Calibri Light" w:cs="Arial"/>
          <w:szCs w:val="24"/>
        </w:rPr>
        <w:t xml:space="preserve"> not be taken away from a whole set. </w:t>
      </w:r>
    </w:p>
    <w:p w:rsidR="003B078D" w:rsidRPr="00A61E82" w:rsidRDefault="003B078D" w:rsidP="00FA5F6D">
      <w:pPr>
        <w:pStyle w:val="Text1"/>
        <w:spacing w:before="120" w:after="120"/>
        <w:ind w:left="0"/>
        <w:jc w:val="right"/>
        <w:rPr>
          <w:rFonts w:ascii="Calibri Light" w:hAnsi="Calibri Light" w:cs="Arial"/>
          <w:b/>
          <w:smallCaps/>
          <w:color w:val="C00000"/>
          <w:sz w:val="28"/>
          <w:szCs w:val="28"/>
        </w:rPr>
      </w:pPr>
      <w:r w:rsidRPr="00A61E82">
        <w:rPr>
          <w:rFonts w:ascii="Calibri Light" w:hAnsi="Calibri Light" w:cs="Arial"/>
          <w:b/>
          <w:smallCaps/>
          <w:color w:val="C00000"/>
          <w:sz w:val="28"/>
          <w:szCs w:val="28"/>
        </w:rPr>
        <w:sym w:font="Wingdings 3" w:char="F075"/>
      </w:r>
      <w:r w:rsidRPr="00A61E82">
        <w:rPr>
          <w:rFonts w:ascii="Calibri Light" w:hAnsi="Calibri Light" w:cs="Arial"/>
          <w:b/>
          <w:smallCaps/>
          <w:color w:val="C00000"/>
          <w:sz w:val="28"/>
          <w:szCs w:val="28"/>
        </w:rPr>
        <w:sym w:font="Wingdings 3" w:char="F075"/>
      </w:r>
      <w:r w:rsidRPr="00A61E82">
        <w:rPr>
          <w:rFonts w:ascii="Calibri Light" w:hAnsi="Calibri Light" w:cs="Arial"/>
          <w:b/>
          <w:smallCaps/>
          <w:color w:val="C00000"/>
          <w:sz w:val="28"/>
          <w:szCs w:val="28"/>
        </w:rPr>
        <w:sym w:font="Wingdings 3" w:char="F075"/>
      </w:r>
      <w:r w:rsidRPr="00A61E82">
        <w:rPr>
          <w:rFonts w:ascii="Calibri Light" w:hAnsi="Calibri Light" w:cs="Arial"/>
          <w:b/>
          <w:smallCaps/>
          <w:color w:val="C00000"/>
          <w:sz w:val="28"/>
          <w:szCs w:val="28"/>
        </w:rPr>
        <w:t xml:space="preserve"> </w:t>
      </w:r>
      <w:r w:rsidRPr="00A61E82">
        <w:rPr>
          <w:rFonts w:ascii="Calibri Light" w:hAnsi="Calibri Light" w:cs="Arial"/>
          <w:b/>
          <w:smallCaps/>
          <w:color w:val="C00000"/>
          <w:sz w:val="28"/>
          <w:szCs w:val="28"/>
        </w:rPr>
        <w:tab/>
        <w:t>TAKE NOTE THAT</w:t>
      </w:r>
    </w:p>
    <w:p w:rsidR="003B078D" w:rsidRDefault="003B078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S</w:t>
      </w:r>
      <w:r w:rsidRPr="00D02545">
        <w:rPr>
          <w:rFonts w:ascii="Calibri Light" w:hAnsi="Calibri Light" w:cs="Arial"/>
          <w:szCs w:val="24"/>
        </w:rPr>
        <w:t xml:space="preserve">ubmission of both </w:t>
      </w:r>
      <w:r w:rsidRPr="000E42A3">
        <w:rPr>
          <w:rFonts w:ascii="Calibri Light" w:hAnsi="Calibri Light" w:cs="Arial"/>
          <w:szCs w:val="24"/>
        </w:rPr>
        <w:t>photocopies of original documents in national languages and their English translations is compulsory</w:t>
      </w:r>
      <w:r w:rsidRPr="00D02545">
        <w:rPr>
          <w:rFonts w:ascii="Calibri Light" w:hAnsi="Calibri Light" w:cs="Arial"/>
          <w:szCs w:val="24"/>
        </w:rPr>
        <w:t xml:space="preserve"> for the purpose of evaluation. Projects that lack one of these versions of the supporting documentation </w:t>
      </w:r>
      <w:r w:rsidRPr="006D200B">
        <w:rPr>
          <w:rFonts w:ascii="Calibri Light" w:hAnsi="Calibri Light" w:cs="Arial"/>
          <w:b/>
          <w:szCs w:val="24"/>
        </w:rPr>
        <w:t>may be rejected</w:t>
      </w:r>
      <w:r w:rsidRPr="00D02545">
        <w:rPr>
          <w:rFonts w:ascii="Calibri Light" w:hAnsi="Calibri Light" w:cs="Arial"/>
          <w:szCs w:val="24"/>
        </w:rPr>
        <w:t>.</w:t>
      </w:r>
      <w:r w:rsidRPr="001F4996">
        <w:rPr>
          <w:rFonts w:ascii="Calibri Light" w:hAnsi="Calibri Light" w:cs="Arial"/>
          <w:szCs w:val="24"/>
        </w:rPr>
        <w:t xml:space="preserve"> </w:t>
      </w:r>
    </w:p>
    <w:p w:rsidR="00A101F4" w:rsidRPr="000E42A3" w:rsidRDefault="00A101F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0E42A3">
        <w:rPr>
          <w:rFonts w:ascii="Calibri Light" w:hAnsi="Calibri Light" w:cs="Arial"/>
          <w:szCs w:val="24"/>
        </w:rPr>
        <w:t>All documents must be valid at the date of submission.</w:t>
      </w:r>
    </w:p>
    <w:p w:rsidR="00A951EC" w:rsidRPr="001232F3" w:rsidRDefault="00460A6B" w:rsidP="00FA5F6D">
      <w:pPr>
        <w:pStyle w:val="Heading3"/>
        <w:numPr>
          <w:ilvl w:val="0"/>
          <w:numId w:val="0"/>
        </w:numPr>
        <w:pBdr>
          <w:bottom w:val="single" w:sz="18" w:space="1" w:color="7030A0"/>
        </w:pBdr>
        <w:rPr>
          <w:rFonts w:ascii="Calibri Light" w:hAnsi="Calibri Light"/>
        </w:rPr>
      </w:pPr>
      <w:bookmarkStart w:id="122" w:name="_Toc498512460"/>
      <w:bookmarkStart w:id="123" w:name="_Toc500750193"/>
      <w:bookmarkEnd w:id="108"/>
      <w:r w:rsidRPr="001232F3">
        <w:rPr>
          <w:rFonts w:ascii="Calibri Light" w:hAnsi="Calibri Light"/>
        </w:rPr>
        <w:t>2.6</w:t>
      </w:r>
      <w:r w:rsidR="00941FC9" w:rsidRPr="001232F3">
        <w:rPr>
          <w:rFonts w:ascii="Calibri Light" w:hAnsi="Calibri Light"/>
        </w:rPr>
        <w:t>.</w:t>
      </w:r>
      <w:r w:rsidR="00405A88">
        <w:rPr>
          <w:rFonts w:ascii="Calibri Light" w:hAnsi="Calibri Light"/>
        </w:rPr>
        <w:t>6</w:t>
      </w:r>
      <w:r w:rsidR="00941FC9" w:rsidRPr="001232F3">
        <w:rPr>
          <w:rFonts w:ascii="Calibri Light" w:hAnsi="Calibri Light"/>
        </w:rPr>
        <w:t xml:space="preserve"> </w:t>
      </w:r>
      <w:r w:rsidR="00941FC9" w:rsidRPr="001232F3">
        <w:rPr>
          <w:rFonts w:ascii="Calibri Light" w:hAnsi="Calibri Light"/>
        </w:rPr>
        <w:tab/>
      </w:r>
      <w:r w:rsidR="00A951EC" w:rsidRPr="001232F3">
        <w:rPr>
          <w:rFonts w:ascii="Calibri Light" w:hAnsi="Calibri Light"/>
        </w:rPr>
        <w:t xml:space="preserve">Further information for the </w:t>
      </w:r>
      <w:r w:rsidR="00F622D6" w:rsidRPr="001232F3">
        <w:rPr>
          <w:rFonts w:ascii="Calibri Light" w:hAnsi="Calibri Light"/>
        </w:rPr>
        <w:t>Applicant</w:t>
      </w:r>
      <w:r w:rsidR="00875296" w:rsidRPr="001232F3">
        <w:rPr>
          <w:rFonts w:ascii="Calibri Light" w:hAnsi="Calibri Light"/>
        </w:rPr>
        <w:t>s</w:t>
      </w:r>
      <w:bookmarkEnd w:id="122"/>
      <w:bookmarkEnd w:id="123"/>
      <w:r w:rsidR="003A1CE2" w:rsidRPr="001232F3">
        <w:rPr>
          <w:rFonts w:ascii="Calibri Light" w:hAnsi="Calibri Light"/>
        </w:rPr>
        <w:t xml:space="preserve"> </w:t>
      </w:r>
    </w:p>
    <w:p w:rsidR="00CD4845" w:rsidRPr="00E81A36" w:rsidRDefault="00446F39" w:rsidP="00FA5F6D">
      <w:pPr>
        <w:tabs>
          <w:tab w:val="left" w:pos="9498"/>
        </w:tabs>
        <w:spacing w:before="120" w:after="120"/>
        <w:jc w:val="both"/>
        <w:rPr>
          <w:rFonts w:ascii="Calibri Light" w:hAnsi="Calibri Light" w:cs="Arial"/>
          <w:szCs w:val="24"/>
        </w:rPr>
      </w:pPr>
      <w:bookmarkStart w:id="124" w:name="_Toc271012806"/>
      <w:bookmarkStart w:id="125" w:name="_Toc271094702"/>
      <w:bookmarkStart w:id="126" w:name="_Toc271113070"/>
      <w:bookmarkStart w:id="127" w:name="_Toc274633624"/>
      <w:bookmarkStart w:id="128" w:name="_Toc276884430"/>
      <w:bookmarkStart w:id="129" w:name="_Toc279049737"/>
      <w:bookmarkStart w:id="130" w:name="_Toc279404998"/>
      <w:bookmarkStart w:id="131" w:name="_Toc296934293"/>
      <w:r w:rsidRPr="00E81A36">
        <w:rPr>
          <w:rFonts w:ascii="Calibri Light" w:hAnsi="Calibri Light" w:cs="Arial"/>
          <w:szCs w:val="24"/>
        </w:rPr>
        <w:t xml:space="preserve">Questions may be sent </w:t>
      </w:r>
      <w:r w:rsidR="00402DE5" w:rsidRPr="00E81A36">
        <w:rPr>
          <w:rFonts w:ascii="Calibri Light" w:hAnsi="Calibri Light" w:cs="Arial"/>
          <w:szCs w:val="24"/>
        </w:rPr>
        <w:t xml:space="preserve">in writing </w:t>
      </w:r>
      <w:r w:rsidRPr="00E81A36">
        <w:rPr>
          <w:rFonts w:ascii="Calibri Light" w:hAnsi="Calibri Light" w:cs="Arial"/>
          <w:szCs w:val="24"/>
        </w:rPr>
        <w:t xml:space="preserve">by e-mail or by fax </w:t>
      </w:r>
      <w:r w:rsidRPr="00E81A36">
        <w:rPr>
          <w:rFonts w:ascii="Calibri Light" w:hAnsi="Calibri Light" w:cs="Arial"/>
          <w:b/>
          <w:szCs w:val="24"/>
        </w:rPr>
        <w:t xml:space="preserve">no later than </w:t>
      </w:r>
      <w:bookmarkEnd w:id="124"/>
      <w:bookmarkEnd w:id="125"/>
      <w:bookmarkEnd w:id="126"/>
      <w:bookmarkEnd w:id="127"/>
      <w:bookmarkEnd w:id="128"/>
      <w:bookmarkEnd w:id="129"/>
      <w:bookmarkEnd w:id="130"/>
      <w:bookmarkEnd w:id="131"/>
      <w:r w:rsidR="0005424C">
        <w:rPr>
          <w:rFonts w:ascii="Calibri Light" w:hAnsi="Calibri Light" w:cs="Arial"/>
          <w:b/>
          <w:szCs w:val="24"/>
        </w:rPr>
        <w:t xml:space="preserve">21 calendar days </w:t>
      </w:r>
      <w:r w:rsidR="0005424C" w:rsidRPr="0005424C">
        <w:rPr>
          <w:rFonts w:ascii="Calibri Light" w:hAnsi="Calibri Light" w:cs="Arial"/>
          <w:szCs w:val="24"/>
        </w:rPr>
        <w:t xml:space="preserve">before the deadline of closure of the Call for proposals </w:t>
      </w:r>
      <w:r w:rsidR="008C532C" w:rsidRPr="0005424C">
        <w:rPr>
          <w:rFonts w:ascii="Calibri Light" w:hAnsi="Calibri Light" w:cs="Arial"/>
          <w:szCs w:val="24"/>
        </w:rPr>
        <w:t>e</w:t>
      </w:r>
      <w:r w:rsidR="008C532C" w:rsidRPr="00E81A36">
        <w:rPr>
          <w:rFonts w:ascii="Calibri Light" w:hAnsi="Calibri Light" w:cs="Arial"/>
          <w:szCs w:val="24"/>
        </w:rPr>
        <w:t xml:space="preserve">ither to the Joint Technical Secretariat, or to the </w:t>
      </w:r>
      <w:r w:rsidR="00B06948">
        <w:rPr>
          <w:rFonts w:ascii="Calibri Light" w:hAnsi="Calibri Light" w:cs="Arial"/>
          <w:szCs w:val="24"/>
        </w:rPr>
        <w:t>b</w:t>
      </w:r>
      <w:r w:rsidR="008C532C" w:rsidRPr="00E81A36">
        <w:rPr>
          <w:rFonts w:ascii="Calibri Light" w:hAnsi="Calibri Light" w:cs="Arial"/>
          <w:szCs w:val="24"/>
        </w:rPr>
        <w:t>ranch offices</w:t>
      </w:r>
      <w:r w:rsidR="00B06948">
        <w:rPr>
          <w:rFonts w:ascii="Calibri Light" w:hAnsi="Calibri Light" w:cs="Arial"/>
          <w:szCs w:val="24"/>
        </w:rPr>
        <w:t xml:space="preserve"> of Joint technical Secretariat located</w:t>
      </w:r>
      <w:r w:rsidR="008C532C" w:rsidRPr="00E81A36">
        <w:rPr>
          <w:rFonts w:ascii="Calibri Light" w:hAnsi="Calibri Light" w:cs="Arial"/>
          <w:szCs w:val="24"/>
        </w:rPr>
        <w:t xml:space="preserve"> in Chernivtsi and Odessa. </w:t>
      </w:r>
    </w:p>
    <w:p w:rsidR="008C532C" w:rsidRPr="00E81A36" w:rsidRDefault="008C532C"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The following e-mail addresses are available:</w:t>
      </w:r>
    </w:p>
    <w:p w:rsidR="00315A43" w:rsidRPr="00E81A36" w:rsidRDefault="00315A43" w:rsidP="00FA5F6D">
      <w:pPr>
        <w:tabs>
          <w:tab w:val="left" w:pos="9498"/>
        </w:tabs>
        <w:spacing w:before="120" w:after="120"/>
        <w:jc w:val="both"/>
        <w:rPr>
          <w:rFonts w:ascii="Calibri Light" w:hAnsi="Calibri Light" w:cs="Arial"/>
          <w:szCs w:val="24"/>
        </w:rPr>
      </w:pPr>
      <w:r w:rsidRPr="00E81A36">
        <w:rPr>
          <w:rFonts w:ascii="Calibri Light" w:hAnsi="Calibri Light" w:cs="Arial"/>
          <w:b/>
          <w:szCs w:val="24"/>
        </w:rPr>
        <w:t>Joint Technical Secretariat Suceava</w:t>
      </w:r>
      <w:r w:rsidR="0005424C">
        <w:rPr>
          <w:rFonts w:ascii="Calibri Light" w:hAnsi="Calibri Light" w:cs="Arial"/>
          <w:b/>
          <w:szCs w:val="24"/>
        </w:rPr>
        <w:t xml:space="preserve"> </w:t>
      </w:r>
      <w:r w:rsidR="0005424C" w:rsidRPr="0005424C">
        <w:rPr>
          <w:rFonts w:ascii="Calibri Light" w:hAnsi="Calibri Light" w:cs="Arial"/>
          <w:szCs w:val="24"/>
        </w:rPr>
        <w:t>email</w:t>
      </w:r>
      <w:r w:rsidR="008C532C" w:rsidRPr="00E81A36">
        <w:rPr>
          <w:rFonts w:ascii="Calibri Light" w:hAnsi="Calibri Light" w:cs="Arial"/>
          <w:b/>
          <w:szCs w:val="24"/>
        </w:rPr>
        <w:t xml:space="preserve"> </w:t>
      </w:r>
      <w:hyperlink r:id="rId19" w:history="1">
        <w:r w:rsidR="0005424C" w:rsidRPr="005B073F">
          <w:rPr>
            <w:rStyle w:val="Hyperlink"/>
            <w:rFonts w:ascii="Calibri Light" w:hAnsi="Calibri Light" w:cs="Arial"/>
            <w:szCs w:val="24"/>
          </w:rPr>
          <w:t>info.ro-ua@brctsuceava.ro</w:t>
        </w:r>
      </w:hyperlink>
      <w:r w:rsidR="0005424C">
        <w:rPr>
          <w:rFonts w:ascii="Calibri Light" w:hAnsi="Calibri Light" w:cs="Arial"/>
          <w:szCs w:val="24"/>
        </w:rPr>
        <w:t xml:space="preserve"> </w:t>
      </w:r>
      <w:r w:rsidRPr="00E81A36">
        <w:rPr>
          <w:rFonts w:ascii="Calibri Light" w:hAnsi="Calibri Light" w:cs="Arial"/>
          <w:snapToGrid/>
          <w:szCs w:val="24"/>
          <w:u w:val="single"/>
        </w:rPr>
        <w:t xml:space="preserve">  </w:t>
      </w:r>
      <w:r w:rsidRPr="00E81A36">
        <w:rPr>
          <w:rFonts w:ascii="Calibri Light" w:hAnsi="Calibri Light" w:cs="Arial"/>
          <w:szCs w:val="24"/>
        </w:rPr>
        <w:t xml:space="preserve"> </w:t>
      </w:r>
    </w:p>
    <w:p w:rsidR="00315A43" w:rsidRPr="00E81A36" w:rsidRDefault="00315A43" w:rsidP="00FA5F6D">
      <w:pPr>
        <w:tabs>
          <w:tab w:val="left" w:pos="9498"/>
        </w:tabs>
        <w:spacing w:before="120" w:after="120"/>
        <w:jc w:val="both"/>
        <w:rPr>
          <w:rFonts w:ascii="Calibri Light" w:hAnsi="Calibri Light" w:cs="Arial"/>
          <w:szCs w:val="24"/>
        </w:rPr>
      </w:pPr>
      <w:r w:rsidRPr="00E81A36">
        <w:rPr>
          <w:rFonts w:ascii="Calibri Light" w:hAnsi="Calibri Light" w:cs="Arial"/>
          <w:b/>
          <w:szCs w:val="24"/>
        </w:rPr>
        <w:t>Branch Office of the JTS Odessa</w:t>
      </w:r>
      <w:r w:rsidR="008C532C" w:rsidRPr="00E81A36">
        <w:rPr>
          <w:rFonts w:ascii="Calibri Light" w:hAnsi="Calibri Light" w:cs="Arial"/>
          <w:b/>
          <w:szCs w:val="24"/>
        </w:rPr>
        <w:t xml:space="preserve"> </w:t>
      </w:r>
      <w:r w:rsidR="008C532C" w:rsidRPr="00E81A36">
        <w:rPr>
          <w:rFonts w:ascii="Calibri Light" w:hAnsi="Calibri Light" w:cs="Arial"/>
          <w:szCs w:val="24"/>
        </w:rPr>
        <w:t>e</w:t>
      </w:r>
      <w:r w:rsidRPr="00E81A36">
        <w:rPr>
          <w:rFonts w:ascii="Calibri Light" w:hAnsi="Calibri Light" w:cs="Arial"/>
          <w:szCs w:val="24"/>
        </w:rPr>
        <w:t xml:space="preserve">-mail </w:t>
      </w:r>
      <w:hyperlink r:id="rId20" w:history="1">
        <w:r w:rsidRPr="00623653">
          <w:rPr>
            <w:rStyle w:val="Hyperlink"/>
            <w:rFonts w:ascii="Calibri Light" w:hAnsi="Calibri Light"/>
          </w:rPr>
          <w:t>info.rum.odessa@gmail.com</w:t>
        </w:r>
      </w:hyperlink>
      <w:r w:rsidR="00623653">
        <w:rPr>
          <w:rFonts w:ascii="Calibri Light" w:hAnsi="Calibri Light" w:cs="Arial"/>
          <w:snapToGrid/>
          <w:szCs w:val="24"/>
          <w:u w:val="single"/>
        </w:rPr>
        <w:t xml:space="preserve"> </w:t>
      </w:r>
      <w:r w:rsidR="008C532C" w:rsidRPr="00E81A36">
        <w:rPr>
          <w:rFonts w:ascii="Calibri Light" w:hAnsi="Calibri Light" w:cs="Arial"/>
          <w:snapToGrid/>
          <w:szCs w:val="24"/>
        </w:rPr>
        <w:t xml:space="preserve"> </w:t>
      </w:r>
    </w:p>
    <w:p w:rsidR="00315A43" w:rsidRPr="00E81A36" w:rsidRDefault="00315A43" w:rsidP="00FA5F6D">
      <w:pPr>
        <w:tabs>
          <w:tab w:val="left" w:pos="9498"/>
        </w:tabs>
        <w:spacing w:before="120" w:after="120"/>
        <w:jc w:val="both"/>
        <w:rPr>
          <w:rFonts w:ascii="Calibri Light" w:hAnsi="Calibri Light" w:cs="Arial"/>
          <w:snapToGrid/>
          <w:szCs w:val="24"/>
        </w:rPr>
      </w:pPr>
      <w:r w:rsidRPr="00E81A36">
        <w:rPr>
          <w:rFonts w:ascii="Calibri Light" w:hAnsi="Calibri Light" w:cs="Arial"/>
          <w:b/>
          <w:szCs w:val="24"/>
        </w:rPr>
        <w:t>Branch Office of the JTS C</w:t>
      </w:r>
      <w:r w:rsidR="00DE280E" w:rsidRPr="00E81A36">
        <w:rPr>
          <w:rFonts w:ascii="Calibri Light" w:hAnsi="Calibri Light" w:cs="Arial"/>
          <w:b/>
          <w:szCs w:val="24"/>
        </w:rPr>
        <w:t>h</w:t>
      </w:r>
      <w:r w:rsidRPr="00E81A36">
        <w:rPr>
          <w:rFonts w:ascii="Calibri Light" w:hAnsi="Calibri Light" w:cs="Arial"/>
          <w:b/>
          <w:szCs w:val="24"/>
        </w:rPr>
        <w:t>erniv</w:t>
      </w:r>
      <w:r w:rsidR="00DE280E" w:rsidRPr="00E81A36">
        <w:rPr>
          <w:rFonts w:ascii="Calibri Light" w:hAnsi="Calibri Light" w:cs="Arial"/>
          <w:b/>
          <w:szCs w:val="24"/>
        </w:rPr>
        <w:t>t</w:t>
      </w:r>
      <w:r w:rsidRPr="00E81A36">
        <w:rPr>
          <w:rFonts w:ascii="Calibri Light" w:hAnsi="Calibri Light" w:cs="Arial"/>
          <w:b/>
          <w:szCs w:val="24"/>
        </w:rPr>
        <w:t>s</w:t>
      </w:r>
      <w:r w:rsidR="00DE280E" w:rsidRPr="00E81A36">
        <w:rPr>
          <w:rFonts w:ascii="Calibri Light" w:hAnsi="Calibri Light" w:cs="Arial"/>
          <w:b/>
          <w:szCs w:val="24"/>
        </w:rPr>
        <w:t>i</w:t>
      </w:r>
      <w:r w:rsidR="008C532C" w:rsidRPr="00E81A36">
        <w:rPr>
          <w:rFonts w:ascii="Calibri Light" w:hAnsi="Calibri Light" w:cs="Arial"/>
          <w:b/>
          <w:szCs w:val="24"/>
        </w:rPr>
        <w:t xml:space="preserve"> e</w:t>
      </w:r>
      <w:r w:rsidRPr="00E81A36">
        <w:rPr>
          <w:rFonts w:ascii="Calibri Light" w:hAnsi="Calibri Light" w:cs="Arial"/>
          <w:szCs w:val="24"/>
        </w:rPr>
        <w:t>-mail address:</w:t>
      </w:r>
      <w:r w:rsidRPr="00E81A36">
        <w:rPr>
          <w:rFonts w:ascii="Calibri Light" w:hAnsi="Calibri Light" w:cs="Arial"/>
          <w:snapToGrid/>
          <w:szCs w:val="24"/>
        </w:rPr>
        <w:t xml:space="preserve"> </w:t>
      </w:r>
      <w:hyperlink r:id="rId21" w:history="1">
        <w:r w:rsidRPr="00623653">
          <w:rPr>
            <w:rStyle w:val="Hyperlink"/>
            <w:rFonts w:ascii="Calibri Light" w:hAnsi="Calibri Light"/>
          </w:rPr>
          <w:t>info.rum.chernivtsi@gmail.com</w:t>
        </w:r>
      </w:hyperlink>
      <w:r w:rsidR="008C532C" w:rsidRPr="00E81A36">
        <w:rPr>
          <w:rFonts w:ascii="Calibri Light" w:hAnsi="Calibri Light" w:cs="Arial"/>
          <w:snapToGrid/>
          <w:szCs w:val="24"/>
        </w:rPr>
        <w:t xml:space="preserve"> </w:t>
      </w:r>
      <w:r w:rsidRPr="00E81A36">
        <w:rPr>
          <w:rFonts w:ascii="Calibri Light" w:hAnsi="Calibri Light" w:cs="Arial"/>
          <w:snapToGrid/>
          <w:szCs w:val="24"/>
        </w:rPr>
        <w:t xml:space="preserve">   </w:t>
      </w:r>
      <w:r w:rsidRPr="00E81A36">
        <w:rPr>
          <w:rFonts w:ascii="Calibri Light" w:hAnsi="Calibri Light" w:cs="Arial"/>
          <w:snapToGrid/>
          <w:vanish/>
          <w:szCs w:val="24"/>
        </w:rPr>
        <w:t xml:space="preserve">Această adresă de e-mail este protejată de spamboţi; aveţi nevoie de activarea JavaScript-ului pentru a o vizualiza </w:t>
      </w:r>
    </w:p>
    <w:p w:rsidR="00CD4845" w:rsidRPr="00E81A36" w:rsidRDefault="00446F39"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Replies will be given </w:t>
      </w:r>
      <w:r w:rsidRPr="00543743">
        <w:rPr>
          <w:rFonts w:ascii="Calibri Light" w:hAnsi="Calibri Light" w:cs="Arial"/>
          <w:b/>
          <w:szCs w:val="24"/>
        </w:rPr>
        <w:t>no later than</w:t>
      </w:r>
      <w:r w:rsidRPr="00E81A36">
        <w:rPr>
          <w:rFonts w:ascii="Calibri Light" w:hAnsi="Calibri Light" w:cs="Arial"/>
          <w:szCs w:val="24"/>
        </w:rPr>
        <w:t xml:space="preserve"> </w:t>
      </w:r>
      <w:r w:rsidRPr="0005424C">
        <w:rPr>
          <w:rFonts w:ascii="Calibri Light" w:hAnsi="Calibri Light" w:cs="Arial"/>
          <w:b/>
          <w:szCs w:val="24"/>
        </w:rPr>
        <w:t xml:space="preserve">11 </w:t>
      </w:r>
      <w:r w:rsidR="007E5B69" w:rsidRPr="0005424C">
        <w:rPr>
          <w:rFonts w:ascii="Calibri Light" w:hAnsi="Calibri Light" w:cs="Arial"/>
          <w:b/>
          <w:szCs w:val="24"/>
        </w:rPr>
        <w:t>calendar</w:t>
      </w:r>
      <w:r w:rsidR="00BA4DCC" w:rsidRPr="0005424C">
        <w:rPr>
          <w:rFonts w:ascii="Calibri Light" w:hAnsi="Calibri Light" w:cs="Arial"/>
          <w:b/>
          <w:szCs w:val="24"/>
        </w:rPr>
        <w:t xml:space="preserve"> days</w:t>
      </w:r>
      <w:r w:rsidR="007E5B69" w:rsidRPr="0005424C">
        <w:rPr>
          <w:rFonts w:ascii="Calibri Light" w:hAnsi="Calibri Light" w:cs="Arial"/>
          <w:b/>
          <w:szCs w:val="24"/>
        </w:rPr>
        <w:t xml:space="preserve"> </w:t>
      </w:r>
      <w:r w:rsidRPr="0005424C">
        <w:rPr>
          <w:rFonts w:ascii="Calibri Light" w:hAnsi="Calibri Light" w:cs="Arial"/>
          <w:szCs w:val="24"/>
        </w:rPr>
        <w:t>before the</w:t>
      </w:r>
      <w:r w:rsidRPr="0005424C">
        <w:rPr>
          <w:rFonts w:ascii="Calibri Light" w:hAnsi="Calibri Light" w:cs="Arial"/>
          <w:b/>
          <w:szCs w:val="24"/>
        </w:rPr>
        <w:t xml:space="preserve"> </w:t>
      </w:r>
      <w:r w:rsidR="00543743" w:rsidRPr="0005424C">
        <w:rPr>
          <w:rFonts w:ascii="Calibri Light" w:hAnsi="Calibri Light" w:cs="Arial"/>
          <w:szCs w:val="24"/>
        </w:rPr>
        <w:t xml:space="preserve">deadline of closure of the </w:t>
      </w:r>
      <w:r w:rsidR="008260AE" w:rsidRPr="0005424C">
        <w:rPr>
          <w:rFonts w:ascii="Calibri Light" w:hAnsi="Calibri Light" w:cs="Arial"/>
          <w:szCs w:val="24"/>
        </w:rPr>
        <w:t>Call for proposals</w:t>
      </w:r>
      <w:r w:rsidRPr="0005424C">
        <w:rPr>
          <w:rFonts w:ascii="Calibri Light" w:hAnsi="Calibri Light" w:cs="Arial"/>
          <w:szCs w:val="24"/>
        </w:rPr>
        <w:t xml:space="preserve">. The </w:t>
      </w:r>
      <w:r w:rsidR="00B14651" w:rsidRPr="0005424C">
        <w:rPr>
          <w:rFonts w:ascii="Calibri Light" w:hAnsi="Calibri Light" w:cs="Arial"/>
          <w:szCs w:val="24"/>
        </w:rPr>
        <w:t>Managing Authority</w:t>
      </w:r>
      <w:r w:rsidR="00970E4F" w:rsidRPr="0005424C">
        <w:rPr>
          <w:rFonts w:ascii="Calibri Light" w:hAnsi="Calibri Light" w:cs="Arial"/>
          <w:szCs w:val="24"/>
        </w:rPr>
        <w:t xml:space="preserve"> </w:t>
      </w:r>
      <w:r w:rsidRPr="0005424C">
        <w:rPr>
          <w:rFonts w:ascii="Calibri Light" w:hAnsi="Calibri Light" w:cs="Arial"/>
          <w:szCs w:val="24"/>
        </w:rPr>
        <w:t>and</w:t>
      </w:r>
      <w:r w:rsidRPr="00E81A36">
        <w:rPr>
          <w:rFonts w:ascii="Calibri Light" w:hAnsi="Calibri Light" w:cs="Arial"/>
          <w:szCs w:val="24"/>
        </w:rPr>
        <w:t xml:space="preserve"> the Joint Technical Secretariat</w:t>
      </w:r>
      <w:r w:rsidR="00826AAF" w:rsidRPr="00E81A36">
        <w:rPr>
          <w:rFonts w:ascii="Calibri Light" w:hAnsi="Calibri Light" w:cs="Arial"/>
          <w:szCs w:val="24"/>
        </w:rPr>
        <w:t>, including its branch o</w:t>
      </w:r>
      <w:r w:rsidR="00EF456C" w:rsidRPr="00E81A36">
        <w:rPr>
          <w:rFonts w:ascii="Calibri Light" w:hAnsi="Calibri Light" w:cs="Arial"/>
          <w:szCs w:val="24"/>
        </w:rPr>
        <w:t>ffices,</w:t>
      </w:r>
      <w:r w:rsidRPr="00E81A36">
        <w:rPr>
          <w:rFonts w:ascii="Calibri Light" w:hAnsi="Calibri Light" w:cs="Arial"/>
          <w:szCs w:val="24"/>
        </w:rPr>
        <w:t xml:space="preserve"> </w:t>
      </w:r>
      <w:r w:rsidR="008D0F4B" w:rsidRPr="00E81A36">
        <w:rPr>
          <w:rFonts w:ascii="Calibri Light" w:hAnsi="Calibri Light" w:cs="Arial"/>
          <w:szCs w:val="24"/>
        </w:rPr>
        <w:t>will not</w:t>
      </w:r>
      <w:r w:rsidRPr="00E81A36">
        <w:rPr>
          <w:rFonts w:ascii="Calibri Light" w:hAnsi="Calibri Light" w:cs="Arial"/>
          <w:szCs w:val="24"/>
        </w:rPr>
        <w:t xml:space="preserve"> provide further clarifications after this date.</w:t>
      </w:r>
    </w:p>
    <w:p w:rsidR="008C532C" w:rsidRPr="00E81A36" w:rsidRDefault="008C532C"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Questions that may be relevant to other Applicants, together with the answers, will be published on the programme website: </w:t>
      </w:r>
      <w:hyperlink r:id="rId22" w:history="1">
        <w:r w:rsidRPr="00E81A36">
          <w:rPr>
            <w:rStyle w:val="Hyperlink"/>
            <w:rFonts w:ascii="Calibri Light" w:hAnsi="Calibri Light" w:cs="Arial"/>
            <w:szCs w:val="24"/>
          </w:rPr>
          <w:t>http://www.ro-ua.ro-ua-md.net/en</w:t>
        </w:r>
      </w:hyperlink>
      <w:r w:rsidRPr="00E81A36">
        <w:rPr>
          <w:rFonts w:ascii="Calibri Light" w:hAnsi="Calibri Light" w:cs="Arial"/>
          <w:szCs w:val="24"/>
        </w:rPr>
        <w:t xml:space="preserve"> . </w:t>
      </w:r>
    </w:p>
    <w:p w:rsidR="008C532C" w:rsidRPr="00E81A36" w:rsidRDefault="008C532C"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It is therefore highly recommended to regularly consult the Programme website in order to be informed of the questions and answers published.</w:t>
      </w:r>
    </w:p>
    <w:p w:rsidR="008C532C" w:rsidRPr="008B54B4" w:rsidRDefault="008C532C" w:rsidP="00FA5F6D">
      <w:pPr>
        <w:pStyle w:val="Text1"/>
        <w:spacing w:before="120" w:after="120"/>
        <w:ind w:left="0"/>
        <w:jc w:val="right"/>
        <w:rPr>
          <w:rFonts w:ascii="Calibri Light" w:hAnsi="Calibri Light" w:cs="Arial"/>
          <w:b/>
          <w:smallCaps/>
          <w:color w:val="C00000"/>
          <w:sz w:val="28"/>
          <w:szCs w:val="28"/>
        </w:rPr>
      </w:pP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t xml:space="preserve"> </w:t>
      </w:r>
      <w:r w:rsidRPr="008B54B4">
        <w:rPr>
          <w:rFonts w:ascii="Calibri Light" w:hAnsi="Calibri Light" w:cs="Arial"/>
          <w:b/>
          <w:smallCaps/>
          <w:color w:val="C00000"/>
          <w:sz w:val="28"/>
          <w:szCs w:val="28"/>
        </w:rPr>
        <w:tab/>
        <w:t>TAKE NOTE THAT</w:t>
      </w:r>
    </w:p>
    <w:p w:rsidR="00CD4845" w:rsidRPr="00E81A36" w:rsidRDefault="00A951EC"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bookmarkStart w:id="132" w:name="_Toc271012807"/>
      <w:bookmarkStart w:id="133" w:name="_Toc271094703"/>
      <w:bookmarkStart w:id="134" w:name="_Toc271113071"/>
      <w:bookmarkStart w:id="135" w:name="_Toc274633626"/>
      <w:bookmarkStart w:id="136" w:name="_Toc276884432"/>
      <w:bookmarkStart w:id="137" w:name="_Toc279049739"/>
      <w:bookmarkStart w:id="138" w:name="_Toc279405000"/>
      <w:bookmarkStart w:id="139" w:name="_Toc296934295"/>
      <w:r w:rsidRPr="00E81A36">
        <w:rPr>
          <w:rFonts w:ascii="Calibri Light" w:hAnsi="Calibri Light" w:cs="Arial"/>
          <w:szCs w:val="24"/>
        </w:rPr>
        <w:t xml:space="preserve">In the interest of equal treatment of </w:t>
      </w:r>
      <w:r w:rsidR="00C3653B" w:rsidRPr="00E81A36">
        <w:rPr>
          <w:rFonts w:ascii="Calibri Light" w:hAnsi="Calibri Light" w:cs="Arial"/>
          <w:szCs w:val="24"/>
        </w:rPr>
        <w:t xml:space="preserve">all the </w:t>
      </w:r>
      <w:r w:rsidR="00F622D6" w:rsidRPr="00E81A36">
        <w:rPr>
          <w:rFonts w:ascii="Calibri Light" w:hAnsi="Calibri Light" w:cs="Arial"/>
          <w:szCs w:val="24"/>
        </w:rPr>
        <w:t>Applicant</w:t>
      </w:r>
      <w:r w:rsidRPr="00E81A36">
        <w:rPr>
          <w:rFonts w:ascii="Calibri Light" w:hAnsi="Calibri Light" w:cs="Arial"/>
          <w:szCs w:val="24"/>
        </w:rPr>
        <w:t>s</w:t>
      </w:r>
      <w:r w:rsidR="003B36BC">
        <w:rPr>
          <w:rFonts w:ascii="Calibri Light" w:hAnsi="Calibri Light" w:cs="Arial"/>
          <w:szCs w:val="24"/>
        </w:rPr>
        <w:t>,</w:t>
      </w:r>
      <w:r w:rsidRPr="00E81A36">
        <w:rPr>
          <w:rFonts w:ascii="Calibri Light" w:hAnsi="Calibri Light" w:cs="Arial"/>
          <w:szCs w:val="24"/>
        </w:rPr>
        <w:t xml:space="preserve"> the </w:t>
      </w:r>
      <w:r w:rsidR="00B14651">
        <w:rPr>
          <w:rFonts w:ascii="Calibri Light" w:hAnsi="Calibri Light" w:cs="Arial"/>
          <w:szCs w:val="24"/>
        </w:rPr>
        <w:t>Managing Authority</w:t>
      </w:r>
      <w:r w:rsidR="00C3653B" w:rsidRPr="00E81A36">
        <w:rPr>
          <w:rFonts w:ascii="Calibri Light" w:hAnsi="Calibri Light" w:cs="Arial"/>
          <w:szCs w:val="24"/>
        </w:rPr>
        <w:t>,</w:t>
      </w:r>
      <w:r w:rsidRPr="00E81A36">
        <w:rPr>
          <w:rFonts w:ascii="Calibri Light" w:hAnsi="Calibri Light" w:cs="Arial"/>
          <w:szCs w:val="24"/>
        </w:rPr>
        <w:t xml:space="preserve"> the Joint Technical Secretariat </w:t>
      </w:r>
      <w:r w:rsidR="00C3653B" w:rsidRPr="00E81A36">
        <w:rPr>
          <w:rFonts w:ascii="Calibri Light" w:hAnsi="Calibri Light" w:cs="Arial"/>
          <w:szCs w:val="24"/>
        </w:rPr>
        <w:t xml:space="preserve">or the </w:t>
      </w:r>
      <w:r w:rsidR="008C532C" w:rsidRPr="00E81A36">
        <w:rPr>
          <w:rFonts w:ascii="Calibri Light" w:hAnsi="Calibri Light" w:cs="Arial"/>
          <w:szCs w:val="24"/>
        </w:rPr>
        <w:t>b</w:t>
      </w:r>
      <w:r w:rsidR="00C3653B" w:rsidRPr="00E81A36">
        <w:rPr>
          <w:rFonts w:ascii="Calibri Light" w:hAnsi="Calibri Light" w:cs="Arial"/>
          <w:szCs w:val="24"/>
        </w:rPr>
        <w:t xml:space="preserve">ranch </w:t>
      </w:r>
      <w:r w:rsidR="008C532C" w:rsidRPr="00E81A36">
        <w:rPr>
          <w:rFonts w:ascii="Calibri Light" w:hAnsi="Calibri Light" w:cs="Arial"/>
          <w:szCs w:val="24"/>
        </w:rPr>
        <w:t>o</w:t>
      </w:r>
      <w:r w:rsidR="00C3653B" w:rsidRPr="00E81A36">
        <w:rPr>
          <w:rFonts w:ascii="Calibri Light" w:hAnsi="Calibri Light" w:cs="Arial"/>
          <w:szCs w:val="24"/>
        </w:rPr>
        <w:t>ffice</w:t>
      </w:r>
      <w:r w:rsidR="0075216E" w:rsidRPr="00E81A36">
        <w:rPr>
          <w:rFonts w:ascii="Calibri Light" w:hAnsi="Calibri Light" w:cs="Arial"/>
          <w:szCs w:val="24"/>
        </w:rPr>
        <w:t>s</w:t>
      </w:r>
      <w:r w:rsidR="00B06948">
        <w:rPr>
          <w:rFonts w:ascii="Calibri Light" w:hAnsi="Calibri Light" w:cs="Arial"/>
          <w:szCs w:val="24"/>
        </w:rPr>
        <w:t xml:space="preserve"> of Joint Technical Secretariat</w:t>
      </w:r>
      <w:r w:rsidR="00C86818" w:rsidRPr="00E81A36">
        <w:rPr>
          <w:rFonts w:ascii="Calibri Light" w:hAnsi="Calibri Light" w:cs="Arial"/>
          <w:szCs w:val="24"/>
        </w:rPr>
        <w:t xml:space="preserve"> </w:t>
      </w:r>
      <w:r w:rsidRPr="00E81A36">
        <w:rPr>
          <w:rFonts w:ascii="Calibri Light" w:hAnsi="Calibri Light" w:cs="Arial"/>
          <w:szCs w:val="24"/>
        </w:rPr>
        <w:t>can</w:t>
      </w:r>
      <w:r w:rsidR="00042538" w:rsidRPr="00E81A36">
        <w:rPr>
          <w:rFonts w:ascii="Calibri Light" w:hAnsi="Calibri Light" w:cs="Arial"/>
          <w:szCs w:val="24"/>
        </w:rPr>
        <w:t>not</w:t>
      </w:r>
      <w:r w:rsidRPr="00E81A36">
        <w:rPr>
          <w:rFonts w:ascii="Calibri Light" w:hAnsi="Calibri Light" w:cs="Arial"/>
          <w:szCs w:val="24"/>
        </w:rPr>
        <w:t xml:space="preserve"> give prior opinion</w:t>
      </w:r>
      <w:r w:rsidR="00C3653B" w:rsidRPr="00E81A36">
        <w:rPr>
          <w:rFonts w:ascii="Calibri Light" w:hAnsi="Calibri Light" w:cs="Arial"/>
          <w:szCs w:val="24"/>
        </w:rPr>
        <w:t>s</w:t>
      </w:r>
      <w:r w:rsidRPr="00E81A36">
        <w:rPr>
          <w:rFonts w:ascii="Calibri Light" w:hAnsi="Calibri Light" w:cs="Arial"/>
          <w:szCs w:val="24"/>
        </w:rPr>
        <w:t xml:space="preserve"> on the eligibility of </w:t>
      </w:r>
      <w:r w:rsidR="00C3653B" w:rsidRPr="00E81A36">
        <w:rPr>
          <w:rFonts w:ascii="Calibri Light" w:hAnsi="Calibri Light" w:cs="Arial"/>
          <w:szCs w:val="24"/>
        </w:rPr>
        <w:t xml:space="preserve">the </w:t>
      </w:r>
      <w:r w:rsidR="008C532C" w:rsidRPr="00E81A36">
        <w:rPr>
          <w:rFonts w:ascii="Calibri Light" w:hAnsi="Calibri Light" w:cs="Arial"/>
          <w:szCs w:val="24"/>
        </w:rPr>
        <w:t>a</w:t>
      </w:r>
      <w:r w:rsidR="00F622D6" w:rsidRPr="00E81A36">
        <w:rPr>
          <w:rFonts w:ascii="Calibri Light" w:hAnsi="Calibri Light" w:cs="Arial"/>
          <w:szCs w:val="24"/>
        </w:rPr>
        <w:t>pplicant</w:t>
      </w:r>
      <w:r w:rsidR="00CF2BD4" w:rsidRPr="00E81A36">
        <w:rPr>
          <w:rFonts w:ascii="Calibri Light" w:hAnsi="Calibri Light" w:cs="Arial"/>
          <w:szCs w:val="24"/>
        </w:rPr>
        <w:t xml:space="preserve"> or</w:t>
      </w:r>
      <w:r w:rsidR="00C3653B" w:rsidRPr="00E81A36">
        <w:rPr>
          <w:rFonts w:ascii="Calibri Light" w:hAnsi="Calibri Light" w:cs="Arial"/>
          <w:szCs w:val="24"/>
        </w:rPr>
        <w:t xml:space="preserve"> its</w:t>
      </w:r>
      <w:r w:rsidRPr="00E81A36">
        <w:rPr>
          <w:rFonts w:ascii="Calibri Light" w:hAnsi="Calibri Light" w:cs="Arial"/>
          <w:szCs w:val="24"/>
        </w:rPr>
        <w:t xml:space="preserve"> </w:t>
      </w:r>
      <w:r w:rsidR="00F622D6" w:rsidRPr="00E81A36">
        <w:rPr>
          <w:rFonts w:ascii="Calibri Light" w:hAnsi="Calibri Light" w:cs="Arial"/>
          <w:szCs w:val="24"/>
        </w:rPr>
        <w:t>Partners</w:t>
      </w:r>
      <w:r w:rsidR="00C3653B" w:rsidRPr="00E81A36">
        <w:rPr>
          <w:rFonts w:ascii="Calibri Light" w:hAnsi="Calibri Light" w:cs="Arial"/>
          <w:szCs w:val="24"/>
        </w:rPr>
        <w:t>,</w:t>
      </w:r>
      <w:r w:rsidRPr="00E81A36">
        <w:rPr>
          <w:rFonts w:ascii="Calibri Light" w:hAnsi="Calibri Light" w:cs="Arial"/>
          <w:szCs w:val="24"/>
        </w:rPr>
        <w:t xml:space="preserve"> </w:t>
      </w:r>
      <w:r w:rsidR="00CF2BD4" w:rsidRPr="00E81A36">
        <w:rPr>
          <w:rFonts w:ascii="Calibri Light" w:hAnsi="Calibri Light" w:cs="Arial"/>
          <w:szCs w:val="24"/>
        </w:rPr>
        <w:t>of the</w:t>
      </w:r>
      <w:r w:rsidRPr="00E81A36">
        <w:rPr>
          <w:rFonts w:ascii="Calibri Light" w:hAnsi="Calibri Light" w:cs="Arial"/>
          <w:szCs w:val="24"/>
        </w:rPr>
        <w:t xml:space="preserve"> </w:t>
      </w:r>
      <w:r w:rsidR="008C532C" w:rsidRPr="00E81A36">
        <w:rPr>
          <w:rFonts w:ascii="Calibri Light" w:hAnsi="Calibri Light" w:cs="Arial"/>
          <w:szCs w:val="24"/>
        </w:rPr>
        <w:t>project</w:t>
      </w:r>
      <w:r w:rsidRPr="00E81A36">
        <w:rPr>
          <w:rFonts w:ascii="Calibri Light" w:hAnsi="Calibri Light" w:cs="Arial"/>
          <w:szCs w:val="24"/>
        </w:rPr>
        <w:t xml:space="preserve"> or </w:t>
      </w:r>
      <w:r w:rsidR="00B06948">
        <w:rPr>
          <w:rFonts w:ascii="Calibri Light" w:hAnsi="Calibri Light" w:cs="Arial"/>
          <w:szCs w:val="24"/>
        </w:rPr>
        <w:t xml:space="preserve">of the </w:t>
      </w:r>
      <w:r w:rsidRPr="00E81A36">
        <w:rPr>
          <w:rFonts w:ascii="Calibri Light" w:hAnsi="Calibri Light" w:cs="Arial"/>
          <w:szCs w:val="24"/>
        </w:rPr>
        <w:t>specific activities.</w:t>
      </w:r>
      <w:bookmarkEnd w:id="132"/>
      <w:bookmarkEnd w:id="133"/>
      <w:bookmarkEnd w:id="134"/>
      <w:bookmarkEnd w:id="135"/>
      <w:bookmarkEnd w:id="136"/>
      <w:bookmarkEnd w:id="137"/>
      <w:bookmarkEnd w:id="138"/>
      <w:bookmarkEnd w:id="139"/>
    </w:p>
    <w:p w:rsidR="007E5B69" w:rsidRDefault="007E5B69" w:rsidP="00FA5F6D">
      <w:pPr>
        <w:tabs>
          <w:tab w:val="left" w:pos="9498"/>
        </w:tabs>
        <w:spacing w:before="120" w:after="120"/>
        <w:jc w:val="both"/>
        <w:rPr>
          <w:rFonts w:ascii="Calibri Light" w:hAnsi="Calibri Light" w:cs="Arial"/>
          <w:color w:val="FF0000"/>
          <w:szCs w:val="24"/>
        </w:rPr>
      </w:pPr>
    </w:p>
    <w:p w:rsidR="00A33FF8" w:rsidRDefault="00A33FF8" w:rsidP="00FA5F6D">
      <w:pPr>
        <w:tabs>
          <w:tab w:val="left" w:pos="9498"/>
        </w:tabs>
        <w:spacing w:before="120" w:after="120"/>
        <w:jc w:val="both"/>
        <w:rPr>
          <w:rFonts w:ascii="Calibri Light" w:hAnsi="Calibri Light" w:cs="Arial"/>
          <w:color w:val="FF0000"/>
          <w:szCs w:val="24"/>
        </w:rPr>
      </w:pPr>
    </w:p>
    <w:p w:rsidR="00402DE5" w:rsidRDefault="00A951EC" w:rsidP="00720A60">
      <w:pPr>
        <w:pStyle w:val="Heading1"/>
        <w:rPr>
          <w:rFonts w:ascii="Calibri Light" w:hAnsi="Calibri Light"/>
          <w:sz w:val="36"/>
          <w:szCs w:val="36"/>
          <w:lang w:val="en-US"/>
        </w:rPr>
      </w:pPr>
      <w:bookmarkStart w:id="140" w:name="_Toc40507653"/>
      <w:bookmarkStart w:id="141" w:name="_Toc234146607"/>
      <w:bookmarkStart w:id="142" w:name="_Toc270845976"/>
      <w:bookmarkStart w:id="143" w:name="_Toc498512461"/>
      <w:bookmarkStart w:id="144" w:name="_Toc500750194"/>
      <w:r w:rsidRPr="004C7300">
        <w:rPr>
          <w:rFonts w:ascii="Calibri Light" w:hAnsi="Calibri Light"/>
          <w:sz w:val="36"/>
          <w:szCs w:val="36"/>
          <w:lang w:val="en-US"/>
        </w:rPr>
        <w:lastRenderedPageBreak/>
        <w:t>CHAPTER 3</w:t>
      </w:r>
      <w:r w:rsidRPr="004C7300">
        <w:rPr>
          <w:rFonts w:ascii="Calibri Light" w:hAnsi="Calibri Light"/>
          <w:sz w:val="36"/>
          <w:szCs w:val="36"/>
          <w:lang w:val="en-US"/>
        </w:rPr>
        <w:tab/>
        <w:t xml:space="preserve">    </w:t>
      </w:r>
      <w:bookmarkEnd w:id="140"/>
      <w:bookmarkEnd w:id="141"/>
      <w:bookmarkEnd w:id="142"/>
      <w:r w:rsidR="004C7300">
        <w:rPr>
          <w:rFonts w:ascii="Calibri Light" w:hAnsi="Calibri Light"/>
          <w:sz w:val="36"/>
          <w:szCs w:val="36"/>
          <w:lang w:val="en-US"/>
        </w:rPr>
        <w:t>EVALUATION AND SELECTION OF PROPOSALS</w:t>
      </w:r>
      <w:bookmarkEnd w:id="143"/>
      <w:bookmarkEnd w:id="144"/>
    </w:p>
    <w:p w:rsidR="004C7300" w:rsidRPr="004C7300" w:rsidRDefault="004C7300" w:rsidP="00FA5F6D">
      <w:pPr>
        <w:rPr>
          <w:lang w:val="en-US" w:eastAsia="x-none"/>
        </w:rPr>
      </w:pPr>
    </w:p>
    <w:p w:rsidR="00501A1E" w:rsidRPr="00D13933" w:rsidRDefault="00501A1E" w:rsidP="00D13933">
      <w:pPr>
        <w:pStyle w:val="Heading2"/>
        <w:numPr>
          <w:ilvl w:val="0"/>
          <w:numId w:val="0"/>
        </w:numPr>
        <w:shd w:val="clear" w:color="auto" w:fill="7F7F7F"/>
        <w:rPr>
          <w:rFonts w:ascii="Calibri Light" w:hAnsi="Calibri Light"/>
          <w:color w:val="FFFFFF"/>
          <w:sz w:val="28"/>
          <w:szCs w:val="28"/>
        </w:rPr>
      </w:pPr>
      <w:bookmarkStart w:id="145" w:name="_Toc498512462"/>
      <w:bookmarkStart w:id="146" w:name="_Toc500750195"/>
      <w:r w:rsidRPr="00D13933">
        <w:rPr>
          <w:rFonts w:ascii="Calibri Light" w:hAnsi="Calibri Light"/>
          <w:color w:val="FFFFFF"/>
          <w:sz w:val="28"/>
          <w:szCs w:val="28"/>
        </w:rPr>
        <w:t xml:space="preserve">3.1 </w:t>
      </w:r>
      <w:r w:rsidR="00BF05E1" w:rsidRPr="00D13933">
        <w:rPr>
          <w:rFonts w:ascii="Calibri Light" w:hAnsi="Calibri Light"/>
          <w:color w:val="FFFFFF"/>
          <w:sz w:val="28"/>
          <w:szCs w:val="28"/>
        </w:rPr>
        <w:tab/>
      </w:r>
      <w:r w:rsidR="00DF1C02" w:rsidRPr="00D13933">
        <w:rPr>
          <w:rFonts w:ascii="Calibri Light" w:hAnsi="Calibri Light"/>
          <w:color w:val="FFFFFF"/>
          <w:sz w:val="28"/>
          <w:szCs w:val="28"/>
        </w:rPr>
        <w:t>Evaluation</w:t>
      </w:r>
      <w:r w:rsidR="009A456C" w:rsidRPr="00D13933">
        <w:rPr>
          <w:rFonts w:ascii="Calibri Light" w:hAnsi="Calibri Light"/>
          <w:color w:val="FFFFFF"/>
          <w:sz w:val="28"/>
          <w:szCs w:val="28"/>
        </w:rPr>
        <w:t xml:space="preserve"> process</w:t>
      </w:r>
      <w:bookmarkEnd w:id="145"/>
      <w:bookmarkEnd w:id="146"/>
      <w:r w:rsidR="002B062C" w:rsidRPr="00D13933">
        <w:rPr>
          <w:rFonts w:ascii="Calibri Light" w:hAnsi="Calibri Light"/>
          <w:color w:val="FFFFFF"/>
          <w:sz w:val="28"/>
          <w:szCs w:val="28"/>
        </w:rPr>
        <w:t xml:space="preserve"> </w:t>
      </w:r>
    </w:p>
    <w:p w:rsidR="003934A6" w:rsidRPr="00C30EE2" w:rsidRDefault="003934A6" w:rsidP="00FA5F6D">
      <w:pPr>
        <w:pStyle w:val="Text1"/>
        <w:tabs>
          <w:tab w:val="left" w:pos="9498"/>
        </w:tabs>
        <w:spacing w:before="120" w:after="120"/>
        <w:ind w:left="0"/>
        <w:rPr>
          <w:rFonts w:ascii="Calibri Light" w:hAnsi="Calibri Light" w:cs="Arial"/>
          <w:szCs w:val="24"/>
        </w:rPr>
      </w:pPr>
      <w:r w:rsidRPr="00C30EE2">
        <w:rPr>
          <w:rFonts w:ascii="Calibri Light" w:hAnsi="Calibri Light" w:cs="Arial"/>
          <w:szCs w:val="24"/>
        </w:rPr>
        <w:t xml:space="preserve">The selection of the projects submitted following the </w:t>
      </w:r>
      <w:r w:rsidR="008260AE">
        <w:rPr>
          <w:rFonts w:ascii="Calibri Light" w:hAnsi="Calibri Light" w:cs="Arial"/>
          <w:szCs w:val="24"/>
        </w:rPr>
        <w:t>Call for proposals</w:t>
      </w:r>
      <w:r w:rsidRPr="00C30EE2">
        <w:rPr>
          <w:rFonts w:ascii="Calibri Light" w:hAnsi="Calibri Light" w:cs="Arial"/>
          <w:szCs w:val="24"/>
        </w:rPr>
        <w:t xml:space="preserve"> will be realised through a process consisting of several steps and involving joint structures, national authorities and independent assessors.</w:t>
      </w:r>
    </w:p>
    <w:p w:rsidR="009A456C" w:rsidRPr="00C30EE2" w:rsidRDefault="003934A6" w:rsidP="00FA5F6D">
      <w:pPr>
        <w:pStyle w:val="Text1"/>
        <w:tabs>
          <w:tab w:val="left" w:pos="9498"/>
        </w:tabs>
        <w:spacing w:before="120" w:after="120"/>
        <w:ind w:left="0"/>
        <w:rPr>
          <w:rFonts w:ascii="Calibri Light" w:hAnsi="Calibri Light" w:cs="Arial"/>
          <w:szCs w:val="24"/>
        </w:rPr>
      </w:pPr>
      <w:r w:rsidRPr="00C30EE2">
        <w:rPr>
          <w:rFonts w:ascii="Calibri Light" w:hAnsi="Calibri Light" w:cs="Arial"/>
          <w:szCs w:val="24"/>
        </w:rPr>
        <w:t xml:space="preserve">The </w:t>
      </w:r>
      <w:r w:rsidR="009A456C" w:rsidRPr="00C30EE2">
        <w:rPr>
          <w:rFonts w:ascii="Calibri Light" w:hAnsi="Calibri Light" w:cs="Arial"/>
          <w:szCs w:val="24"/>
        </w:rPr>
        <w:t xml:space="preserve">evaluation of the submitted application is </w:t>
      </w:r>
      <w:r w:rsidR="00B51821">
        <w:rPr>
          <w:rFonts w:ascii="Calibri Light" w:hAnsi="Calibri Light" w:cs="Arial"/>
          <w:szCs w:val="24"/>
        </w:rPr>
        <w:t>performed</w:t>
      </w:r>
      <w:r w:rsidR="009A456C" w:rsidRPr="00C30EE2">
        <w:rPr>
          <w:rFonts w:ascii="Calibri Light" w:hAnsi="Calibri Light" w:cs="Arial"/>
          <w:szCs w:val="24"/>
        </w:rPr>
        <w:t xml:space="preserve"> in the following steps:</w:t>
      </w:r>
    </w:p>
    <w:p w:rsidR="003934A6" w:rsidRPr="00C30EE2" w:rsidRDefault="003934A6" w:rsidP="00FA5F6D">
      <w:pPr>
        <w:pStyle w:val="Text1"/>
        <w:tabs>
          <w:tab w:val="left" w:pos="9498"/>
        </w:tabs>
        <w:spacing w:before="120" w:after="120"/>
        <w:ind w:left="0"/>
        <w:rPr>
          <w:rFonts w:ascii="Calibri Light" w:hAnsi="Calibri Light" w:cs="Arial"/>
          <w:b/>
          <w:i/>
          <w:szCs w:val="24"/>
        </w:rPr>
      </w:pPr>
      <w:r w:rsidRPr="00C30EE2">
        <w:rPr>
          <w:rFonts w:ascii="Calibri Light" w:hAnsi="Calibri Light" w:cs="Arial"/>
          <w:b/>
          <w:i/>
          <w:szCs w:val="24"/>
        </w:rPr>
        <w:t xml:space="preserve">Step 1. Administrative and eligibility </w:t>
      </w:r>
      <w:r w:rsidR="00991915">
        <w:rPr>
          <w:rFonts w:ascii="Calibri Light" w:hAnsi="Calibri Light" w:cs="Arial"/>
          <w:b/>
          <w:i/>
          <w:szCs w:val="24"/>
        </w:rPr>
        <w:t>check</w:t>
      </w:r>
    </w:p>
    <w:p w:rsidR="003934A6" w:rsidRPr="00C30EE2" w:rsidRDefault="003934A6" w:rsidP="00FA5F6D">
      <w:pPr>
        <w:pStyle w:val="Text1"/>
        <w:tabs>
          <w:tab w:val="left" w:pos="9498"/>
        </w:tabs>
        <w:spacing w:before="120" w:after="120"/>
        <w:ind w:left="0"/>
        <w:rPr>
          <w:rFonts w:ascii="Calibri Light" w:hAnsi="Calibri Light" w:cs="Arial"/>
          <w:b/>
          <w:i/>
          <w:szCs w:val="24"/>
        </w:rPr>
      </w:pPr>
      <w:r w:rsidRPr="00C30EE2">
        <w:rPr>
          <w:rFonts w:ascii="Calibri Light" w:hAnsi="Calibri Light" w:cs="Arial"/>
          <w:b/>
          <w:i/>
          <w:szCs w:val="24"/>
        </w:rPr>
        <w:t xml:space="preserve">Step 2. Technical &amp; financial </w:t>
      </w:r>
      <w:r w:rsidR="00FF74F2">
        <w:rPr>
          <w:rFonts w:ascii="Calibri Light" w:hAnsi="Calibri Light" w:cs="Arial"/>
          <w:b/>
          <w:i/>
          <w:szCs w:val="24"/>
        </w:rPr>
        <w:t>evaluation</w:t>
      </w:r>
      <w:r w:rsidRPr="00C30EE2">
        <w:rPr>
          <w:rFonts w:ascii="Calibri Light" w:hAnsi="Calibri Light" w:cs="Arial"/>
          <w:b/>
          <w:i/>
          <w:szCs w:val="24"/>
        </w:rPr>
        <w:t xml:space="preserve"> </w:t>
      </w:r>
    </w:p>
    <w:p w:rsidR="00E24A93" w:rsidRDefault="00E24A93"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 xml:space="preserve">The evaluation process is conducted by a Project Selection Committee, a joint structure </w:t>
      </w:r>
      <w:r w:rsidR="00EA1B65">
        <w:rPr>
          <w:rFonts w:ascii="Calibri Light" w:hAnsi="Calibri Light" w:cs="Arial"/>
          <w:szCs w:val="24"/>
        </w:rPr>
        <w:t>having</w:t>
      </w:r>
      <w:r>
        <w:rPr>
          <w:rFonts w:ascii="Calibri Light" w:hAnsi="Calibri Light" w:cs="Arial"/>
          <w:szCs w:val="24"/>
        </w:rPr>
        <w:t xml:space="preserve"> Romanian and Ukrainian members designated by Joint Monitoring Committee</w:t>
      </w:r>
      <w:r w:rsidR="00E74E23">
        <w:rPr>
          <w:rFonts w:ascii="Calibri Light" w:hAnsi="Calibri Light" w:cs="Arial"/>
          <w:szCs w:val="24"/>
        </w:rPr>
        <w:t>, and whose coordinator is nominated by the Joint Managing Authority</w:t>
      </w:r>
      <w:r>
        <w:rPr>
          <w:rFonts w:ascii="Calibri Light" w:hAnsi="Calibri Light" w:cs="Arial"/>
          <w:szCs w:val="24"/>
        </w:rPr>
        <w:t>.</w:t>
      </w:r>
      <w:r w:rsidR="00E74E23">
        <w:rPr>
          <w:rFonts w:ascii="Calibri Light" w:hAnsi="Calibri Light" w:cs="Arial"/>
          <w:szCs w:val="24"/>
        </w:rPr>
        <w:t xml:space="preserve"> The Secretariat of the Project Selection Committee is ensured by the Joint Technical </w:t>
      </w:r>
      <w:r w:rsidR="00402A97">
        <w:rPr>
          <w:rFonts w:ascii="Calibri Light" w:hAnsi="Calibri Light" w:cs="Arial"/>
          <w:szCs w:val="24"/>
        </w:rPr>
        <w:t>Secretariat.</w:t>
      </w:r>
    </w:p>
    <w:p w:rsidR="00E24A93" w:rsidRDefault="00E24A93"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In its work, the Project Selection Committee is supported by internal assessors (staff of the Joint Technical Secretariat and Branch Offices from C</w:t>
      </w:r>
      <w:r w:rsidR="00F45CF6">
        <w:rPr>
          <w:rFonts w:ascii="Calibri Light" w:hAnsi="Calibri Light" w:cs="Arial"/>
          <w:szCs w:val="24"/>
        </w:rPr>
        <w:t>h</w:t>
      </w:r>
      <w:r>
        <w:rPr>
          <w:rFonts w:ascii="Calibri Light" w:hAnsi="Calibri Light" w:cs="Arial"/>
          <w:szCs w:val="24"/>
        </w:rPr>
        <w:t>ernivts</w:t>
      </w:r>
      <w:r w:rsidR="00F45CF6">
        <w:rPr>
          <w:rFonts w:ascii="Calibri Light" w:hAnsi="Calibri Light" w:cs="Arial"/>
          <w:szCs w:val="24"/>
        </w:rPr>
        <w:t>i</w:t>
      </w:r>
      <w:r>
        <w:rPr>
          <w:rFonts w:ascii="Calibri Light" w:hAnsi="Calibri Light" w:cs="Arial"/>
          <w:szCs w:val="24"/>
        </w:rPr>
        <w:t xml:space="preserve"> and Odessa) </w:t>
      </w:r>
      <w:r w:rsidR="006560B9">
        <w:rPr>
          <w:rFonts w:ascii="Calibri Light" w:hAnsi="Calibri Light" w:cs="Arial"/>
          <w:szCs w:val="24"/>
        </w:rPr>
        <w:t xml:space="preserve">who </w:t>
      </w:r>
      <w:r>
        <w:rPr>
          <w:rFonts w:ascii="Calibri Light" w:hAnsi="Calibri Light" w:cs="Arial"/>
          <w:szCs w:val="24"/>
        </w:rPr>
        <w:t xml:space="preserve">are going to perform the </w:t>
      </w:r>
      <w:r w:rsidR="008D5630">
        <w:rPr>
          <w:rFonts w:ascii="Calibri Light" w:hAnsi="Calibri Light" w:cs="Arial"/>
          <w:szCs w:val="24"/>
        </w:rPr>
        <w:t>administrative and eligibility assessment of all submitted applications,</w:t>
      </w:r>
      <w:r>
        <w:rPr>
          <w:rFonts w:ascii="Calibri Light" w:hAnsi="Calibri Light" w:cs="Arial"/>
          <w:szCs w:val="24"/>
        </w:rPr>
        <w:t xml:space="preserve"> and </w:t>
      </w:r>
      <w:r w:rsidR="00B51821">
        <w:rPr>
          <w:rFonts w:ascii="Calibri Light" w:hAnsi="Calibri Light" w:cs="Arial"/>
          <w:szCs w:val="24"/>
        </w:rPr>
        <w:t xml:space="preserve">by </w:t>
      </w:r>
      <w:r>
        <w:rPr>
          <w:rFonts w:ascii="Calibri Light" w:hAnsi="Calibri Light" w:cs="Arial"/>
          <w:szCs w:val="24"/>
        </w:rPr>
        <w:t xml:space="preserve">external assessors </w:t>
      </w:r>
      <w:r w:rsidR="008D5630">
        <w:rPr>
          <w:rFonts w:ascii="Calibri Light" w:hAnsi="Calibri Light" w:cs="Arial"/>
          <w:szCs w:val="24"/>
        </w:rPr>
        <w:t xml:space="preserve">(independent experts) who will be in charge with the technical &amp; financial </w:t>
      </w:r>
      <w:r w:rsidR="00050281">
        <w:rPr>
          <w:rFonts w:ascii="Calibri Light" w:hAnsi="Calibri Light" w:cs="Arial"/>
          <w:szCs w:val="24"/>
        </w:rPr>
        <w:t>evaluation</w:t>
      </w:r>
      <w:r w:rsidR="008D5630">
        <w:rPr>
          <w:rFonts w:ascii="Calibri Light" w:hAnsi="Calibri Light" w:cs="Arial"/>
          <w:szCs w:val="24"/>
        </w:rPr>
        <w:t>.</w:t>
      </w:r>
    </w:p>
    <w:p w:rsidR="008D5630" w:rsidRDefault="008D5630"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 xml:space="preserve">The Project Selection Committee will coordinate the work of internal and external assessors, performing also a quality check of their work. </w:t>
      </w:r>
    </w:p>
    <w:p w:rsidR="008D5630" w:rsidRDefault="008D5630"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 xml:space="preserve">The Joint Monitoring Committee of the Programme analyses the evaluation reports drawn up by the Project Selection Committee and approves the result of each step of evaluation. </w:t>
      </w:r>
    </w:p>
    <w:p w:rsidR="008D5630" w:rsidRDefault="00E74E23"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The National Authorities of both countries are also involved in the evaluation process</w:t>
      </w:r>
      <w:r w:rsidR="00F17745">
        <w:rPr>
          <w:rFonts w:ascii="Calibri Light" w:hAnsi="Calibri Light" w:cs="Arial"/>
          <w:szCs w:val="24"/>
        </w:rPr>
        <w:t xml:space="preserve"> </w:t>
      </w:r>
      <w:r w:rsidR="008B54B4">
        <w:rPr>
          <w:rFonts w:ascii="Calibri Light" w:hAnsi="Calibri Light" w:cs="Arial"/>
          <w:szCs w:val="24"/>
        </w:rPr>
        <w:t>–</w:t>
      </w:r>
      <w:r>
        <w:rPr>
          <w:rFonts w:ascii="Calibri Light" w:hAnsi="Calibri Light" w:cs="Arial"/>
          <w:szCs w:val="24"/>
        </w:rPr>
        <w:t xml:space="preserve"> </w:t>
      </w:r>
      <w:r w:rsidR="006560B9">
        <w:rPr>
          <w:rFonts w:ascii="Calibri Light" w:hAnsi="Calibri Light" w:cs="Arial"/>
          <w:szCs w:val="24"/>
        </w:rPr>
        <w:t>S</w:t>
      </w:r>
      <w:r>
        <w:rPr>
          <w:rFonts w:ascii="Calibri Light" w:hAnsi="Calibri Light" w:cs="Arial"/>
          <w:szCs w:val="24"/>
        </w:rPr>
        <w:t>tep</w:t>
      </w:r>
      <w:r w:rsidR="008B54B4">
        <w:rPr>
          <w:rFonts w:ascii="Calibri Light" w:hAnsi="Calibri Light" w:cs="Arial"/>
          <w:szCs w:val="24"/>
        </w:rPr>
        <w:t xml:space="preserve"> </w:t>
      </w:r>
      <w:r>
        <w:rPr>
          <w:rFonts w:ascii="Calibri Light" w:hAnsi="Calibri Light" w:cs="Arial"/>
          <w:szCs w:val="24"/>
        </w:rPr>
        <w:t>1</w:t>
      </w:r>
      <w:r w:rsidR="006560B9">
        <w:rPr>
          <w:rFonts w:ascii="Calibri Light" w:hAnsi="Calibri Light" w:cs="Arial"/>
          <w:szCs w:val="24"/>
        </w:rPr>
        <w:t xml:space="preserve"> (administrative and eligibility assessment)</w:t>
      </w:r>
      <w:r>
        <w:rPr>
          <w:rFonts w:ascii="Calibri Light" w:hAnsi="Calibri Light" w:cs="Arial"/>
          <w:szCs w:val="24"/>
        </w:rPr>
        <w:t xml:space="preserve">, when they </w:t>
      </w:r>
      <w:r w:rsidR="00F17745">
        <w:rPr>
          <w:rFonts w:ascii="Calibri Light" w:hAnsi="Calibri Light" w:cs="Arial"/>
          <w:szCs w:val="24"/>
        </w:rPr>
        <w:t>provide an</w:t>
      </w:r>
      <w:r>
        <w:rPr>
          <w:rFonts w:ascii="Calibri Light" w:hAnsi="Calibri Light" w:cs="Arial"/>
          <w:szCs w:val="24"/>
        </w:rPr>
        <w:t xml:space="preserve"> opinion on eligibility of the entities from </w:t>
      </w:r>
      <w:r w:rsidR="00F17745">
        <w:rPr>
          <w:rFonts w:ascii="Calibri Light" w:hAnsi="Calibri Light" w:cs="Arial"/>
          <w:szCs w:val="24"/>
        </w:rPr>
        <w:t xml:space="preserve">the </w:t>
      </w:r>
      <w:r>
        <w:rPr>
          <w:rFonts w:ascii="Calibri Light" w:hAnsi="Calibri Light" w:cs="Arial"/>
          <w:szCs w:val="24"/>
        </w:rPr>
        <w:t>country concerned.</w:t>
      </w:r>
    </w:p>
    <w:p w:rsidR="008D5630" w:rsidRPr="008B54B4" w:rsidRDefault="008D5630" w:rsidP="00FA5F6D">
      <w:pPr>
        <w:pStyle w:val="Text1"/>
        <w:spacing w:before="120" w:after="120"/>
        <w:ind w:left="0"/>
        <w:jc w:val="right"/>
        <w:rPr>
          <w:rFonts w:ascii="Calibri Light" w:hAnsi="Calibri Light" w:cs="Arial"/>
          <w:b/>
          <w:smallCaps/>
          <w:color w:val="C00000"/>
          <w:sz w:val="28"/>
          <w:szCs w:val="28"/>
        </w:rPr>
      </w:pP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t xml:space="preserve"> </w:t>
      </w:r>
      <w:r w:rsidRPr="008B54B4">
        <w:rPr>
          <w:rFonts w:ascii="Calibri Light" w:hAnsi="Calibri Light" w:cs="Arial"/>
          <w:b/>
          <w:smallCaps/>
          <w:color w:val="C00000"/>
          <w:sz w:val="28"/>
          <w:szCs w:val="28"/>
        </w:rPr>
        <w:tab/>
        <w:t>TAKE NOTE THAT</w:t>
      </w:r>
    </w:p>
    <w:p w:rsidR="008D5630" w:rsidRDefault="008D563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All persons involved in the evaluation process have to strictly adhere to the principles of: confidentiality, objectivity, transparency and fair competition.</w:t>
      </w:r>
    </w:p>
    <w:p w:rsidR="002A538D" w:rsidRDefault="00056D6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In this respect, during the selection process, all contacts between the Applicants and the Project Selection Committee must be transparent and ensure the equal treatment. </w:t>
      </w:r>
    </w:p>
    <w:p w:rsidR="00056D64" w:rsidRDefault="00F17745"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Communication </w:t>
      </w:r>
      <w:r w:rsidRPr="006D200B">
        <w:rPr>
          <w:rFonts w:ascii="Calibri Light" w:hAnsi="Calibri Light" w:cs="Arial"/>
          <w:b/>
          <w:szCs w:val="24"/>
        </w:rPr>
        <w:t>sh</w:t>
      </w:r>
      <w:r w:rsidR="002A538D" w:rsidRPr="006D200B">
        <w:rPr>
          <w:rFonts w:ascii="Calibri Light" w:hAnsi="Calibri Light" w:cs="Arial"/>
          <w:b/>
          <w:szCs w:val="24"/>
        </w:rPr>
        <w:t>all</w:t>
      </w:r>
      <w:r w:rsidRPr="006D200B">
        <w:rPr>
          <w:rFonts w:ascii="Calibri Light" w:hAnsi="Calibri Light" w:cs="Arial"/>
          <w:b/>
          <w:szCs w:val="24"/>
        </w:rPr>
        <w:t xml:space="preserve"> </w:t>
      </w:r>
      <w:r w:rsidR="006560B9" w:rsidRPr="006D200B">
        <w:rPr>
          <w:rFonts w:ascii="Calibri Light" w:hAnsi="Calibri Light" w:cs="Arial"/>
          <w:b/>
          <w:szCs w:val="24"/>
        </w:rPr>
        <w:t xml:space="preserve">only </w:t>
      </w:r>
      <w:r w:rsidRPr="006D200B">
        <w:rPr>
          <w:rFonts w:ascii="Calibri Light" w:hAnsi="Calibri Light" w:cs="Arial"/>
          <w:b/>
          <w:szCs w:val="24"/>
        </w:rPr>
        <w:t>be done in</w:t>
      </w:r>
      <w:r w:rsidR="00056D64" w:rsidRPr="006D200B">
        <w:rPr>
          <w:rFonts w:ascii="Calibri Light" w:hAnsi="Calibri Light" w:cs="Arial"/>
          <w:b/>
          <w:szCs w:val="24"/>
        </w:rPr>
        <w:t xml:space="preserve"> writing</w:t>
      </w:r>
      <w:r w:rsidR="00056D64">
        <w:rPr>
          <w:rFonts w:ascii="Calibri Light" w:hAnsi="Calibri Light" w:cs="Arial"/>
          <w:szCs w:val="24"/>
        </w:rPr>
        <w:t xml:space="preserve"> and must not lead to any amendment to the conditions of the </w:t>
      </w:r>
      <w:r w:rsidR="008260AE">
        <w:rPr>
          <w:rFonts w:ascii="Calibri Light" w:hAnsi="Calibri Light" w:cs="Arial"/>
          <w:szCs w:val="24"/>
        </w:rPr>
        <w:t>Call for proposals</w:t>
      </w:r>
      <w:r w:rsidR="00056D64">
        <w:rPr>
          <w:rFonts w:ascii="Calibri Light" w:hAnsi="Calibri Light" w:cs="Arial"/>
          <w:szCs w:val="24"/>
        </w:rPr>
        <w:t xml:space="preserve"> or of the </w:t>
      </w:r>
      <w:r w:rsidR="003B72CB">
        <w:rPr>
          <w:rFonts w:ascii="Calibri Light" w:hAnsi="Calibri Light" w:cs="Arial"/>
          <w:szCs w:val="24"/>
        </w:rPr>
        <w:t>Application Form</w:t>
      </w:r>
      <w:r w:rsidR="00056D64">
        <w:rPr>
          <w:rFonts w:ascii="Calibri Light" w:hAnsi="Calibri Light" w:cs="Arial"/>
          <w:szCs w:val="24"/>
        </w:rPr>
        <w:t>, its annexes and supporting documents.</w:t>
      </w:r>
    </w:p>
    <w:p w:rsidR="00056D64" w:rsidRDefault="00A5411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The evaluation proceedings</w:t>
      </w:r>
      <w:r w:rsidR="00E74E23">
        <w:rPr>
          <w:rFonts w:ascii="Calibri Light" w:hAnsi="Calibri Light" w:cs="Arial"/>
          <w:szCs w:val="24"/>
        </w:rPr>
        <w:t xml:space="preserve"> are confidential. </w:t>
      </w:r>
      <w:r w:rsidR="00056D64">
        <w:rPr>
          <w:rFonts w:ascii="Calibri Light" w:hAnsi="Calibri Light" w:cs="Arial"/>
          <w:szCs w:val="24"/>
        </w:rPr>
        <w:t xml:space="preserve">The Project Selection Committee and all the other structures and persons involved with an active role or as observers in the evaluation process, are not allowed to disclose any information about the examination, clarification, or evaluation of </w:t>
      </w:r>
      <w:r w:rsidR="006560B9">
        <w:rPr>
          <w:rFonts w:ascii="Calibri Light" w:hAnsi="Calibri Light" w:cs="Arial"/>
          <w:szCs w:val="24"/>
        </w:rPr>
        <w:t>any</w:t>
      </w:r>
      <w:r w:rsidR="00056D64">
        <w:rPr>
          <w:rFonts w:ascii="Calibri Light" w:hAnsi="Calibri Light" w:cs="Arial"/>
          <w:szCs w:val="24"/>
        </w:rPr>
        <w:t xml:space="preserve"> project, during </w:t>
      </w:r>
      <w:r w:rsidR="002D7B54">
        <w:rPr>
          <w:rFonts w:ascii="Calibri Light" w:hAnsi="Calibri Light" w:cs="Arial"/>
          <w:szCs w:val="24"/>
        </w:rPr>
        <w:t xml:space="preserve">and after </w:t>
      </w:r>
      <w:r w:rsidR="00056D64">
        <w:rPr>
          <w:rFonts w:ascii="Calibri Light" w:hAnsi="Calibri Light" w:cs="Arial"/>
          <w:szCs w:val="24"/>
        </w:rPr>
        <w:t>the evaluation process.</w:t>
      </w:r>
    </w:p>
    <w:p w:rsidR="00056D64" w:rsidRPr="006F3083" w:rsidRDefault="002A538D"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T</w:t>
      </w:r>
      <w:r w:rsidR="00A5411D" w:rsidRPr="006F3083">
        <w:rPr>
          <w:rFonts w:ascii="Calibri Light" w:hAnsi="Calibri Light" w:cs="Arial"/>
          <w:szCs w:val="24"/>
        </w:rPr>
        <w:t>he Applicants will be informed about the result of evaluation by official notifications from the Project Selection Committee, following each step of evaluation.</w:t>
      </w:r>
    </w:p>
    <w:p w:rsidR="00775EC5" w:rsidRPr="00E81A36" w:rsidRDefault="00A5411D" w:rsidP="00FA5F6D">
      <w:pPr>
        <w:pStyle w:val="Text1"/>
        <w:tabs>
          <w:tab w:val="left" w:pos="9498"/>
        </w:tabs>
        <w:spacing w:before="120" w:after="120"/>
        <w:ind w:left="0"/>
        <w:rPr>
          <w:rFonts w:ascii="Calibri Light" w:hAnsi="Calibri Light" w:cs="Arial"/>
          <w:szCs w:val="24"/>
        </w:rPr>
      </w:pPr>
      <w:r w:rsidRPr="006F3083">
        <w:rPr>
          <w:rFonts w:ascii="Calibri Light" w:hAnsi="Calibri Light" w:cs="Arial"/>
          <w:szCs w:val="24"/>
        </w:rPr>
        <w:t xml:space="preserve">Any attempt by an </w:t>
      </w:r>
      <w:r w:rsidR="002A538D">
        <w:rPr>
          <w:rFonts w:ascii="Calibri Light" w:hAnsi="Calibri Light" w:cs="Arial"/>
          <w:szCs w:val="24"/>
        </w:rPr>
        <w:t>A</w:t>
      </w:r>
      <w:r w:rsidRPr="006F3083">
        <w:rPr>
          <w:rFonts w:ascii="Calibri Light" w:hAnsi="Calibri Light" w:cs="Arial"/>
          <w:szCs w:val="24"/>
        </w:rPr>
        <w:t xml:space="preserve">pplicant </w:t>
      </w:r>
      <w:r w:rsidR="00BA4DCC">
        <w:rPr>
          <w:rFonts w:ascii="Calibri Light" w:hAnsi="Calibri Light" w:cs="Arial"/>
          <w:szCs w:val="24"/>
        </w:rPr>
        <w:t xml:space="preserve">or partner </w:t>
      </w:r>
      <w:r w:rsidRPr="006F3083">
        <w:rPr>
          <w:rFonts w:ascii="Calibri Light" w:hAnsi="Calibri Light" w:cs="Arial"/>
          <w:szCs w:val="24"/>
        </w:rPr>
        <w:t xml:space="preserve">to influence the process in any way, whether by making contact with members of the Project Selection Committee, staff of </w:t>
      </w:r>
      <w:r w:rsidR="006560B9">
        <w:rPr>
          <w:rFonts w:ascii="Calibri Light" w:hAnsi="Calibri Light" w:cs="Arial"/>
          <w:szCs w:val="24"/>
        </w:rPr>
        <w:t xml:space="preserve">the </w:t>
      </w:r>
      <w:r w:rsidRPr="006F3083">
        <w:rPr>
          <w:rFonts w:ascii="Calibri Light" w:hAnsi="Calibri Light" w:cs="Arial"/>
          <w:szCs w:val="24"/>
        </w:rPr>
        <w:t xml:space="preserve">Managing Authority, </w:t>
      </w:r>
      <w:r w:rsidR="006560B9">
        <w:rPr>
          <w:rFonts w:ascii="Calibri Light" w:hAnsi="Calibri Light" w:cs="Arial"/>
          <w:szCs w:val="24"/>
        </w:rPr>
        <w:t xml:space="preserve">the </w:t>
      </w:r>
      <w:r w:rsidRPr="006F3083">
        <w:rPr>
          <w:rFonts w:ascii="Calibri Light" w:hAnsi="Calibri Light" w:cs="Arial"/>
          <w:szCs w:val="24"/>
        </w:rPr>
        <w:t>Joint Techni</w:t>
      </w:r>
      <w:r w:rsidR="00307912" w:rsidRPr="006F3083">
        <w:rPr>
          <w:rFonts w:ascii="Calibri Light" w:hAnsi="Calibri Light" w:cs="Arial"/>
          <w:szCs w:val="24"/>
        </w:rPr>
        <w:t xml:space="preserve">cal Secretariat and </w:t>
      </w:r>
      <w:r w:rsidR="002A538D">
        <w:rPr>
          <w:rFonts w:ascii="Calibri Light" w:hAnsi="Calibri Light" w:cs="Arial"/>
          <w:szCs w:val="24"/>
        </w:rPr>
        <w:t>the</w:t>
      </w:r>
      <w:r w:rsidR="002A538D" w:rsidRPr="006F3083">
        <w:rPr>
          <w:rFonts w:ascii="Calibri Light" w:hAnsi="Calibri Light" w:cs="Arial"/>
          <w:szCs w:val="24"/>
        </w:rPr>
        <w:t xml:space="preserve"> </w:t>
      </w:r>
      <w:r w:rsidR="006560B9">
        <w:rPr>
          <w:rFonts w:ascii="Calibri Light" w:hAnsi="Calibri Light" w:cs="Arial"/>
          <w:szCs w:val="24"/>
        </w:rPr>
        <w:t xml:space="preserve">Branch </w:t>
      </w:r>
      <w:r w:rsidR="00307912" w:rsidRPr="006F3083">
        <w:rPr>
          <w:rFonts w:ascii="Calibri Light" w:hAnsi="Calibri Light" w:cs="Arial"/>
          <w:szCs w:val="24"/>
        </w:rPr>
        <w:t>Offices</w:t>
      </w:r>
      <w:r w:rsidR="002A538D">
        <w:rPr>
          <w:rFonts w:ascii="Calibri Light" w:hAnsi="Calibri Light" w:cs="Arial"/>
          <w:szCs w:val="24"/>
        </w:rPr>
        <w:t>,</w:t>
      </w:r>
      <w:r w:rsidR="00307912" w:rsidRPr="006F3083">
        <w:rPr>
          <w:rFonts w:ascii="Calibri Light" w:hAnsi="Calibri Light" w:cs="Arial"/>
          <w:szCs w:val="24"/>
        </w:rPr>
        <w:t xml:space="preserve"> or</w:t>
      </w:r>
      <w:r w:rsidRPr="006F3083">
        <w:rPr>
          <w:rFonts w:ascii="Calibri Light" w:hAnsi="Calibri Light" w:cs="Arial"/>
          <w:szCs w:val="24"/>
        </w:rPr>
        <w:t xml:space="preserve"> </w:t>
      </w:r>
      <w:r w:rsidR="002A538D">
        <w:rPr>
          <w:rFonts w:ascii="Calibri Light" w:hAnsi="Calibri Light" w:cs="Arial"/>
          <w:szCs w:val="24"/>
        </w:rPr>
        <w:t xml:space="preserve">with </w:t>
      </w:r>
      <w:r w:rsidR="006560B9">
        <w:rPr>
          <w:rFonts w:ascii="Calibri Light" w:hAnsi="Calibri Light" w:cs="Arial"/>
          <w:szCs w:val="24"/>
        </w:rPr>
        <w:t xml:space="preserve">the </w:t>
      </w:r>
      <w:r w:rsidR="00307912" w:rsidRPr="006F3083">
        <w:rPr>
          <w:rFonts w:ascii="Calibri Light" w:hAnsi="Calibri Light" w:cs="Arial"/>
          <w:szCs w:val="24"/>
        </w:rPr>
        <w:t xml:space="preserve">National Authorities, </w:t>
      </w:r>
      <w:r w:rsidRPr="006F3083">
        <w:rPr>
          <w:rFonts w:ascii="Calibri Light" w:hAnsi="Calibri Light" w:cs="Arial"/>
          <w:szCs w:val="24"/>
        </w:rPr>
        <w:t xml:space="preserve">members of the Joint Monitoring Committee, observers, </w:t>
      </w:r>
      <w:r w:rsidR="00F45CF6">
        <w:rPr>
          <w:rFonts w:ascii="Calibri Light" w:hAnsi="Calibri Light" w:cs="Arial"/>
          <w:szCs w:val="24"/>
        </w:rPr>
        <w:t xml:space="preserve">external assessors, </w:t>
      </w:r>
      <w:r w:rsidRPr="006F3083">
        <w:rPr>
          <w:rFonts w:ascii="Calibri Light" w:hAnsi="Calibri Light" w:cs="Arial"/>
          <w:szCs w:val="24"/>
        </w:rPr>
        <w:t xml:space="preserve">or </w:t>
      </w:r>
      <w:r w:rsidR="006560B9">
        <w:rPr>
          <w:rFonts w:ascii="Calibri Light" w:hAnsi="Calibri Light" w:cs="Arial"/>
          <w:szCs w:val="24"/>
        </w:rPr>
        <w:t xml:space="preserve">with </w:t>
      </w:r>
      <w:r w:rsidRPr="006F3083">
        <w:rPr>
          <w:rFonts w:ascii="Calibri Light" w:hAnsi="Calibri Light" w:cs="Arial"/>
          <w:szCs w:val="24"/>
        </w:rPr>
        <w:t xml:space="preserve">other persons </w:t>
      </w:r>
      <w:r w:rsidR="006560B9">
        <w:rPr>
          <w:rFonts w:ascii="Calibri Light" w:hAnsi="Calibri Light" w:cs="Arial"/>
          <w:szCs w:val="24"/>
        </w:rPr>
        <w:t>who</w:t>
      </w:r>
      <w:r w:rsidR="006560B9" w:rsidRPr="006F3083">
        <w:rPr>
          <w:rFonts w:ascii="Calibri Light" w:hAnsi="Calibri Light" w:cs="Arial"/>
          <w:szCs w:val="24"/>
        </w:rPr>
        <w:t xml:space="preserve"> </w:t>
      </w:r>
      <w:r w:rsidRPr="006F3083">
        <w:rPr>
          <w:rFonts w:ascii="Calibri Light" w:hAnsi="Calibri Light" w:cs="Arial"/>
          <w:szCs w:val="24"/>
        </w:rPr>
        <w:t xml:space="preserve">might participate in any capacity in the selection process, or </w:t>
      </w:r>
      <w:r w:rsidR="00307912" w:rsidRPr="006F3083">
        <w:rPr>
          <w:rFonts w:ascii="Calibri Light" w:hAnsi="Calibri Light" w:cs="Arial"/>
          <w:szCs w:val="24"/>
        </w:rPr>
        <w:t>in any other way</w:t>
      </w:r>
      <w:r w:rsidRPr="006F3083">
        <w:rPr>
          <w:rFonts w:ascii="Calibri Light" w:hAnsi="Calibri Light" w:cs="Arial"/>
          <w:szCs w:val="24"/>
        </w:rPr>
        <w:t>, will result in the immediate exclusion of its project proposal(s) from further consideration.</w:t>
      </w:r>
    </w:p>
    <w:p w:rsidR="00501A1E" w:rsidRPr="001232F3" w:rsidRDefault="004A28A0" w:rsidP="00FA5F6D">
      <w:pPr>
        <w:pStyle w:val="Heading3"/>
        <w:numPr>
          <w:ilvl w:val="0"/>
          <w:numId w:val="0"/>
        </w:numPr>
        <w:pBdr>
          <w:bottom w:val="single" w:sz="18" w:space="1" w:color="7030A0"/>
        </w:pBdr>
        <w:rPr>
          <w:rFonts w:ascii="Calibri Light" w:hAnsi="Calibri Light"/>
        </w:rPr>
      </w:pPr>
      <w:bookmarkStart w:id="147" w:name="_Toc498512463"/>
      <w:bookmarkStart w:id="148" w:name="_Toc500750196"/>
      <w:r w:rsidRPr="001232F3">
        <w:rPr>
          <w:rFonts w:ascii="Calibri Light" w:hAnsi="Calibri Light"/>
        </w:rPr>
        <w:lastRenderedPageBreak/>
        <w:t>3.</w:t>
      </w:r>
      <w:r w:rsidR="00DF1C02" w:rsidRPr="001232F3">
        <w:rPr>
          <w:rFonts w:ascii="Calibri Light" w:hAnsi="Calibri Light"/>
        </w:rPr>
        <w:t>1</w:t>
      </w:r>
      <w:r w:rsidRPr="001232F3">
        <w:rPr>
          <w:rFonts w:ascii="Calibri Light" w:hAnsi="Calibri Light"/>
        </w:rPr>
        <w:t xml:space="preserve">.1 </w:t>
      </w:r>
      <w:r w:rsidRPr="001232F3">
        <w:rPr>
          <w:rFonts w:ascii="Calibri Light" w:hAnsi="Calibri Light"/>
        </w:rPr>
        <w:tab/>
      </w:r>
      <w:r w:rsidR="00501A1E" w:rsidRPr="001232F3">
        <w:rPr>
          <w:rFonts w:ascii="Calibri Light" w:hAnsi="Calibri Light"/>
        </w:rPr>
        <w:t xml:space="preserve">Administrative and eligibility </w:t>
      </w:r>
      <w:r w:rsidR="00991915">
        <w:rPr>
          <w:rFonts w:ascii="Calibri Light" w:hAnsi="Calibri Light" w:cs="Arial"/>
          <w:szCs w:val="24"/>
        </w:rPr>
        <w:t>check</w:t>
      </w:r>
      <w:r w:rsidR="00050281" w:rsidRPr="001232F3" w:rsidDel="00050281">
        <w:rPr>
          <w:rFonts w:ascii="Calibri Light" w:hAnsi="Calibri Light"/>
        </w:rPr>
        <w:t xml:space="preserve"> </w:t>
      </w:r>
      <w:r w:rsidRPr="001232F3">
        <w:rPr>
          <w:rFonts w:ascii="Calibri Light" w:hAnsi="Calibri Light"/>
        </w:rPr>
        <w:t>(S</w:t>
      </w:r>
      <w:r w:rsidR="00307912" w:rsidRPr="001232F3">
        <w:rPr>
          <w:rFonts w:ascii="Calibri Light" w:hAnsi="Calibri Light"/>
        </w:rPr>
        <w:t>tep</w:t>
      </w:r>
      <w:r w:rsidRPr="001232F3">
        <w:rPr>
          <w:rFonts w:ascii="Calibri Light" w:hAnsi="Calibri Light"/>
        </w:rPr>
        <w:t xml:space="preserve"> 1)</w:t>
      </w:r>
      <w:bookmarkEnd w:id="147"/>
      <w:bookmarkEnd w:id="148"/>
    </w:p>
    <w:p w:rsidR="00501A1E" w:rsidRPr="00E81A36" w:rsidRDefault="00DF1C02"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In this step, the </w:t>
      </w:r>
      <w:r w:rsidR="006A6CD2">
        <w:rPr>
          <w:rFonts w:ascii="Calibri Light" w:hAnsi="Calibri Light" w:cs="Arial"/>
          <w:szCs w:val="24"/>
        </w:rPr>
        <w:t xml:space="preserve">compliance of the </w:t>
      </w:r>
      <w:r>
        <w:rPr>
          <w:rFonts w:ascii="Calibri Light" w:hAnsi="Calibri Light" w:cs="Arial"/>
          <w:szCs w:val="24"/>
        </w:rPr>
        <w:t>following issues</w:t>
      </w:r>
      <w:r w:rsidR="006A6CD2">
        <w:rPr>
          <w:rFonts w:ascii="Calibri Light" w:hAnsi="Calibri Light" w:cs="Arial"/>
          <w:szCs w:val="24"/>
        </w:rPr>
        <w:t xml:space="preserve"> will be assessed</w:t>
      </w:r>
      <w:r>
        <w:rPr>
          <w:rFonts w:ascii="Calibri Light" w:hAnsi="Calibri Light" w:cs="Arial"/>
          <w:szCs w:val="24"/>
        </w:rPr>
        <w:t xml:space="preserve">: </w:t>
      </w:r>
    </w:p>
    <w:p w:rsidR="004A28A0" w:rsidRPr="00C30EE2" w:rsidRDefault="00501A1E" w:rsidP="00D13933">
      <w:pPr>
        <w:pStyle w:val="Text1"/>
        <w:numPr>
          <w:ilvl w:val="0"/>
          <w:numId w:val="44"/>
        </w:numPr>
        <w:tabs>
          <w:tab w:val="left" w:pos="630"/>
        </w:tabs>
        <w:spacing w:before="120" w:after="120"/>
        <w:ind w:left="630" w:hanging="630"/>
        <w:rPr>
          <w:rFonts w:ascii="Calibri Light" w:hAnsi="Calibri Light" w:cs="Arial"/>
          <w:szCs w:val="24"/>
        </w:rPr>
      </w:pPr>
      <w:r w:rsidRPr="00E81A36">
        <w:rPr>
          <w:rFonts w:ascii="Calibri Light" w:hAnsi="Calibri Light" w:cs="Arial"/>
          <w:szCs w:val="24"/>
        </w:rPr>
        <w:t xml:space="preserve">The </w:t>
      </w:r>
      <w:r w:rsidR="00C963BF">
        <w:rPr>
          <w:rFonts w:ascii="Calibri Light" w:hAnsi="Calibri Light" w:cs="Arial"/>
          <w:szCs w:val="24"/>
        </w:rPr>
        <w:t xml:space="preserve">project </w:t>
      </w:r>
      <w:r w:rsidR="004A28A0" w:rsidRPr="00690B89">
        <w:rPr>
          <w:rFonts w:ascii="Calibri Light" w:hAnsi="Calibri Light" w:cs="Arial"/>
          <w:szCs w:val="24"/>
        </w:rPr>
        <w:t xml:space="preserve">proposal </w:t>
      </w:r>
      <w:r w:rsidR="00D178B0">
        <w:rPr>
          <w:rFonts w:ascii="Calibri Light" w:hAnsi="Calibri Light" w:cs="Arial"/>
          <w:szCs w:val="24"/>
        </w:rPr>
        <w:t>(</w:t>
      </w:r>
      <w:r w:rsidR="00EA7BD9" w:rsidRPr="00C30EE2">
        <w:rPr>
          <w:rFonts w:ascii="Calibri Light" w:hAnsi="Calibri Light" w:cs="Arial"/>
          <w:szCs w:val="24"/>
        </w:rPr>
        <w:t>on</w:t>
      </w:r>
      <w:r w:rsidR="00C963BF" w:rsidRPr="00C30EE2">
        <w:rPr>
          <w:rFonts w:ascii="Calibri Light" w:hAnsi="Calibri Light" w:cs="Arial"/>
          <w:szCs w:val="24"/>
        </w:rPr>
        <w:t>-</w:t>
      </w:r>
      <w:r w:rsidR="00EA7BD9" w:rsidRPr="00C30EE2">
        <w:rPr>
          <w:rFonts w:ascii="Calibri Light" w:hAnsi="Calibri Light" w:cs="Arial"/>
          <w:szCs w:val="24"/>
        </w:rPr>
        <w:t xml:space="preserve">line version </w:t>
      </w:r>
      <w:r w:rsidR="008217F3">
        <w:rPr>
          <w:rFonts w:ascii="Calibri Light" w:hAnsi="Calibri Light" w:cs="Arial"/>
          <w:szCs w:val="24"/>
        </w:rPr>
        <w:t>uploaded into the EMS</w:t>
      </w:r>
      <w:r w:rsidR="0005530E">
        <w:rPr>
          <w:rFonts w:ascii="Calibri Light" w:hAnsi="Calibri Light" w:cs="Arial"/>
          <w:szCs w:val="24"/>
        </w:rPr>
        <w:t>-ENI</w:t>
      </w:r>
      <w:r w:rsidR="008217F3">
        <w:rPr>
          <w:rFonts w:ascii="Calibri Light" w:hAnsi="Calibri Light" w:cs="Arial"/>
          <w:szCs w:val="24"/>
        </w:rPr>
        <w:t xml:space="preserve"> </w:t>
      </w:r>
      <w:r w:rsidR="00EA7BD9" w:rsidRPr="00C30EE2">
        <w:rPr>
          <w:rFonts w:ascii="Calibri Light" w:hAnsi="Calibri Light" w:cs="Arial"/>
          <w:szCs w:val="24"/>
        </w:rPr>
        <w:t xml:space="preserve">and the hard-copy </w:t>
      </w:r>
      <w:r w:rsidR="008217F3">
        <w:rPr>
          <w:rFonts w:ascii="Calibri Light" w:hAnsi="Calibri Light" w:cs="Arial"/>
          <w:szCs w:val="24"/>
        </w:rPr>
        <w:t>package</w:t>
      </w:r>
      <w:r w:rsidR="00D178B0">
        <w:rPr>
          <w:rFonts w:ascii="Calibri Light" w:hAnsi="Calibri Light" w:cs="Arial"/>
          <w:szCs w:val="24"/>
        </w:rPr>
        <w:t>)</w:t>
      </w:r>
      <w:r w:rsidR="00690B89" w:rsidRPr="00B51821">
        <w:rPr>
          <w:rFonts w:ascii="Calibri Light" w:hAnsi="Calibri Light" w:cs="Arial"/>
          <w:szCs w:val="24"/>
        </w:rPr>
        <w:t xml:space="preserve"> </w:t>
      </w:r>
      <w:r w:rsidR="004A28A0" w:rsidRPr="00C61419">
        <w:rPr>
          <w:rFonts w:ascii="Calibri Light" w:hAnsi="Calibri Light" w:cs="Arial"/>
          <w:szCs w:val="24"/>
        </w:rPr>
        <w:t>ha</w:t>
      </w:r>
      <w:r w:rsidR="00D178B0">
        <w:rPr>
          <w:rFonts w:ascii="Calibri Light" w:hAnsi="Calibri Light" w:cs="Arial"/>
          <w:szCs w:val="24"/>
        </w:rPr>
        <w:t>s</w:t>
      </w:r>
      <w:r w:rsidR="004A28A0" w:rsidRPr="00C61419">
        <w:rPr>
          <w:rFonts w:ascii="Calibri Light" w:hAnsi="Calibri Light" w:cs="Arial"/>
          <w:szCs w:val="24"/>
        </w:rPr>
        <w:t xml:space="preserve"> been submitted</w:t>
      </w:r>
      <w:r w:rsidRPr="007959A4">
        <w:rPr>
          <w:rFonts w:ascii="Calibri Light" w:hAnsi="Calibri Light" w:cs="Arial"/>
          <w:szCs w:val="24"/>
        </w:rPr>
        <w:t xml:space="preserve"> </w:t>
      </w:r>
      <w:r w:rsidR="00C963BF" w:rsidRPr="00C30EE2">
        <w:rPr>
          <w:rFonts w:ascii="Calibri Light" w:hAnsi="Calibri Light" w:cs="Arial"/>
          <w:szCs w:val="24"/>
        </w:rPr>
        <w:t xml:space="preserve">in the conditions and </w:t>
      </w:r>
      <w:r w:rsidR="004A28A0" w:rsidRPr="00C30EE2">
        <w:rPr>
          <w:rFonts w:ascii="Calibri Light" w:hAnsi="Calibri Light" w:cs="Arial"/>
          <w:szCs w:val="24"/>
        </w:rPr>
        <w:t>within the deadlines set</w:t>
      </w:r>
      <w:r w:rsidR="00C963BF" w:rsidRPr="00C30EE2">
        <w:rPr>
          <w:rFonts w:ascii="Calibri Light" w:hAnsi="Calibri Light" w:cs="Arial"/>
          <w:szCs w:val="24"/>
        </w:rPr>
        <w:t xml:space="preserve"> in </w:t>
      </w:r>
      <w:r w:rsidR="00BE43BC">
        <w:rPr>
          <w:rFonts w:ascii="Calibri Light" w:hAnsi="Calibri Light" w:cs="Arial"/>
          <w:szCs w:val="24"/>
        </w:rPr>
        <w:t>section</w:t>
      </w:r>
      <w:r w:rsidR="00C963BF" w:rsidRPr="00C30EE2">
        <w:rPr>
          <w:rFonts w:ascii="Calibri Light" w:hAnsi="Calibri Light" w:cs="Arial"/>
          <w:szCs w:val="24"/>
        </w:rPr>
        <w:t xml:space="preserve"> </w:t>
      </w:r>
      <w:r w:rsidR="006A6CD2" w:rsidRPr="00C30EE2">
        <w:rPr>
          <w:rFonts w:ascii="Calibri Light" w:hAnsi="Calibri Light" w:cs="Arial"/>
          <w:szCs w:val="24"/>
        </w:rPr>
        <w:t>2.6</w:t>
      </w:r>
      <w:r w:rsidR="00991915">
        <w:rPr>
          <w:rFonts w:ascii="Calibri Light" w:hAnsi="Calibri Light" w:cs="Arial"/>
          <w:szCs w:val="24"/>
        </w:rPr>
        <w:t xml:space="preserve">.2 </w:t>
      </w:r>
      <w:r w:rsidR="00991915" w:rsidRPr="001232F3">
        <w:rPr>
          <w:rFonts w:ascii="Calibri Light" w:hAnsi="Calibri Light"/>
        </w:rPr>
        <w:t>Deadlines for submission of proposals</w:t>
      </w:r>
    </w:p>
    <w:p w:rsidR="00501A1E" w:rsidRDefault="00501A1E" w:rsidP="00D13933">
      <w:pPr>
        <w:pStyle w:val="Text1"/>
        <w:numPr>
          <w:ilvl w:val="0"/>
          <w:numId w:val="44"/>
        </w:numPr>
        <w:tabs>
          <w:tab w:val="left" w:pos="630"/>
        </w:tabs>
        <w:spacing w:before="120" w:after="120"/>
        <w:ind w:left="630" w:hanging="630"/>
        <w:jc w:val="left"/>
        <w:rPr>
          <w:rFonts w:ascii="Calibri Light" w:hAnsi="Calibri Light" w:cs="Arial"/>
          <w:szCs w:val="24"/>
        </w:rPr>
      </w:pPr>
      <w:r w:rsidRPr="00E81A36">
        <w:rPr>
          <w:rFonts w:ascii="Calibri Light" w:hAnsi="Calibri Light" w:cs="Arial"/>
          <w:szCs w:val="24"/>
        </w:rPr>
        <w:t xml:space="preserve">The </w:t>
      </w:r>
      <w:r w:rsidR="006A6CD2">
        <w:rPr>
          <w:rFonts w:ascii="Calibri Light" w:hAnsi="Calibri Light" w:cs="Arial"/>
          <w:szCs w:val="24"/>
        </w:rPr>
        <w:t xml:space="preserve">project proposals are compliant with the </w:t>
      </w:r>
      <w:r w:rsidRPr="00E81A36">
        <w:rPr>
          <w:rFonts w:ascii="Calibri Light" w:hAnsi="Calibri Light" w:cs="Arial"/>
          <w:szCs w:val="24"/>
        </w:rPr>
        <w:t xml:space="preserve">administrative and eligibility criteria </w:t>
      </w:r>
      <w:r w:rsidR="006A6CD2">
        <w:rPr>
          <w:rFonts w:ascii="Calibri Light" w:hAnsi="Calibri Light" w:cs="Arial"/>
          <w:szCs w:val="24"/>
        </w:rPr>
        <w:t xml:space="preserve">set by the </w:t>
      </w:r>
      <w:r w:rsidR="008260AE">
        <w:rPr>
          <w:rFonts w:ascii="Calibri Light" w:hAnsi="Calibri Light" w:cs="Arial"/>
          <w:szCs w:val="24"/>
        </w:rPr>
        <w:t>Call for proposals</w:t>
      </w:r>
      <w:r w:rsidR="006A6CD2">
        <w:rPr>
          <w:rFonts w:ascii="Calibri Light" w:hAnsi="Calibri Light" w:cs="Arial"/>
          <w:szCs w:val="24"/>
        </w:rPr>
        <w:t xml:space="preserve"> (all documents have been submitted </w:t>
      </w:r>
      <w:r w:rsidR="00126EB4">
        <w:rPr>
          <w:rFonts w:ascii="Calibri Light" w:hAnsi="Calibri Light" w:cs="Arial"/>
          <w:szCs w:val="24"/>
        </w:rPr>
        <w:t>in th</w:t>
      </w:r>
      <w:r w:rsidR="005D792C">
        <w:rPr>
          <w:rFonts w:ascii="Calibri Light" w:hAnsi="Calibri Light" w:cs="Arial"/>
          <w:szCs w:val="24"/>
        </w:rPr>
        <w:t xml:space="preserve">e conditions set in </w:t>
      </w:r>
      <w:r w:rsidR="00BE43BC">
        <w:rPr>
          <w:rFonts w:ascii="Calibri Light" w:hAnsi="Calibri Light" w:cs="Arial"/>
          <w:szCs w:val="24"/>
        </w:rPr>
        <w:t>section</w:t>
      </w:r>
      <w:r w:rsidR="005D792C">
        <w:rPr>
          <w:rFonts w:ascii="Calibri Light" w:hAnsi="Calibri Light" w:cs="Arial"/>
          <w:szCs w:val="24"/>
        </w:rPr>
        <w:t xml:space="preserve"> 2.6</w:t>
      </w:r>
      <w:r w:rsidR="00991915">
        <w:rPr>
          <w:rFonts w:ascii="Calibri Light" w:hAnsi="Calibri Light" w:cs="Arial"/>
          <w:szCs w:val="24"/>
        </w:rPr>
        <w:t>.5</w:t>
      </w:r>
      <w:r w:rsidR="00126EB4">
        <w:rPr>
          <w:rFonts w:ascii="Calibri Light" w:hAnsi="Calibri Light" w:cs="Arial"/>
          <w:szCs w:val="24"/>
        </w:rPr>
        <w:t xml:space="preserve"> </w:t>
      </w:r>
      <w:r w:rsidR="006A6CD2">
        <w:rPr>
          <w:rFonts w:ascii="Calibri Light" w:hAnsi="Calibri Light" w:cs="Arial"/>
          <w:szCs w:val="24"/>
        </w:rPr>
        <w:t>and</w:t>
      </w:r>
      <w:r w:rsidR="00544FF6">
        <w:rPr>
          <w:rFonts w:ascii="Calibri Light" w:hAnsi="Calibri Light" w:cs="Arial"/>
          <w:szCs w:val="24"/>
        </w:rPr>
        <w:t xml:space="preserve"> they</w:t>
      </w:r>
      <w:r w:rsidR="006A6CD2">
        <w:rPr>
          <w:rFonts w:ascii="Calibri Light" w:hAnsi="Calibri Light" w:cs="Arial"/>
          <w:szCs w:val="24"/>
        </w:rPr>
        <w:t xml:space="preserve"> prove the eligibility of the Applicant and partners</w:t>
      </w:r>
      <w:r w:rsidR="00F17745">
        <w:rPr>
          <w:rFonts w:ascii="Calibri Light" w:hAnsi="Calibri Light" w:cs="Arial"/>
          <w:szCs w:val="24"/>
        </w:rPr>
        <w:t>)</w:t>
      </w:r>
      <w:r w:rsidRPr="00E81A36">
        <w:rPr>
          <w:rFonts w:ascii="Calibri Light" w:hAnsi="Calibri Light" w:cs="Arial"/>
          <w:szCs w:val="24"/>
        </w:rPr>
        <w:t>.</w:t>
      </w:r>
    </w:p>
    <w:p w:rsidR="002D0D2F" w:rsidRPr="00E81A36" w:rsidRDefault="00580F0E" w:rsidP="000976FF">
      <w:pPr>
        <w:pStyle w:val="Text1"/>
        <w:numPr>
          <w:ilvl w:val="0"/>
          <w:numId w:val="44"/>
        </w:numPr>
        <w:tabs>
          <w:tab w:val="left" w:pos="630"/>
        </w:tabs>
        <w:spacing w:before="120" w:after="120"/>
        <w:ind w:left="630" w:hanging="630"/>
        <w:jc w:val="left"/>
        <w:rPr>
          <w:rFonts w:ascii="Calibri Light" w:hAnsi="Calibri Light" w:cs="Arial"/>
          <w:szCs w:val="24"/>
        </w:rPr>
      </w:pPr>
      <w:r w:rsidRPr="00580F0E">
        <w:rPr>
          <w:rFonts w:ascii="Calibri Light" w:hAnsi="Calibri Light" w:cs="Arial"/>
          <w:szCs w:val="24"/>
        </w:rPr>
        <w:t>If the case may be, the project infrastructure component is less than 1 million Euro, as reflected in the project Budget</w:t>
      </w:r>
      <w:r w:rsidR="006560B9">
        <w:rPr>
          <w:rFonts w:ascii="Calibri Light" w:hAnsi="Calibri Light" w:cs="Arial"/>
          <w:szCs w:val="24"/>
        </w:rPr>
        <w:t>.</w:t>
      </w:r>
    </w:p>
    <w:p w:rsidR="00501A1E" w:rsidRPr="00E81A36" w:rsidRDefault="00D74FD3" w:rsidP="00FA5F6D">
      <w:pPr>
        <w:tabs>
          <w:tab w:val="left" w:pos="9498"/>
        </w:tabs>
        <w:spacing w:before="120" w:after="120"/>
        <w:jc w:val="both"/>
        <w:rPr>
          <w:rFonts w:ascii="Calibri Light" w:hAnsi="Calibri Light" w:cs="Arial"/>
          <w:szCs w:val="24"/>
        </w:rPr>
      </w:pPr>
      <w:r w:rsidRPr="00C30EE2">
        <w:rPr>
          <w:rFonts w:ascii="Calibri Light" w:hAnsi="Calibri Light" w:cs="Arial"/>
          <w:b/>
          <w:szCs w:val="24"/>
        </w:rPr>
        <w:t xml:space="preserve">Annex </w:t>
      </w:r>
      <w:r w:rsidR="00BC212B">
        <w:rPr>
          <w:rFonts w:ascii="Calibri Light" w:hAnsi="Calibri Light" w:cs="Arial"/>
          <w:b/>
          <w:szCs w:val="24"/>
        </w:rPr>
        <w:t>J.1</w:t>
      </w:r>
      <w:r w:rsidR="001A31EB" w:rsidRPr="00D74FD3">
        <w:rPr>
          <w:rFonts w:ascii="Calibri Light" w:hAnsi="Calibri Light" w:cs="Arial"/>
          <w:szCs w:val="24"/>
        </w:rPr>
        <w:t xml:space="preserve"> </w:t>
      </w:r>
      <w:r w:rsidR="004A28A0" w:rsidRPr="00D74FD3">
        <w:rPr>
          <w:rFonts w:ascii="Calibri Light" w:hAnsi="Calibri Light" w:cs="Arial"/>
          <w:szCs w:val="24"/>
        </w:rPr>
        <w:t>provides</w:t>
      </w:r>
      <w:r w:rsidR="004A28A0" w:rsidRPr="00E81A36">
        <w:rPr>
          <w:rFonts w:ascii="Calibri Light" w:hAnsi="Calibri Light" w:cs="Arial"/>
          <w:szCs w:val="24"/>
        </w:rPr>
        <w:t xml:space="preserve"> a checklist for the Applicants </w:t>
      </w:r>
      <w:r w:rsidR="00744451" w:rsidRPr="00E81A36">
        <w:rPr>
          <w:rFonts w:ascii="Calibri Light" w:hAnsi="Calibri Light" w:cs="Arial"/>
          <w:szCs w:val="24"/>
        </w:rPr>
        <w:t>to</w:t>
      </w:r>
      <w:r w:rsidR="004A28A0" w:rsidRPr="00E81A36">
        <w:rPr>
          <w:rFonts w:ascii="Calibri Light" w:hAnsi="Calibri Light" w:cs="Arial"/>
          <w:szCs w:val="24"/>
        </w:rPr>
        <w:t xml:space="preserve"> verify before submission, whether all the </w:t>
      </w:r>
      <w:r w:rsidR="007F3CF7">
        <w:rPr>
          <w:rFonts w:ascii="Calibri Light" w:hAnsi="Calibri Light" w:cs="Arial"/>
          <w:szCs w:val="24"/>
        </w:rPr>
        <w:t xml:space="preserve">administrative and eligibility </w:t>
      </w:r>
      <w:r w:rsidR="004A28A0" w:rsidRPr="00E81A36">
        <w:rPr>
          <w:rFonts w:ascii="Calibri Light" w:hAnsi="Calibri Light" w:cs="Arial"/>
          <w:szCs w:val="24"/>
        </w:rPr>
        <w:t>requirements have been met.</w:t>
      </w:r>
      <w:r w:rsidR="003B36BC">
        <w:rPr>
          <w:rFonts w:ascii="Calibri Light" w:hAnsi="Calibri Light" w:cs="Arial"/>
          <w:szCs w:val="24"/>
        </w:rPr>
        <w:t xml:space="preserve"> </w:t>
      </w:r>
      <w:r w:rsidR="00B70803">
        <w:rPr>
          <w:rFonts w:ascii="Calibri Light" w:hAnsi="Calibri Light" w:cs="Arial"/>
          <w:szCs w:val="24"/>
        </w:rPr>
        <w:t xml:space="preserve">An </w:t>
      </w:r>
      <w:r w:rsidR="00501A1E" w:rsidRPr="00E81A36">
        <w:rPr>
          <w:rFonts w:ascii="Calibri Light" w:hAnsi="Calibri Light" w:cs="Arial"/>
          <w:szCs w:val="24"/>
        </w:rPr>
        <w:t>Assessment Manual</w:t>
      </w:r>
      <w:r w:rsidR="004A28A0" w:rsidRPr="00E81A36">
        <w:rPr>
          <w:rFonts w:ascii="Calibri Light" w:hAnsi="Calibri Light" w:cs="Arial"/>
          <w:szCs w:val="24"/>
        </w:rPr>
        <w:t xml:space="preserve"> </w:t>
      </w:r>
      <w:r w:rsidR="00B70803">
        <w:rPr>
          <w:rFonts w:ascii="Calibri Light" w:hAnsi="Calibri Light" w:cs="Arial"/>
          <w:szCs w:val="24"/>
        </w:rPr>
        <w:t>will</w:t>
      </w:r>
      <w:r w:rsidR="007D1ECE">
        <w:rPr>
          <w:rFonts w:ascii="Calibri Light" w:hAnsi="Calibri Light" w:cs="Arial"/>
          <w:szCs w:val="24"/>
        </w:rPr>
        <w:t xml:space="preserve"> be uploaded on the Programme website </w:t>
      </w:r>
      <w:r w:rsidR="00B70803">
        <w:rPr>
          <w:rFonts w:ascii="Calibri Light" w:hAnsi="Calibri Light" w:cs="Arial"/>
          <w:szCs w:val="24"/>
        </w:rPr>
        <w:t xml:space="preserve">and </w:t>
      </w:r>
      <w:r w:rsidR="007D1ECE">
        <w:rPr>
          <w:rFonts w:ascii="Calibri Light" w:hAnsi="Calibri Light" w:cs="Arial"/>
          <w:szCs w:val="24"/>
        </w:rPr>
        <w:t>will</w:t>
      </w:r>
      <w:r w:rsidR="004A28A0" w:rsidRPr="00E81A36">
        <w:rPr>
          <w:rFonts w:ascii="Calibri Light" w:hAnsi="Calibri Light" w:cs="Arial"/>
          <w:szCs w:val="24"/>
        </w:rPr>
        <w:t xml:space="preserve"> provide </w:t>
      </w:r>
      <w:r w:rsidR="00BE0C36">
        <w:rPr>
          <w:rFonts w:ascii="Calibri Light" w:hAnsi="Calibri Light" w:cs="Arial"/>
          <w:szCs w:val="24"/>
        </w:rPr>
        <w:t xml:space="preserve">an overview of </w:t>
      </w:r>
      <w:r w:rsidR="007F3CF7">
        <w:rPr>
          <w:rFonts w:ascii="Calibri Light" w:hAnsi="Calibri Light" w:cs="Arial"/>
          <w:szCs w:val="24"/>
        </w:rPr>
        <w:t xml:space="preserve">the entire process, including </w:t>
      </w:r>
      <w:r w:rsidR="004A28A0" w:rsidRPr="00E81A36">
        <w:rPr>
          <w:rFonts w:ascii="Calibri Light" w:hAnsi="Calibri Light" w:cs="Arial"/>
          <w:szCs w:val="24"/>
        </w:rPr>
        <w:t>reasons leading to rejection of proposals.</w:t>
      </w:r>
    </w:p>
    <w:p w:rsidR="00501A1E" w:rsidRPr="00E81A36" w:rsidRDefault="00501A1E"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Nevertheless, the P</w:t>
      </w:r>
      <w:r w:rsidR="00684F3D">
        <w:rPr>
          <w:rFonts w:ascii="Calibri Light" w:hAnsi="Calibri Light" w:cs="Arial"/>
          <w:szCs w:val="24"/>
        </w:rPr>
        <w:t xml:space="preserve">roject </w:t>
      </w:r>
      <w:r w:rsidRPr="00E81A36">
        <w:rPr>
          <w:rFonts w:ascii="Calibri Light" w:hAnsi="Calibri Light" w:cs="Arial"/>
          <w:szCs w:val="24"/>
        </w:rPr>
        <w:t>S</w:t>
      </w:r>
      <w:r w:rsidR="00684F3D">
        <w:rPr>
          <w:rFonts w:ascii="Calibri Light" w:hAnsi="Calibri Light" w:cs="Arial"/>
          <w:szCs w:val="24"/>
        </w:rPr>
        <w:t xml:space="preserve">election </w:t>
      </w:r>
      <w:r w:rsidRPr="00E81A36">
        <w:rPr>
          <w:rFonts w:ascii="Calibri Light" w:hAnsi="Calibri Light" w:cs="Arial"/>
          <w:szCs w:val="24"/>
        </w:rPr>
        <w:t>C</w:t>
      </w:r>
      <w:r w:rsidR="00684F3D">
        <w:rPr>
          <w:rFonts w:ascii="Calibri Light" w:hAnsi="Calibri Light" w:cs="Arial"/>
          <w:szCs w:val="24"/>
        </w:rPr>
        <w:t>ommittee</w:t>
      </w:r>
      <w:r w:rsidRPr="00E81A36">
        <w:rPr>
          <w:rFonts w:ascii="Calibri Light" w:hAnsi="Calibri Light" w:cs="Arial"/>
          <w:szCs w:val="24"/>
        </w:rPr>
        <w:t xml:space="preserve"> reserves the right to request clarifications</w:t>
      </w:r>
      <w:r w:rsidR="004A28A0" w:rsidRPr="004A28A0">
        <w:rPr>
          <w:rFonts w:ascii="Calibri Light" w:hAnsi="Calibri Light" w:cs="Arial"/>
          <w:szCs w:val="24"/>
        </w:rPr>
        <w:t xml:space="preserve"> </w:t>
      </w:r>
      <w:r w:rsidR="004A28A0" w:rsidRPr="00E81A36">
        <w:rPr>
          <w:rFonts w:ascii="Calibri Light" w:hAnsi="Calibri Light" w:cs="Arial"/>
          <w:szCs w:val="24"/>
        </w:rPr>
        <w:t>in case it deems</w:t>
      </w:r>
      <w:r w:rsidRPr="00E81A36">
        <w:rPr>
          <w:rFonts w:ascii="Calibri Light" w:hAnsi="Calibri Light" w:cs="Arial"/>
          <w:szCs w:val="24"/>
        </w:rPr>
        <w:t xml:space="preserve"> necessary. </w:t>
      </w:r>
    </w:p>
    <w:p w:rsidR="006B6B84" w:rsidRPr="00756E93" w:rsidRDefault="006B6B84" w:rsidP="00FA5F6D">
      <w:pPr>
        <w:pStyle w:val="Text1"/>
        <w:spacing w:before="120" w:after="120"/>
        <w:ind w:left="0"/>
        <w:jc w:val="right"/>
        <w:rPr>
          <w:rFonts w:ascii="Calibri Light" w:hAnsi="Calibri Light" w:cs="Arial"/>
          <w:b/>
          <w:smallCaps/>
          <w:color w:val="C00000"/>
          <w:sz w:val="28"/>
          <w:szCs w:val="28"/>
        </w:rPr>
      </w:pP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t xml:space="preserve"> </w:t>
      </w:r>
      <w:r w:rsidRPr="00756E93">
        <w:rPr>
          <w:rFonts w:ascii="Calibri Light" w:hAnsi="Calibri Light" w:cs="Arial"/>
          <w:b/>
          <w:smallCaps/>
          <w:color w:val="C00000"/>
          <w:sz w:val="28"/>
          <w:szCs w:val="28"/>
        </w:rPr>
        <w:tab/>
        <w:t>TAKE NOTE THAT</w:t>
      </w:r>
    </w:p>
    <w:p w:rsidR="006B6B84" w:rsidRPr="00611739" w:rsidRDefault="006B6B8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11739">
        <w:rPr>
          <w:rFonts w:ascii="Calibri Light" w:hAnsi="Calibri Light" w:cs="Arial"/>
          <w:szCs w:val="24"/>
        </w:rPr>
        <w:t>Clarifications</w:t>
      </w:r>
      <w:r w:rsidR="00611739">
        <w:rPr>
          <w:rFonts w:ascii="Calibri Light" w:hAnsi="Calibri Light" w:cs="Arial"/>
          <w:szCs w:val="24"/>
        </w:rPr>
        <w:t xml:space="preserve"> </w:t>
      </w:r>
      <w:r w:rsidRPr="00611739">
        <w:rPr>
          <w:rFonts w:ascii="Calibri Light" w:hAnsi="Calibri Light" w:cs="Arial"/>
          <w:szCs w:val="24"/>
        </w:rPr>
        <w:t xml:space="preserve">will only be requested </w:t>
      </w:r>
      <w:r w:rsidR="00D55D77" w:rsidRPr="00611739">
        <w:rPr>
          <w:rFonts w:ascii="Calibri Light" w:hAnsi="Calibri Light" w:cs="Arial"/>
          <w:szCs w:val="24"/>
        </w:rPr>
        <w:t xml:space="preserve">to the Applicant </w:t>
      </w:r>
      <w:r w:rsidRPr="00611739">
        <w:rPr>
          <w:rFonts w:ascii="Calibri Light" w:hAnsi="Calibri Light" w:cs="Arial"/>
          <w:szCs w:val="24"/>
        </w:rPr>
        <w:t>when information provided is unclear</w:t>
      </w:r>
      <w:r w:rsidR="00611739">
        <w:rPr>
          <w:rFonts w:ascii="Calibri Light" w:hAnsi="Calibri Light" w:cs="Arial"/>
          <w:szCs w:val="24"/>
        </w:rPr>
        <w:t>/ missing</w:t>
      </w:r>
      <w:r w:rsidRPr="00611739">
        <w:rPr>
          <w:rFonts w:ascii="Calibri Light" w:hAnsi="Calibri Light" w:cs="Arial"/>
          <w:szCs w:val="24"/>
        </w:rPr>
        <w:t xml:space="preserve">. Such a request must be answered within the deadline specified in the written notification sent to the </w:t>
      </w:r>
      <w:r w:rsidR="00611739">
        <w:rPr>
          <w:rFonts w:ascii="Calibri Light" w:hAnsi="Calibri Light" w:cs="Arial"/>
          <w:szCs w:val="24"/>
        </w:rPr>
        <w:t>Applicant</w:t>
      </w:r>
      <w:r w:rsidRPr="00611739">
        <w:rPr>
          <w:rFonts w:ascii="Calibri Light" w:hAnsi="Calibri Light" w:cs="Arial"/>
          <w:szCs w:val="24"/>
        </w:rPr>
        <w:t>.</w:t>
      </w:r>
    </w:p>
    <w:p w:rsidR="006B6B84" w:rsidRPr="00611739" w:rsidRDefault="006B6B8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11739">
        <w:rPr>
          <w:rFonts w:ascii="Calibri Light" w:hAnsi="Calibri Light" w:cs="Arial"/>
          <w:szCs w:val="24"/>
        </w:rPr>
        <w:t>The Applicant bears full responsibility for ensuring the technical conditions necessary for receipt</w:t>
      </w:r>
      <w:r w:rsidR="00D55D77" w:rsidRPr="00611739">
        <w:rPr>
          <w:rFonts w:ascii="Calibri Light" w:hAnsi="Calibri Light" w:cs="Arial"/>
          <w:szCs w:val="24"/>
        </w:rPr>
        <w:t xml:space="preserve"> of requests for clarifications</w:t>
      </w:r>
      <w:r w:rsidR="00BE0C36">
        <w:rPr>
          <w:rFonts w:ascii="Calibri Light" w:hAnsi="Calibri Light" w:cs="Arial"/>
          <w:szCs w:val="24"/>
        </w:rPr>
        <w:t>.</w:t>
      </w:r>
      <w:r w:rsidR="00D55D77" w:rsidRPr="00611739">
        <w:rPr>
          <w:rFonts w:ascii="Calibri Light" w:hAnsi="Calibri Light" w:cs="Arial"/>
          <w:szCs w:val="24"/>
        </w:rPr>
        <w:t xml:space="preserve"> </w:t>
      </w:r>
      <w:r w:rsidR="00BE0C36">
        <w:rPr>
          <w:rFonts w:ascii="Calibri Light" w:hAnsi="Calibri Light" w:cs="Arial"/>
          <w:szCs w:val="24"/>
        </w:rPr>
        <w:t>I</w:t>
      </w:r>
      <w:r w:rsidRPr="00611739">
        <w:rPr>
          <w:rFonts w:ascii="Calibri Light" w:hAnsi="Calibri Light" w:cs="Arial"/>
          <w:szCs w:val="24"/>
        </w:rPr>
        <w:t>n order to timely receive and answer the</w:t>
      </w:r>
      <w:r w:rsidR="00561566" w:rsidRPr="00611739">
        <w:rPr>
          <w:rFonts w:ascii="Calibri Light" w:hAnsi="Calibri Light" w:cs="Arial"/>
          <w:szCs w:val="24"/>
        </w:rPr>
        <w:t>se</w:t>
      </w:r>
      <w:r w:rsidRPr="00611739">
        <w:rPr>
          <w:rFonts w:ascii="Calibri Light" w:hAnsi="Calibri Light" w:cs="Arial"/>
          <w:szCs w:val="24"/>
        </w:rPr>
        <w:t xml:space="preserve"> requests, contact details </w:t>
      </w:r>
      <w:r w:rsidR="00CC0D0D">
        <w:rPr>
          <w:rFonts w:ascii="Calibri Light" w:hAnsi="Calibri Light" w:cs="Arial"/>
          <w:szCs w:val="24"/>
        </w:rPr>
        <w:t xml:space="preserve">given at the time when registration was made in the EMS-ENI </w:t>
      </w:r>
      <w:r w:rsidRPr="00611739">
        <w:rPr>
          <w:rFonts w:ascii="Calibri Light" w:hAnsi="Calibri Light" w:cs="Arial"/>
          <w:szCs w:val="24"/>
        </w:rPr>
        <w:t>must be correct and fully operational at any time.</w:t>
      </w:r>
    </w:p>
    <w:p w:rsidR="006B6B84" w:rsidRDefault="006B6B8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bookmarkStart w:id="149" w:name="_Toc279049724"/>
      <w:bookmarkStart w:id="150" w:name="_Toc279404981"/>
      <w:bookmarkStart w:id="151" w:name="_Toc296934280"/>
      <w:r w:rsidRPr="007D3ADE">
        <w:rPr>
          <w:rFonts w:ascii="Calibri Light" w:hAnsi="Calibri Light" w:cs="Arial"/>
          <w:szCs w:val="24"/>
        </w:rPr>
        <w:t xml:space="preserve">The </w:t>
      </w:r>
      <w:r w:rsidR="007D3ADE" w:rsidRPr="007D3ADE">
        <w:rPr>
          <w:rFonts w:ascii="Calibri Light" w:hAnsi="Calibri Light" w:cs="Arial"/>
          <w:szCs w:val="24"/>
        </w:rPr>
        <w:t>proposal</w:t>
      </w:r>
      <w:r w:rsidRPr="007D3ADE">
        <w:rPr>
          <w:rFonts w:ascii="Calibri Light" w:hAnsi="Calibri Light" w:cs="Arial"/>
          <w:szCs w:val="24"/>
        </w:rPr>
        <w:t xml:space="preserve"> will be rejected in case </w:t>
      </w:r>
      <w:r w:rsidR="00611739">
        <w:rPr>
          <w:rFonts w:ascii="Calibri Light" w:hAnsi="Calibri Light" w:cs="Arial"/>
          <w:szCs w:val="24"/>
        </w:rPr>
        <w:t>the Applicant</w:t>
      </w:r>
      <w:r w:rsidRPr="007D3ADE">
        <w:rPr>
          <w:rFonts w:ascii="Calibri Light" w:hAnsi="Calibri Light" w:cs="Arial"/>
          <w:szCs w:val="24"/>
        </w:rPr>
        <w:t xml:space="preserve"> fails to provide all the clarifications requested, </w:t>
      </w:r>
      <w:r w:rsidR="00C61419">
        <w:rPr>
          <w:rFonts w:ascii="Calibri Light" w:hAnsi="Calibri Light" w:cs="Arial"/>
          <w:szCs w:val="24"/>
        </w:rPr>
        <w:t>within</w:t>
      </w:r>
      <w:r w:rsidR="00C61419" w:rsidRPr="007D3ADE">
        <w:rPr>
          <w:rFonts w:ascii="Calibri Light" w:hAnsi="Calibri Light" w:cs="Arial"/>
          <w:szCs w:val="24"/>
        </w:rPr>
        <w:t xml:space="preserve"> </w:t>
      </w:r>
      <w:r w:rsidRPr="007D3ADE">
        <w:rPr>
          <w:rFonts w:ascii="Calibri Light" w:hAnsi="Calibri Light" w:cs="Arial"/>
          <w:szCs w:val="24"/>
        </w:rPr>
        <w:t>the deadline set.</w:t>
      </w:r>
      <w:bookmarkEnd w:id="149"/>
      <w:bookmarkEnd w:id="150"/>
      <w:bookmarkEnd w:id="151"/>
    </w:p>
    <w:p w:rsidR="00501A1E" w:rsidRPr="00E81A36" w:rsidRDefault="00307912"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Following the decision issued by the Joint Monitoring Committee on the first step of evaluation, the Project Selection Committee </w:t>
      </w:r>
      <w:r w:rsidR="00501A1E" w:rsidRPr="00E81A36">
        <w:rPr>
          <w:rFonts w:ascii="Calibri Light" w:hAnsi="Calibri Light" w:cs="Arial"/>
          <w:szCs w:val="24"/>
        </w:rPr>
        <w:t xml:space="preserve">notifies </w:t>
      </w:r>
      <w:r>
        <w:rPr>
          <w:rFonts w:ascii="Calibri Light" w:hAnsi="Calibri Light" w:cs="Arial"/>
          <w:szCs w:val="24"/>
        </w:rPr>
        <w:t xml:space="preserve">all </w:t>
      </w:r>
      <w:r w:rsidR="00501A1E" w:rsidRPr="00E81A36">
        <w:rPr>
          <w:rFonts w:ascii="Calibri Light" w:hAnsi="Calibri Light" w:cs="Arial"/>
          <w:szCs w:val="24"/>
        </w:rPr>
        <w:t xml:space="preserve">the </w:t>
      </w:r>
      <w:r w:rsidR="006B4C05" w:rsidRPr="00E81A36">
        <w:rPr>
          <w:rFonts w:ascii="Calibri Light" w:hAnsi="Calibri Light" w:cs="Arial"/>
          <w:szCs w:val="24"/>
        </w:rPr>
        <w:t>Applicants</w:t>
      </w:r>
      <w:r w:rsidR="008B3AAB" w:rsidRPr="00E81A36">
        <w:rPr>
          <w:rFonts w:ascii="Calibri Light" w:hAnsi="Calibri Light" w:cs="Arial"/>
          <w:szCs w:val="24"/>
        </w:rPr>
        <w:t xml:space="preserve"> </w:t>
      </w:r>
      <w:r>
        <w:rPr>
          <w:rFonts w:ascii="Calibri Light" w:hAnsi="Calibri Light" w:cs="Arial"/>
          <w:szCs w:val="24"/>
        </w:rPr>
        <w:t xml:space="preserve">regarding </w:t>
      </w:r>
      <w:r w:rsidR="006C3453">
        <w:rPr>
          <w:rFonts w:ascii="Calibri Light" w:hAnsi="Calibri Light" w:cs="Arial"/>
          <w:szCs w:val="24"/>
        </w:rPr>
        <w:t>selection or rejection</w:t>
      </w:r>
      <w:r w:rsidR="007F3CF7">
        <w:rPr>
          <w:rFonts w:ascii="Calibri Light" w:hAnsi="Calibri Light" w:cs="Arial"/>
          <w:szCs w:val="24"/>
        </w:rPr>
        <w:t xml:space="preserve"> of their proposals</w:t>
      </w:r>
      <w:r w:rsidR="006C3453">
        <w:rPr>
          <w:rFonts w:ascii="Calibri Light" w:hAnsi="Calibri Light" w:cs="Arial"/>
          <w:szCs w:val="24"/>
        </w:rPr>
        <w:t>.</w:t>
      </w:r>
      <w:r w:rsidR="008B3AAB" w:rsidRPr="00E81A36">
        <w:rPr>
          <w:rFonts w:ascii="Calibri Light" w:hAnsi="Calibri Light" w:cs="Arial"/>
          <w:szCs w:val="24"/>
        </w:rPr>
        <w:t xml:space="preserve"> </w:t>
      </w:r>
      <w:r w:rsidR="00C61419">
        <w:rPr>
          <w:rFonts w:ascii="Calibri Light" w:hAnsi="Calibri Light" w:cs="Arial"/>
          <w:szCs w:val="24"/>
        </w:rPr>
        <w:t>T</w:t>
      </w:r>
      <w:r w:rsidR="006C3453">
        <w:rPr>
          <w:rFonts w:ascii="Calibri Light" w:hAnsi="Calibri Light" w:cs="Arial"/>
          <w:szCs w:val="24"/>
        </w:rPr>
        <w:t>he rejected</w:t>
      </w:r>
      <w:r w:rsidR="008B3AAB" w:rsidRPr="00E81A36">
        <w:rPr>
          <w:rFonts w:ascii="Calibri Light" w:hAnsi="Calibri Light" w:cs="Arial"/>
          <w:szCs w:val="24"/>
        </w:rPr>
        <w:t xml:space="preserve"> Applicants will be informed about</w:t>
      </w:r>
      <w:r w:rsidR="00501A1E" w:rsidRPr="00E81A36">
        <w:rPr>
          <w:rFonts w:ascii="Calibri Light" w:hAnsi="Calibri Light" w:cs="Arial"/>
          <w:szCs w:val="24"/>
        </w:rPr>
        <w:t xml:space="preserve"> the reason(s)</w:t>
      </w:r>
      <w:r w:rsidR="006C3453">
        <w:rPr>
          <w:rFonts w:ascii="Calibri Light" w:hAnsi="Calibri Light" w:cs="Arial"/>
          <w:szCs w:val="24"/>
        </w:rPr>
        <w:t xml:space="preserve"> for rejection</w:t>
      </w:r>
      <w:r w:rsidR="00501A1E" w:rsidRPr="00E81A36">
        <w:rPr>
          <w:rFonts w:ascii="Calibri Light" w:hAnsi="Calibri Light" w:cs="Arial"/>
          <w:szCs w:val="24"/>
        </w:rPr>
        <w:t>.</w:t>
      </w:r>
    </w:p>
    <w:p w:rsidR="006C3453" w:rsidRPr="00756E93" w:rsidRDefault="006C3453" w:rsidP="00FA5F6D">
      <w:pPr>
        <w:pStyle w:val="Text1"/>
        <w:spacing w:before="120" w:after="120"/>
        <w:ind w:left="0"/>
        <w:jc w:val="right"/>
        <w:rPr>
          <w:rFonts w:ascii="Calibri Light" w:hAnsi="Calibri Light" w:cs="Arial"/>
          <w:b/>
          <w:smallCaps/>
          <w:color w:val="C00000"/>
          <w:sz w:val="28"/>
          <w:szCs w:val="28"/>
        </w:rPr>
      </w:pP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t xml:space="preserve"> </w:t>
      </w:r>
      <w:r w:rsidRPr="00756E93">
        <w:rPr>
          <w:rFonts w:ascii="Calibri Light" w:hAnsi="Calibri Light" w:cs="Arial"/>
          <w:b/>
          <w:smallCaps/>
          <w:color w:val="C00000"/>
          <w:sz w:val="28"/>
          <w:szCs w:val="28"/>
        </w:rPr>
        <w:tab/>
        <w:t>TAKE NOTE THAT</w:t>
      </w:r>
    </w:p>
    <w:p w:rsidR="00501A1E" w:rsidRPr="006F3083" w:rsidRDefault="00501A1E"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F3083">
        <w:rPr>
          <w:rFonts w:ascii="Calibri Light" w:hAnsi="Calibri Light" w:cs="Arial"/>
          <w:szCs w:val="24"/>
        </w:rPr>
        <w:t xml:space="preserve">Only </w:t>
      </w:r>
      <w:r w:rsidR="008B3AAB" w:rsidRPr="006F3083">
        <w:rPr>
          <w:rFonts w:ascii="Calibri Light" w:hAnsi="Calibri Light" w:cs="Arial"/>
          <w:szCs w:val="24"/>
        </w:rPr>
        <w:t>proposals</w:t>
      </w:r>
      <w:r w:rsidRPr="006F3083">
        <w:rPr>
          <w:rFonts w:ascii="Calibri Light" w:hAnsi="Calibri Light" w:cs="Arial"/>
          <w:szCs w:val="24"/>
        </w:rPr>
        <w:t xml:space="preserve"> that fulfil the</w:t>
      </w:r>
      <w:r w:rsidR="00C61419" w:rsidRPr="006F3083">
        <w:rPr>
          <w:rFonts w:ascii="Calibri Light" w:hAnsi="Calibri Light" w:cs="Arial"/>
          <w:szCs w:val="24"/>
        </w:rPr>
        <w:t xml:space="preserve"> </w:t>
      </w:r>
      <w:r w:rsidRPr="006F3083">
        <w:rPr>
          <w:rFonts w:ascii="Calibri Light" w:hAnsi="Calibri Light" w:cs="Arial"/>
          <w:szCs w:val="24"/>
        </w:rPr>
        <w:t xml:space="preserve">eligibility and administrative criteria will </w:t>
      </w:r>
      <w:r w:rsidR="00BE0C36" w:rsidRPr="006F3083">
        <w:rPr>
          <w:rFonts w:ascii="Calibri Light" w:hAnsi="Calibri Light" w:cs="Arial"/>
          <w:szCs w:val="24"/>
        </w:rPr>
        <w:t xml:space="preserve">undergo </w:t>
      </w:r>
      <w:r w:rsidR="006A1FD7" w:rsidRPr="00756E93">
        <w:rPr>
          <w:rFonts w:ascii="Calibri Light" w:hAnsi="Calibri Light" w:cs="Arial"/>
          <w:szCs w:val="24"/>
        </w:rPr>
        <w:t>S</w:t>
      </w:r>
      <w:r w:rsidR="00BE0C36" w:rsidRPr="00756E93">
        <w:rPr>
          <w:rFonts w:ascii="Calibri Light" w:hAnsi="Calibri Light" w:cs="Arial"/>
          <w:szCs w:val="24"/>
        </w:rPr>
        <w:t>t</w:t>
      </w:r>
      <w:r w:rsidR="004D212E" w:rsidRPr="00756E93">
        <w:rPr>
          <w:rFonts w:ascii="Calibri Light" w:hAnsi="Calibri Light" w:cs="Arial"/>
          <w:szCs w:val="24"/>
        </w:rPr>
        <w:t>ep 2</w:t>
      </w:r>
      <w:r w:rsidR="00BE0C36" w:rsidRPr="006F3083">
        <w:rPr>
          <w:rFonts w:ascii="Calibri Light" w:hAnsi="Calibri Light" w:cs="Arial"/>
          <w:szCs w:val="24"/>
        </w:rPr>
        <w:t xml:space="preserve"> </w:t>
      </w:r>
      <w:r w:rsidR="00756E93">
        <w:rPr>
          <w:rFonts w:ascii="Calibri Light" w:hAnsi="Calibri Light" w:cs="Arial"/>
          <w:szCs w:val="24"/>
        </w:rPr>
        <w:t>(T</w:t>
      </w:r>
      <w:r w:rsidRPr="006F3083">
        <w:rPr>
          <w:rFonts w:ascii="Calibri Light" w:hAnsi="Calibri Light" w:cs="Arial"/>
          <w:szCs w:val="24"/>
        </w:rPr>
        <w:t xml:space="preserve">echnical and financial </w:t>
      </w:r>
      <w:r w:rsidR="00277C3C">
        <w:rPr>
          <w:rFonts w:ascii="Calibri Light" w:hAnsi="Calibri Light" w:cs="Arial"/>
          <w:szCs w:val="24"/>
        </w:rPr>
        <w:t>evaluation</w:t>
      </w:r>
      <w:r w:rsidR="00756E93">
        <w:rPr>
          <w:rFonts w:ascii="Calibri Light" w:hAnsi="Calibri Light" w:cs="Arial"/>
          <w:szCs w:val="24"/>
        </w:rPr>
        <w:t>)</w:t>
      </w:r>
      <w:r w:rsidRPr="006F3083">
        <w:rPr>
          <w:rFonts w:ascii="Calibri Light" w:hAnsi="Calibri Light" w:cs="Arial"/>
          <w:szCs w:val="24"/>
        </w:rPr>
        <w:t xml:space="preserve">. </w:t>
      </w:r>
    </w:p>
    <w:p w:rsidR="00501A1E" w:rsidRPr="001232F3" w:rsidRDefault="008B3AAB" w:rsidP="00FA5F6D">
      <w:pPr>
        <w:pStyle w:val="Heading3"/>
        <w:numPr>
          <w:ilvl w:val="0"/>
          <w:numId w:val="0"/>
        </w:numPr>
        <w:pBdr>
          <w:bottom w:val="single" w:sz="18" w:space="1" w:color="7030A0"/>
        </w:pBdr>
        <w:rPr>
          <w:rFonts w:ascii="Calibri Light" w:hAnsi="Calibri Light"/>
        </w:rPr>
      </w:pPr>
      <w:bookmarkStart w:id="152" w:name="_Toc498512464"/>
      <w:bookmarkStart w:id="153" w:name="_Toc500750197"/>
      <w:r w:rsidRPr="001232F3">
        <w:rPr>
          <w:rFonts w:ascii="Calibri Light" w:hAnsi="Calibri Light"/>
        </w:rPr>
        <w:t>3.</w:t>
      </w:r>
      <w:r w:rsidR="00DF1C02" w:rsidRPr="001232F3">
        <w:rPr>
          <w:rFonts w:ascii="Calibri Light" w:hAnsi="Calibri Light"/>
        </w:rPr>
        <w:t>1</w:t>
      </w:r>
      <w:r w:rsidRPr="001232F3">
        <w:rPr>
          <w:rFonts w:ascii="Calibri Light" w:hAnsi="Calibri Light"/>
        </w:rPr>
        <w:t xml:space="preserve">.2 </w:t>
      </w:r>
      <w:r w:rsidRPr="001232F3">
        <w:rPr>
          <w:rFonts w:ascii="Calibri Light" w:hAnsi="Calibri Light"/>
        </w:rPr>
        <w:tab/>
      </w:r>
      <w:r w:rsidR="00501A1E" w:rsidRPr="001232F3">
        <w:rPr>
          <w:rFonts w:ascii="Calibri Light" w:hAnsi="Calibri Light"/>
        </w:rPr>
        <w:t xml:space="preserve">Technical </w:t>
      </w:r>
      <w:r w:rsidRPr="001232F3">
        <w:rPr>
          <w:rFonts w:ascii="Calibri Light" w:hAnsi="Calibri Light"/>
        </w:rPr>
        <w:t>and</w:t>
      </w:r>
      <w:r w:rsidR="00501A1E" w:rsidRPr="001232F3">
        <w:rPr>
          <w:rFonts w:ascii="Calibri Light" w:hAnsi="Calibri Light"/>
        </w:rPr>
        <w:t xml:space="preserve"> financial </w:t>
      </w:r>
      <w:r w:rsidR="00277C3C" w:rsidRPr="001232F3">
        <w:rPr>
          <w:rFonts w:ascii="Calibri Light" w:hAnsi="Calibri Light"/>
        </w:rPr>
        <w:t>evaluation</w:t>
      </w:r>
      <w:r w:rsidRPr="001232F3">
        <w:rPr>
          <w:rFonts w:ascii="Calibri Light" w:hAnsi="Calibri Light"/>
        </w:rPr>
        <w:t xml:space="preserve"> (S</w:t>
      </w:r>
      <w:r w:rsidR="00307912" w:rsidRPr="001232F3">
        <w:rPr>
          <w:rFonts w:ascii="Calibri Light" w:hAnsi="Calibri Light"/>
        </w:rPr>
        <w:t>tep</w:t>
      </w:r>
      <w:r w:rsidRPr="001232F3">
        <w:rPr>
          <w:rFonts w:ascii="Calibri Light" w:hAnsi="Calibri Light"/>
        </w:rPr>
        <w:t xml:space="preserve"> 2)</w:t>
      </w:r>
      <w:bookmarkEnd w:id="152"/>
      <w:bookmarkEnd w:id="153"/>
      <w:r w:rsidR="00501A1E" w:rsidRPr="001232F3">
        <w:rPr>
          <w:rFonts w:ascii="Calibri Light" w:hAnsi="Calibri Light"/>
        </w:rPr>
        <w:t xml:space="preserve"> </w:t>
      </w:r>
    </w:p>
    <w:p w:rsidR="008B3AAB" w:rsidRPr="00E81A36" w:rsidRDefault="008B3AAB"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Each proposal will be assessed by two external assessors and the final decision on the s</w:t>
      </w:r>
      <w:r w:rsidR="00BE0C36">
        <w:rPr>
          <w:rFonts w:ascii="Calibri Light" w:hAnsi="Calibri Light" w:cs="Arial"/>
          <w:szCs w:val="24"/>
        </w:rPr>
        <w:t>cores</w:t>
      </w:r>
      <w:r w:rsidRPr="00E81A36">
        <w:rPr>
          <w:rFonts w:ascii="Calibri Light" w:hAnsi="Calibri Light" w:cs="Arial"/>
          <w:szCs w:val="24"/>
        </w:rPr>
        <w:t xml:space="preserve"> awarded will be taken by the Project Selection Committee. </w:t>
      </w:r>
    </w:p>
    <w:p w:rsidR="008B3AAB" w:rsidRPr="00E81A36" w:rsidRDefault="008B3AAB"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Proposals will be assessed against the criteria</w:t>
      </w:r>
      <w:r w:rsidR="006A1FD7">
        <w:rPr>
          <w:rFonts w:ascii="Calibri Light" w:hAnsi="Calibri Light" w:cs="Arial"/>
          <w:szCs w:val="24"/>
        </w:rPr>
        <w:t xml:space="preserve"> </w:t>
      </w:r>
      <w:r w:rsidR="00BD269E">
        <w:rPr>
          <w:rFonts w:ascii="Calibri Light" w:hAnsi="Calibri Light" w:cs="Arial"/>
          <w:szCs w:val="24"/>
        </w:rPr>
        <w:t>detailed in</w:t>
      </w:r>
      <w:r w:rsidR="006A1FD7">
        <w:rPr>
          <w:rFonts w:ascii="Calibri Light" w:hAnsi="Calibri Light" w:cs="Arial"/>
          <w:szCs w:val="24"/>
        </w:rPr>
        <w:t xml:space="preserve"> </w:t>
      </w:r>
      <w:r w:rsidR="006A1FD7" w:rsidRPr="004B47AC">
        <w:rPr>
          <w:rFonts w:ascii="Calibri Light" w:hAnsi="Calibri Light" w:cs="Arial"/>
          <w:b/>
          <w:szCs w:val="24"/>
        </w:rPr>
        <w:t xml:space="preserve">Annex </w:t>
      </w:r>
      <w:r w:rsidR="004B47AC">
        <w:rPr>
          <w:rFonts w:ascii="Calibri Light" w:hAnsi="Calibri Light" w:cs="Arial"/>
          <w:b/>
          <w:szCs w:val="24"/>
        </w:rPr>
        <w:t>J.</w:t>
      </w:r>
      <w:r w:rsidR="00BC212B">
        <w:rPr>
          <w:rFonts w:ascii="Calibri Light" w:hAnsi="Calibri Light" w:cs="Arial"/>
          <w:b/>
          <w:szCs w:val="24"/>
        </w:rPr>
        <w:t>2</w:t>
      </w:r>
      <w:r w:rsidR="004B47AC">
        <w:rPr>
          <w:rFonts w:ascii="Calibri Light" w:hAnsi="Calibri Light" w:cs="Arial"/>
          <w:b/>
          <w:szCs w:val="24"/>
        </w:rPr>
        <w:t xml:space="preserve"> </w:t>
      </w:r>
      <w:r w:rsidR="004B47AC" w:rsidRPr="004B47AC">
        <w:rPr>
          <w:rFonts w:ascii="Calibri Light" w:hAnsi="Calibri Light" w:cs="Arial"/>
          <w:szCs w:val="24"/>
        </w:rPr>
        <w:t>E</w:t>
      </w:r>
      <w:r w:rsidR="006A1FD7">
        <w:rPr>
          <w:rFonts w:ascii="Calibri Light" w:hAnsi="Calibri Light" w:cs="Arial"/>
          <w:szCs w:val="24"/>
        </w:rPr>
        <w:t>valuation Grid</w:t>
      </w:r>
      <w:r w:rsidR="00BD269E">
        <w:rPr>
          <w:rFonts w:ascii="Calibri Light" w:hAnsi="Calibri Light" w:cs="Arial"/>
          <w:szCs w:val="24"/>
        </w:rPr>
        <w:t>, namely</w:t>
      </w:r>
      <w:r w:rsidRPr="00E81A36">
        <w:rPr>
          <w:rFonts w:ascii="Calibri Light" w:hAnsi="Calibri Light" w:cs="Arial"/>
          <w:szCs w:val="24"/>
        </w:rPr>
        <w:t>:</w:t>
      </w:r>
    </w:p>
    <w:p w:rsidR="00720A60" w:rsidRDefault="008B3AAB" w:rsidP="00D13933">
      <w:pPr>
        <w:pStyle w:val="Text1"/>
        <w:numPr>
          <w:ilvl w:val="0"/>
          <w:numId w:val="17"/>
        </w:numPr>
        <w:shd w:val="clear" w:color="auto" w:fill="FFFFFF"/>
        <w:spacing w:before="120" w:after="120"/>
        <w:ind w:left="360"/>
        <w:rPr>
          <w:rFonts w:ascii="Calibri Light" w:hAnsi="Calibri Light" w:cs="Arial"/>
          <w:szCs w:val="24"/>
        </w:rPr>
      </w:pPr>
      <w:r w:rsidRPr="00E81A36">
        <w:rPr>
          <w:rFonts w:ascii="Calibri Light" w:hAnsi="Calibri Light" w:cs="Arial"/>
          <w:b/>
          <w:szCs w:val="24"/>
        </w:rPr>
        <w:t>Relevance and contribution to the Programme</w:t>
      </w:r>
      <w:r w:rsidRPr="00E81A36">
        <w:rPr>
          <w:rFonts w:ascii="Calibri Light" w:hAnsi="Calibri Light" w:cs="Arial"/>
          <w:szCs w:val="24"/>
        </w:rPr>
        <w:t xml:space="preserve">, to evaluate the appropriateness of the proposal to the problems and needs of </w:t>
      </w:r>
      <w:r w:rsidR="007F3CF7">
        <w:rPr>
          <w:rFonts w:ascii="Calibri Light" w:hAnsi="Calibri Light" w:cs="Arial"/>
          <w:szCs w:val="24"/>
        </w:rPr>
        <w:t xml:space="preserve">the </w:t>
      </w:r>
      <w:r w:rsidRPr="00E81A36">
        <w:rPr>
          <w:rFonts w:ascii="Calibri Light" w:hAnsi="Calibri Light" w:cs="Arial"/>
          <w:szCs w:val="24"/>
        </w:rPr>
        <w:t xml:space="preserve">target groups </w:t>
      </w:r>
      <w:r w:rsidRPr="005D24E4">
        <w:rPr>
          <w:rFonts w:ascii="Calibri Light" w:hAnsi="Calibri Light" w:cs="Arial"/>
          <w:szCs w:val="24"/>
        </w:rPr>
        <w:t>and final beneficiaries</w:t>
      </w:r>
      <w:r w:rsidRPr="00E81A36">
        <w:rPr>
          <w:rFonts w:ascii="Calibri Light" w:hAnsi="Calibri Light" w:cs="Arial"/>
          <w:szCs w:val="24"/>
        </w:rPr>
        <w:t xml:space="preserve">, and its contribution to </w:t>
      </w:r>
      <w:r w:rsidR="007E7BE5">
        <w:rPr>
          <w:rFonts w:ascii="Calibri Light" w:hAnsi="Calibri Light" w:cs="Arial"/>
          <w:szCs w:val="24"/>
        </w:rPr>
        <w:t xml:space="preserve">the </w:t>
      </w:r>
      <w:r w:rsidRPr="00E81A36">
        <w:rPr>
          <w:rFonts w:ascii="Calibri Light" w:hAnsi="Calibri Light" w:cs="Arial"/>
          <w:szCs w:val="24"/>
        </w:rPr>
        <w:t>Programme results and outputs.</w:t>
      </w:r>
    </w:p>
    <w:p w:rsidR="00720A60" w:rsidRDefault="008B3AAB" w:rsidP="00D13933">
      <w:pPr>
        <w:pStyle w:val="Text1"/>
        <w:numPr>
          <w:ilvl w:val="0"/>
          <w:numId w:val="17"/>
        </w:numPr>
        <w:shd w:val="clear" w:color="auto" w:fill="FFFFFF"/>
        <w:spacing w:before="120" w:after="120"/>
        <w:ind w:left="360"/>
        <w:rPr>
          <w:rFonts w:ascii="Calibri Light" w:hAnsi="Calibri Light" w:cs="Arial"/>
          <w:szCs w:val="24"/>
        </w:rPr>
      </w:pPr>
      <w:r w:rsidRPr="00720A60">
        <w:rPr>
          <w:rFonts w:ascii="Calibri Light" w:hAnsi="Calibri Light" w:cs="Arial"/>
          <w:b/>
          <w:szCs w:val="24"/>
        </w:rPr>
        <w:t>Project design</w:t>
      </w:r>
      <w:r w:rsidRPr="00720A60">
        <w:rPr>
          <w:rFonts w:ascii="Calibri Light" w:hAnsi="Calibri Light" w:cs="Arial"/>
          <w:szCs w:val="24"/>
        </w:rPr>
        <w:t>, to assess the quality of the intervention logic and of the partnership.</w:t>
      </w:r>
    </w:p>
    <w:p w:rsidR="008B3AAB" w:rsidRPr="00720A60" w:rsidRDefault="008B3AAB" w:rsidP="00D13933">
      <w:pPr>
        <w:pStyle w:val="Text1"/>
        <w:numPr>
          <w:ilvl w:val="0"/>
          <w:numId w:val="17"/>
        </w:numPr>
        <w:shd w:val="clear" w:color="auto" w:fill="FFFFFF"/>
        <w:spacing w:before="120" w:after="120"/>
        <w:ind w:left="360"/>
        <w:rPr>
          <w:rFonts w:ascii="Calibri Light" w:hAnsi="Calibri Light" w:cs="Arial"/>
          <w:szCs w:val="24"/>
        </w:rPr>
      </w:pPr>
      <w:r w:rsidRPr="00720A60">
        <w:rPr>
          <w:rFonts w:ascii="Calibri Light" w:hAnsi="Calibri Light" w:cs="Arial"/>
          <w:b/>
          <w:szCs w:val="24"/>
        </w:rPr>
        <w:lastRenderedPageBreak/>
        <w:t>Project viability</w:t>
      </w:r>
      <w:r w:rsidRPr="00720A60">
        <w:rPr>
          <w:rFonts w:ascii="Calibri Light" w:hAnsi="Calibri Light" w:cs="Arial"/>
          <w:szCs w:val="24"/>
        </w:rPr>
        <w:t xml:space="preserve">, to </w:t>
      </w:r>
      <w:r w:rsidR="00D67E88" w:rsidRPr="00720A60">
        <w:rPr>
          <w:rFonts w:ascii="Calibri Light" w:hAnsi="Calibri Light" w:cs="Arial"/>
          <w:szCs w:val="24"/>
        </w:rPr>
        <w:t xml:space="preserve">assess </w:t>
      </w:r>
      <w:r w:rsidR="007F3CF7" w:rsidRPr="00720A60">
        <w:rPr>
          <w:rFonts w:ascii="Calibri Light" w:hAnsi="Calibri Light" w:cs="Arial"/>
          <w:szCs w:val="24"/>
        </w:rPr>
        <w:t xml:space="preserve">if </w:t>
      </w:r>
      <w:r w:rsidR="004D05B4" w:rsidRPr="00720A60">
        <w:rPr>
          <w:rFonts w:ascii="Calibri Light" w:hAnsi="Calibri Light" w:cs="Arial"/>
          <w:szCs w:val="24"/>
        </w:rPr>
        <w:t>the project</w:t>
      </w:r>
      <w:r w:rsidR="007F3CF7" w:rsidRPr="00720A60">
        <w:rPr>
          <w:rFonts w:ascii="Calibri Light" w:hAnsi="Calibri Light" w:cs="Arial"/>
          <w:szCs w:val="24"/>
        </w:rPr>
        <w:t xml:space="preserve"> ha</w:t>
      </w:r>
      <w:r w:rsidR="004D05B4" w:rsidRPr="00720A60">
        <w:rPr>
          <w:rFonts w:ascii="Calibri Light" w:hAnsi="Calibri Light" w:cs="Arial"/>
          <w:szCs w:val="24"/>
        </w:rPr>
        <w:t xml:space="preserve">s </w:t>
      </w:r>
      <w:r w:rsidR="006A1FD7" w:rsidRPr="00720A60">
        <w:rPr>
          <w:rFonts w:ascii="Calibri Light" w:hAnsi="Calibri Light" w:cs="Arial"/>
          <w:szCs w:val="24"/>
        </w:rPr>
        <w:t xml:space="preserve">the </w:t>
      </w:r>
      <w:r w:rsidR="004D05B4" w:rsidRPr="00720A60">
        <w:rPr>
          <w:rFonts w:ascii="Calibri Light" w:hAnsi="Calibri Light" w:cs="Arial"/>
          <w:szCs w:val="24"/>
        </w:rPr>
        <w:t>capacity to be successfully implemented</w:t>
      </w:r>
      <w:r w:rsidR="006A1FD7" w:rsidRPr="00720A60">
        <w:rPr>
          <w:rFonts w:ascii="Calibri Light" w:hAnsi="Calibri Light" w:cs="Arial"/>
          <w:szCs w:val="24"/>
        </w:rPr>
        <w:t>,</w:t>
      </w:r>
      <w:r w:rsidR="004D05B4" w:rsidRPr="00720A60">
        <w:rPr>
          <w:rFonts w:ascii="Calibri Light" w:hAnsi="Calibri Light" w:cs="Arial"/>
          <w:szCs w:val="24"/>
        </w:rPr>
        <w:t xml:space="preserve"> and to continue after the end of EU financing.</w:t>
      </w:r>
    </w:p>
    <w:p w:rsidR="008B3AAB" w:rsidRPr="006B6B84" w:rsidRDefault="008B3AAB" w:rsidP="00FA5F6D">
      <w:pPr>
        <w:pStyle w:val="Text1"/>
        <w:spacing w:before="120" w:after="120"/>
        <w:ind w:left="0"/>
        <w:jc w:val="right"/>
        <w:rPr>
          <w:rFonts w:ascii="Calibri Light" w:hAnsi="Calibri Light" w:cs="Arial"/>
          <w:b/>
          <w:smallCaps/>
          <w:color w:val="C00000"/>
          <w:szCs w:val="24"/>
        </w:rPr>
      </w:pPr>
      <w:r w:rsidRPr="00E81A36">
        <w:rPr>
          <w:rFonts w:ascii="Calibri Light" w:hAnsi="Calibri Light" w:cs="Arial"/>
          <w:szCs w:val="24"/>
        </w:rPr>
        <w:t xml:space="preserve"> </w:t>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t xml:space="preserve"> </w:t>
      </w:r>
      <w:r w:rsidRPr="006B6B84">
        <w:rPr>
          <w:rFonts w:ascii="Calibri Light" w:hAnsi="Calibri Light" w:cs="Arial"/>
          <w:b/>
          <w:smallCaps/>
          <w:color w:val="C00000"/>
          <w:szCs w:val="24"/>
        </w:rPr>
        <w:tab/>
        <w:t>TAKE NOTE THAT</w:t>
      </w:r>
    </w:p>
    <w:p w:rsidR="004D05B4" w:rsidRPr="00E81A36" w:rsidRDefault="008B3AAB"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“Relevance and contribution to the Programme”</w:t>
      </w:r>
      <w:r w:rsidR="004D05B4" w:rsidRPr="00720A60">
        <w:rPr>
          <w:rFonts w:ascii="Calibri Light" w:hAnsi="Calibri Light" w:cs="Arial"/>
          <w:szCs w:val="24"/>
        </w:rPr>
        <w:t xml:space="preserve"> is eliminatory</w:t>
      </w:r>
      <w:r w:rsidR="004D05B4" w:rsidRPr="00E81A36">
        <w:rPr>
          <w:rFonts w:ascii="Calibri Light" w:hAnsi="Calibri Light" w:cs="Arial"/>
          <w:szCs w:val="24"/>
        </w:rPr>
        <w:t xml:space="preserve"> meaning that the proposal must obtain</w:t>
      </w:r>
      <w:r w:rsidR="004C3F91" w:rsidRPr="00E81A36">
        <w:rPr>
          <w:rFonts w:ascii="Calibri Light" w:hAnsi="Calibri Light" w:cs="Arial"/>
          <w:szCs w:val="24"/>
        </w:rPr>
        <w:t xml:space="preserve"> an overall s</w:t>
      </w:r>
      <w:r w:rsidR="007F3CF7">
        <w:rPr>
          <w:rFonts w:ascii="Calibri Light" w:hAnsi="Calibri Light" w:cs="Arial"/>
          <w:szCs w:val="24"/>
        </w:rPr>
        <w:t>core</w:t>
      </w:r>
      <w:r w:rsidR="004C3F91" w:rsidRPr="00E81A36">
        <w:rPr>
          <w:rFonts w:ascii="Calibri Light" w:hAnsi="Calibri Light" w:cs="Arial"/>
          <w:szCs w:val="24"/>
        </w:rPr>
        <w:t xml:space="preserve"> of </w:t>
      </w:r>
      <w:r w:rsidR="004D05B4" w:rsidRPr="00720A60">
        <w:rPr>
          <w:rFonts w:ascii="Calibri Light" w:hAnsi="Calibri Light" w:cs="Arial"/>
          <w:szCs w:val="24"/>
        </w:rPr>
        <w:t xml:space="preserve">at least </w:t>
      </w:r>
      <w:r w:rsidR="00752E96" w:rsidRPr="00720A60">
        <w:rPr>
          <w:rFonts w:ascii="Calibri Light" w:hAnsi="Calibri Light" w:cs="Arial"/>
          <w:szCs w:val="24"/>
        </w:rPr>
        <w:t>2</w:t>
      </w:r>
      <w:r w:rsidR="00783124" w:rsidRPr="00720A60">
        <w:rPr>
          <w:rFonts w:ascii="Calibri Light" w:hAnsi="Calibri Light" w:cs="Arial"/>
          <w:szCs w:val="24"/>
        </w:rPr>
        <w:t>9</w:t>
      </w:r>
      <w:r w:rsidR="004D05B4" w:rsidRPr="00720A60">
        <w:rPr>
          <w:rFonts w:ascii="Calibri Light" w:hAnsi="Calibri Light" w:cs="Arial"/>
          <w:szCs w:val="24"/>
        </w:rPr>
        <w:t xml:space="preserve"> points</w:t>
      </w:r>
      <w:r w:rsidR="004D05B4" w:rsidRPr="00E81A36">
        <w:rPr>
          <w:rFonts w:ascii="Calibri Light" w:hAnsi="Calibri Light" w:cs="Arial"/>
          <w:szCs w:val="24"/>
        </w:rPr>
        <w:t xml:space="preserve"> out of 50 points available</w:t>
      </w:r>
      <w:r w:rsidR="007F3CF7">
        <w:rPr>
          <w:rFonts w:ascii="Calibri Light" w:hAnsi="Calibri Light" w:cs="Arial"/>
          <w:szCs w:val="24"/>
        </w:rPr>
        <w:t xml:space="preserve"> at this section</w:t>
      </w:r>
      <w:r w:rsidR="004D05B4" w:rsidRPr="00E81A36">
        <w:rPr>
          <w:rFonts w:ascii="Calibri Light" w:hAnsi="Calibri Light" w:cs="Arial"/>
          <w:szCs w:val="24"/>
        </w:rPr>
        <w:t>.</w:t>
      </w:r>
    </w:p>
    <w:p w:rsidR="004D05B4" w:rsidRPr="00E81A36" w:rsidRDefault="006A1FD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In this section</w:t>
      </w:r>
      <w:r w:rsidR="004D05B4" w:rsidRPr="00E81A36">
        <w:rPr>
          <w:rFonts w:ascii="Calibri Light" w:hAnsi="Calibri Light" w:cs="Arial"/>
          <w:szCs w:val="24"/>
        </w:rPr>
        <w:t xml:space="preserve">, </w:t>
      </w:r>
      <w:r w:rsidR="00E87845">
        <w:rPr>
          <w:rFonts w:ascii="Calibri Light" w:hAnsi="Calibri Light" w:cs="Arial"/>
          <w:szCs w:val="24"/>
        </w:rPr>
        <w:t>a range of</w:t>
      </w:r>
      <w:r w:rsidR="00E87845" w:rsidRPr="00E81A36">
        <w:rPr>
          <w:rFonts w:ascii="Calibri Light" w:hAnsi="Calibri Light" w:cs="Arial"/>
          <w:szCs w:val="24"/>
        </w:rPr>
        <w:t xml:space="preserve"> </w:t>
      </w:r>
      <w:r w:rsidR="004D05B4" w:rsidRPr="00E81A36">
        <w:rPr>
          <w:rFonts w:ascii="Calibri Light" w:hAnsi="Calibri Light" w:cs="Arial"/>
          <w:szCs w:val="24"/>
        </w:rPr>
        <w:t>sub-criteria are also eliminatory, namely:</w:t>
      </w:r>
    </w:p>
    <w:p w:rsidR="004D05B4" w:rsidRPr="00720A60" w:rsidRDefault="004D05B4" w:rsidP="00D13933">
      <w:pPr>
        <w:numPr>
          <w:ilvl w:val="0"/>
          <w:numId w:val="45"/>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540" w:hanging="540"/>
        <w:jc w:val="both"/>
        <w:rPr>
          <w:rFonts w:ascii="Calibri Light" w:hAnsi="Calibri Light" w:cs="Arial"/>
          <w:szCs w:val="24"/>
        </w:rPr>
      </w:pPr>
      <w:r w:rsidRPr="006D200B">
        <w:rPr>
          <w:rFonts w:ascii="Calibri Light" w:hAnsi="Calibri Light" w:cs="Arial"/>
          <w:b/>
          <w:szCs w:val="24"/>
        </w:rPr>
        <w:t>Cross border impact</w:t>
      </w:r>
      <w:r w:rsidRPr="00720A60">
        <w:rPr>
          <w:rFonts w:ascii="Calibri Light" w:hAnsi="Calibri Light" w:cs="Arial"/>
          <w:szCs w:val="24"/>
        </w:rPr>
        <w:t xml:space="preserve"> of the project (minimum s</w:t>
      </w:r>
      <w:r w:rsidR="00BE0C36" w:rsidRPr="00720A60">
        <w:rPr>
          <w:rFonts w:ascii="Calibri Light" w:hAnsi="Calibri Light" w:cs="Arial"/>
          <w:szCs w:val="24"/>
        </w:rPr>
        <w:t>core</w:t>
      </w:r>
      <w:r w:rsidRPr="00720A60">
        <w:rPr>
          <w:rFonts w:ascii="Calibri Light" w:hAnsi="Calibri Light" w:cs="Arial"/>
          <w:szCs w:val="24"/>
        </w:rPr>
        <w:t xml:space="preserve"> </w:t>
      </w:r>
      <w:r w:rsidR="00744451" w:rsidRPr="00720A60">
        <w:rPr>
          <w:rFonts w:ascii="Calibri Light" w:hAnsi="Calibri Light" w:cs="Arial"/>
          <w:szCs w:val="24"/>
        </w:rPr>
        <w:t>i</w:t>
      </w:r>
      <w:r w:rsidRPr="00720A60">
        <w:rPr>
          <w:rFonts w:ascii="Calibri Light" w:hAnsi="Calibri Light" w:cs="Arial"/>
          <w:szCs w:val="24"/>
        </w:rPr>
        <w:t xml:space="preserve">s of </w:t>
      </w:r>
      <w:r w:rsidR="00752E96" w:rsidRPr="00720A60">
        <w:rPr>
          <w:rFonts w:ascii="Calibri Light" w:hAnsi="Calibri Light" w:cs="Arial"/>
          <w:szCs w:val="24"/>
        </w:rPr>
        <w:t xml:space="preserve">at least </w:t>
      </w:r>
      <w:r w:rsidR="00783124" w:rsidRPr="00720A60">
        <w:rPr>
          <w:rFonts w:ascii="Calibri Light" w:hAnsi="Calibri Light" w:cs="Arial"/>
          <w:szCs w:val="24"/>
        </w:rPr>
        <w:t>6</w:t>
      </w:r>
      <w:r w:rsidRPr="00720A60">
        <w:rPr>
          <w:rFonts w:ascii="Calibri Light" w:hAnsi="Calibri Light" w:cs="Arial"/>
          <w:szCs w:val="24"/>
        </w:rPr>
        <w:t xml:space="preserve"> points)</w:t>
      </w:r>
    </w:p>
    <w:p w:rsidR="00623653" w:rsidRDefault="004D05B4" w:rsidP="00665C45">
      <w:pPr>
        <w:numPr>
          <w:ilvl w:val="0"/>
          <w:numId w:val="45"/>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540" w:hanging="540"/>
        <w:jc w:val="both"/>
        <w:rPr>
          <w:rFonts w:ascii="Calibri Light" w:hAnsi="Calibri Light" w:cs="Arial"/>
          <w:szCs w:val="24"/>
        </w:rPr>
      </w:pPr>
      <w:r w:rsidRPr="00623653">
        <w:rPr>
          <w:rFonts w:ascii="Calibri Light" w:hAnsi="Calibri Light" w:cs="Arial"/>
          <w:b/>
          <w:szCs w:val="24"/>
        </w:rPr>
        <w:t>Contribution to Programme Result</w:t>
      </w:r>
      <w:r w:rsidRPr="00623653">
        <w:rPr>
          <w:rFonts w:ascii="Calibri Light" w:hAnsi="Calibri Light" w:cs="Arial"/>
          <w:szCs w:val="24"/>
        </w:rPr>
        <w:t xml:space="preserve"> (minimum s</w:t>
      </w:r>
      <w:r w:rsidR="00BE0C36" w:rsidRPr="00623653">
        <w:rPr>
          <w:rFonts w:ascii="Calibri Light" w:hAnsi="Calibri Light" w:cs="Arial"/>
          <w:szCs w:val="24"/>
        </w:rPr>
        <w:t>core</w:t>
      </w:r>
      <w:r w:rsidRPr="00623653">
        <w:rPr>
          <w:rFonts w:ascii="Calibri Light" w:hAnsi="Calibri Light" w:cs="Arial"/>
          <w:szCs w:val="24"/>
        </w:rPr>
        <w:t xml:space="preserve"> is of </w:t>
      </w:r>
      <w:r w:rsidR="00752E96" w:rsidRPr="00623653">
        <w:rPr>
          <w:rFonts w:ascii="Calibri Light" w:hAnsi="Calibri Light" w:cs="Arial"/>
          <w:szCs w:val="24"/>
        </w:rPr>
        <w:t xml:space="preserve">at least </w:t>
      </w:r>
      <w:r w:rsidR="008838B0" w:rsidRPr="00623653">
        <w:rPr>
          <w:rFonts w:ascii="Calibri Light" w:hAnsi="Calibri Light" w:cs="Arial"/>
          <w:szCs w:val="24"/>
        </w:rPr>
        <w:t>6</w:t>
      </w:r>
      <w:r w:rsidRPr="00623653">
        <w:rPr>
          <w:rFonts w:ascii="Calibri Light" w:hAnsi="Calibri Light" w:cs="Arial"/>
          <w:szCs w:val="24"/>
        </w:rPr>
        <w:t xml:space="preserve"> points)</w:t>
      </w:r>
    </w:p>
    <w:p w:rsidR="00561566" w:rsidRPr="00623653" w:rsidRDefault="004D05B4" w:rsidP="00665C45">
      <w:pPr>
        <w:numPr>
          <w:ilvl w:val="0"/>
          <w:numId w:val="45"/>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540" w:hanging="540"/>
        <w:jc w:val="both"/>
        <w:rPr>
          <w:rFonts w:ascii="Calibri Light" w:hAnsi="Calibri Light" w:cs="Arial"/>
          <w:szCs w:val="24"/>
        </w:rPr>
      </w:pPr>
      <w:r w:rsidRPr="00623653">
        <w:rPr>
          <w:rFonts w:ascii="Calibri Light" w:hAnsi="Calibri Light" w:cs="Arial"/>
          <w:b/>
          <w:szCs w:val="24"/>
        </w:rPr>
        <w:t xml:space="preserve">Contribution to Programme </w:t>
      </w:r>
      <w:r w:rsidR="006D200B" w:rsidRPr="00623653">
        <w:rPr>
          <w:rFonts w:ascii="Calibri Light" w:hAnsi="Calibri Light" w:cs="Arial"/>
          <w:b/>
          <w:szCs w:val="24"/>
        </w:rPr>
        <w:t xml:space="preserve">(common) </w:t>
      </w:r>
      <w:r w:rsidRPr="00623653">
        <w:rPr>
          <w:rFonts w:ascii="Calibri Light" w:hAnsi="Calibri Light" w:cs="Arial"/>
          <w:b/>
          <w:szCs w:val="24"/>
        </w:rPr>
        <w:t>Output</w:t>
      </w:r>
      <w:r w:rsidRPr="00623653">
        <w:rPr>
          <w:rFonts w:ascii="Calibri Light" w:hAnsi="Calibri Light" w:cs="Arial"/>
          <w:szCs w:val="24"/>
        </w:rPr>
        <w:t>(s) (minimum s</w:t>
      </w:r>
      <w:r w:rsidR="00BE0C36" w:rsidRPr="00623653">
        <w:rPr>
          <w:rFonts w:ascii="Calibri Light" w:hAnsi="Calibri Light" w:cs="Arial"/>
          <w:szCs w:val="24"/>
        </w:rPr>
        <w:t>core</w:t>
      </w:r>
      <w:r w:rsidRPr="00623653">
        <w:rPr>
          <w:rFonts w:ascii="Calibri Light" w:hAnsi="Calibri Light" w:cs="Arial"/>
          <w:szCs w:val="24"/>
        </w:rPr>
        <w:t xml:space="preserve"> is of </w:t>
      </w:r>
      <w:r w:rsidR="00752E96" w:rsidRPr="00623653">
        <w:rPr>
          <w:rFonts w:ascii="Calibri Light" w:hAnsi="Calibri Light" w:cs="Arial"/>
          <w:szCs w:val="24"/>
        </w:rPr>
        <w:t xml:space="preserve">at least </w:t>
      </w:r>
      <w:r w:rsidR="008838B0" w:rsidRPr="00623653">
        <w:rPr>
          <w:rFonts w:ascii="Calibri Light" w:hAnsi="Calibri Light" w:cs="Arial"/>
          <w:szCs w:val="24"/>
        </w:rPr>
        <w:t>6</w:t>
      </w:r>
      <w:r w:rsidRPr="00623653">
        <w:rPr>
          <w:rFonts w:ascii="Calibri Light" w:hAnsi="Calibri Light" w:cs="Arial"/>
          <w:szCs w:val="24"/>
        </w:rPr>
        <w:t xml:space="preserve"> points)</w:t>
      </w:r>
    </w:p>
    <w:p w:rsidR="00744451" w:rsidRPr="00720A60" w:rsidRDefault="00EA1B65"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w:t>
      </w:r>
      <w:r w:rsidR="00744451" w:rsidRPr="00D15C59">
        <w:rPr>
          <w:rFonts w:ascii="Calibri Light" w:hAnsi="Calibri Light" w:cs="Arial"/>
          <w:b/>
          <w:szCs w:val="24"/>
        </w:rPr>
        <w:t>Relevance of the project partnership</w:t>
      </w:r>
      <w:r w:rsidRPr="00720A60">
        <w:rPr>
          <w:rFonts w:ascii="Calibri Light" w:hAnsi="Calibri Light" w:cs="Arial"/>
          <w:szCs w:val="24"/>
        </w:rPr>
        <w:t>”</w:t>
      </w:r>
      <w:r w:rsidR="00744451" w:rsidRPr="00720A60">
        <w:rPr>
          <w:rFonts w:ascii="Calibri Light" w:hAnsi="Calibri Light" w:cs="Arial"/>
          <w:szCs w:val="24"/>
        </w:rPr>
        <w:t xml:space="preserve"> </w:t>
      </w:r>
      <w:r w:rsidRPr="00720A60">
        <w:rPr>
          <w:rFonts w:ascii="Calibri Light" w:hAnsi="Calibri Light" w:cs="Arial"/>
          <w:szCs w:val="24"/>
        </w:rPr>
        <w:t xml:space="preserve">is also eliminatory </w:t>
      </w:r>
      <w:r w:rsidR="00744451" w:rsidRPr="00720A60">
        <w:rPr>
          <w:rFonts w:ascii="Calibri Light" w:hAnsi="Calibri Light" w:cs="Arial"/>
          <w:szCs w:val="24"/>
        </w:rPr>
        <w:t>(minimum s</w:t>
      </w:r>
      <w:r w:rsidR="00BE0C36" w:rsidRPr="00720A60">
        <w:rPr>
          <w:rFonts w:ascii="Calibri Light" w:hAnsi="Calibri Light" w:cs="Arial"/>
          <w:szCs w:val="24"/>
        </w:rPr>
        <w:t>core</w:t>
      </w:r>
      <w:r w:rsidR="00744451" w:rsidRPr="00720A60">
        <w:rPr>
          <w:rFonts w:ascii="Calibri Light" w:hAnsi="Calibri Light" w:cs="Arial"/>
          <w:szCs w:val="24"/>
        </w:rPr>
        <w:t xml:space="preserve"> is of </w:t>
      </w:r>
      <w:r w:rsidR="00752E96" w:rsidRPr="00720A60">
        <w:rPr>
          <w:rFonts w:ascii="Calibri Light" w:hAnsi="Calibri Light" w:cs="Arial"/>
          <w:szCs w:val="24"/>
        </w:rPr>
        <w:t xml:space="preserve">at least </w:t>
      </w:r>
      <w:r w:rsidR="00744451" w:rsidRPr="00720A60">
        <w:rPr>
          <w:rFonts w:ascii="Calibri Light" w:hAnsi="Calibri Light" w:cs="Arial"/>
          <w:szCs w:val="24"/>
        </w:rPr>
        <w:t>3 points)</w:t>
      </w:r>
    </w:p>
    <w:p w:rsidR="008B3AAB" w:rsidRPr="00720A60" w:rsidRDefault="0056156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Proposals which do not obtain the minimum s</w:t>
      </w:r>
      <w:r w:rsidR="00306360" w:rsidRPr="00720A60">
        <w:rPr>
          <w:rFonts w:ascii="Calibri Light" w:hAnsi="Calibri Light" w:cs="Arial"/>
          <w:szCs w:val="24"/>
        </w:rPr>
        <w:t>core</w:t>
      </w:r>
      <w:r w:rsidRPr="00720A60">
        <w:rPr>
          <w:rFonts w:ascii="Calibri Light" w:hAnsi="Calibri Light" w:cs="Arial"/>
          <w:szCs w:val="24"/>
        </w:rPr>
        <w:t>s as detailed above, will be rejected.</w:t>
      </w:r>
      <w:r w:rsidR="004D05B4" w:rsidRPr="00720A60">
        <w:rPr>
          <w:rFonts w:ascii="Calibri Light" w:hAnsi="Calibri Light" w:cs="Arial"/>
          <w:szCs w:val="24"/>
        </w:rPr>
        <w:t xml:space="preserve">  </w:t>
      </w:r>
    </w:p>
    <w:p w:rsidR="00501A1E" w:rsidRPr="00E81A36" w:rsidRDefault="004C3F91"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Proposals</w:t>
      </w:r>
      <w:r w:rsidR="00501A1E" w:rsidRPr="00E81A36">
        <w:rPr>
          <w:rFonts w:ascii="Calibri Light" w:hAnsi="Calibri Light" w:cs="Arial"/>
          <w:szCs w:val="24"/>
        </w:rPr>
        <w:t xml:space="preserve"> </w:t>
      </w:r>
      <w:r w:rsidR="00A44832" w:rsidRPr="00E81A36">
        <w:rPr>
          <w:rFonts w:ascii="Calibri Light" w:hAnsi="Calibri Light" w:cs="Arial"/>
          <w:szCs w:val="24"/>
        </w:rPr>
        <w:t xml:space="preserve">are </w:t>
      </w:r>
      <w:r w:rsidR="00501A1E" w:rsidRPr="00E81A36">
        <w:rPr>
          <w:rFonts w:ascii="Calibri Light" w:hAnsi="Calibri Light" w:cs="Arial"/>
          <w:szCs w:val="24"/>
        </w:rPr>
        <w:t xml:space="preserve">to be evaluated </w:t>
      </w:r>
      <w:r w:rsidR="008A4488">
        <w:rPr>
          <w:rFonts w:ascii="Calibri Light" w:hAnsi="Calibri Light" w:cs="Arial"/>
          <w:szCs w:val="24"/>
        </w:rPr>
        <w:t>against</w:t>
      </w:r>
      <w:r w:rsidR="00501A1E" w:rsidRPr="00E81A36">
        <w:rPr>
          <w:rFonts w:ascii="Calibri Light" w:hAnsi="Calibri Light" w:cs="Arial"/>
          <w:szCs w:val="24"/>
        </w:rPr>
        <w:t xml:space="preserve"> the objectives, priorities, </w:t>
      </w:r>
      <w:r w:rsidRPr="00E81A36">
        <w:rPr>
          <w:rFonts w:ascii="Calibri Light" w:hAnsi="Calibri Light" w:cs="Arial"/>
          <w:szCs w:val="24"/>
        </w:rPr>
        <w:t>results and</w:t>
      </w:r>
      <w:r w:rsidR="00501A1E" w:rsidRPr="00E81A36">
        <w:rPr>
          <w:rFonts w:ascii="Calibri Light" w:hAnsi="Calibri Light" w:cs="Arial"/>
          <w:szCs w:val="24"/>
        </w:rPr>
        <w:t xml:space="preserve"> output</w:t>
      </w:r>
      <w:r w:rsidRPr="00E81A36">
        <w:rPr>
          <w:rFonts w:ascii="Calibri Light" w:hAnsi="Calibri Light" w:cs="Arial"/>
          <w:szCs w:val="24"/>
        </w:rPr>
        <w:t>s</w:t>
      </w:r>
      <w:r w:rsidR="00501A1E" w:rsidRPr="00E81A36">
        <w:rPr>
          <w:rFonts w:ascii="Calibri Light" w:hAnsi="Calibri Light" w:cs="Arial"/>
          <w:szCs w:val="24"/>
        </w:rPr>
        <w:t xml:space="preserve"> of the </w:t>
      </w:r>
      <w:r w:rsidR="00A44832" w:rsidRPr="00E81A36">
        <w:rPr>
          <w:rFonts w:ascii="Calibri Light" w:hAnsi="Calibri Light" w:cs="Arial"/>
          <w:szCs w:val="24"/>
        </w:rPr>
        <w:t>Programme</w:t>
      </w:r>
      <w:r w:rsidR="007F3CF7">
        <w:rPr>
          <w:rFonts w:ascii="Calibri Light" w:hAnsi="Calibri Light" w:cs="Arial"/>
          <w:szCs w:val="24"/>
        </w:rPr>
        <w:t>,</w:t>
      </w:r>
      <w:r w:rsidRPr="00E81A36">
        <w:rPr>
          <w:rFonts w:ascii="Calibri Light" w:hAnsi="Calibri Light" w:cs="Arial"/>
          <w:szCs w:val="24"/>
        </w:rPr>
        <w:t xml:space="preserve"> </w:t>
      </w:r>
      <w:r w:rsidR="00501A1E" w:rsidRPr="00E81A36">
        <w:rPr>
          <w:rFonts w:ascii="Calibri Light" w:hAnsi="Calibri Light" w:cs="Arial"/>
          <w:szCs w:val="24"/>
        </w:rPr>
        <w:t xml:space="preserve">and grants </w:t>
      </w:r>
      <w:r w:rsidRPr="00E81A36">
        <w:rPr>
          <w:rFonts w:ascii="Calibri Light" w:hAnsi="Calibri Light" w:cs="Arial"/>
          <w:szCs w:val="24"/>
        </w:rPr>
        <w:t xml:space="preserve">are </w:t>
      </w:r>
      <w:r w:rsidR="00501A1E" w:rsidRPr="00E81A36">
        <w:rPr>
          <w:rFonts w:ascii="Calibri Light" w:hAnsi="Calibri Light" w:cs="Arial"/>
          <w:szCs w:val="24"/>
        </w:rPr>
        <w:t xml:space="preserve">to be awarded to </w:t>
      </w:r>
      <w:r w:rsidRPr="00E81A36">
        <w:rPr>
          <w:rFonts w:ascii="Calibri Light" w:hAnsi="Calibri Light" w:cs="Arial"/>
          <w:szCs w:val="24"/>
        </w:rPr>
        <w:t>projects</w:t>
      </w:r>
      <w:r w:rsidR="00501A1E" w:rsidRPr="00E81A36">
        <w:rPr>
          <w:rFonts w:ascii="Calibri Light" w:hAnsi="Calibri Light" w:cs="Arial"/>
          <w:szCs w:val="24"/>
        </w:rPr>
        <w:t xml:space="preserve"> which maximise the overall effectiveness of the </w:t>
      </w:r>
      <w:r w:rsidR="008260AE">
        <w:rPr>
          <w:rFonts w:ascii="Calibri Light" w:hAnsi="Calibri Light" w:cs="Arial"/>
          <w:szCs w:val="24"/>
        </w:rPr>
        <w:t>Call for proposals</w:t>
      </w:r>
      <w:r w:rsidR="00A44832" w:rsidRPr="00E81A36">
        <w:rPr>
          <w:rFonts w:ascii="Calibri Light" w:hAnsi="Calibri Light" w:cs="Arial"/>
          <w:szCs w:val="24"/>
        </w:rPr>
        <w:t xml:space="preserve">, enabling </w:t>
      </w:r>
      <w:r w:rsidR="00501A1E" w:rsidRPr="00E81A36">
        <w:rPr>
          <w:rFonts w:ascii="Calibri Light" w:hAnsi="Calibri Light" w:cs="Arial"/>
          <w:szCs w:val="24"/>
        </w:rPr>
        <w:t xml:space="preserve">selection of </w:t>
      </w:r>
      <w:r w:rsidRPr="00E81A36">
        <w:rPr>
          <w:rFonts w:ascii="Calibri Light" w:hAnsi="Calibri Light" w:cs="Arial"/>
          <w:szCs w:val="24"/>
        </w:rPr>
        <w:t>those</w:t>
      </w:r>
      <w:r w:rsidR="00501A1E" w:rsidRPr="00E81A36">
        <w:rPr>
          <w:rFonts w:ascii="Calibri Light" w:hAnsi="Calibri Light" w:cs="Arial"/>
          <w:szCs w:val="24"/>
        </w:rPr>
        <w:t xml:space="preserve"> which </w:t>
      </w:r>
      <w:r w:rsidRPr="00E81A36">
        <w:rPr>
          <w:rFonts w:ascii="Calibri Light" w:hAnsi="Calibri Light" w:cs="Arial"/>
          <w:szCs w:val="24"/>
        </w:rPr>
        <w:t xml:space="preserve">clearly </w:t>
      </w:r>
      <w:r w:rsidR="00501A1E" w:rsidRPr="00E81A36">
        <w:rPr>
          <w:rFonts w:ascii="Calibri Light" w:hAnsi="Calibri Light" w:cs="Arial"/>
          <w:szCs w:val="24"/>
        </w:rPr>
        <w:t xml:space="preserve">contribute to the achievement of the </w:t>
      </w:r>
      <w:r w:rsidRPr="00E81A36">
        <w:rPr>
          <w:rFonts w:ascii="Calibri Light" w:hAnsi="Calibri Light" w:cs="Arial"/>
          <w:szCs w:val="24"/>
        </w:rPr>
        <w:t>Programme</w:t>
      </w:r>
      <w:r w:rsidR="00501A1E" w:rsidRPr="00E81A36">
        <w:rPr>
          <w:rFonts w:ascii="Calibri Light" w:hAnsi="Calibri Light" w:cs="Arial"/>
          <w:szCs w:val="24"/>
        </w:rPr>
        <w:t xml:space="preserve"> indicators, as </w:t>
      </w:r>
      <w:r w:rsidRPr="00E81A36">
        <w:rPr>
          <w:rFonts w:ascii="Calibri Light" w:hAnsi="Calibri Light" w:cs="Arial"/>
          <w:szCs w:val="24"/>
        </w:rPr>
        <w:t>detailed</w:t>
      </w:r>
      <w:r w:rsidR="00501A1E" w:rsidRPr="00E81A36">
        <w:rPr>
          <w:rFonts w:ascii="Calibri Light" w:hAnsi="Calibri Light" w:cs="Arial"/>
          <w:szCs w:val="24"/>
        </w:rPr>
        <w:t xml:space="preserve"> in </w:t>
      </w:r>
      <w:r w:rsidR="00BC212B">
        <w:rPr>
          <w:rFonts w:ascii="Calibri Light" w:hAnsi="Calibri Light" w:cs="Arial"/>
          <w:b/>
          <w:szCs w:val="24"/>
        </w:rPr>
        <w:t>Annex H</w:t>
      </w:r>
      <w:r w:rsidR="00752E96" w:rsidRPr="00C30EE2">
        <w:rPr>
          <w:rFonts w:ascii="Calibri Light" w:hAnsi="Calibri Light" w:cs="Arial"/>
          <w:b/>
          <w:szCs w:val="24"/>
        </w:rPr>
        <w:t>.</w:t>
      </w:r>
      <w:r w:rsidR="00277C3C">
        <w:rPr>
          <w:rFonts w:ascii="Calibri Light" w:hAnsi="Calibri Light" w:cs="Arial"/>
          <w:b/>
          <w:szCs w:val="24"/>
        </w:rPr>
        <w:t>2</w:t>
      </w:r>
      <w:r w:rsidR="00501A1E" w:rsidRPr="00E81A36">
        <w:rPr>
          <w:rFonts w:ascii="Calibri Light" w:hAnsi="Calibri Light" w:cs="Arial"/>
          <w:szCs w:val="24"/>
        </w:rPr>
        <w:t xml:space="preserve"> </w:t>
      </w:r>
      <w:r w:rsidR="00752E96">
        <w:rPr>
          <w:rFonts w:ascii="Calibri Light" w:hAnsi="Calibri Light" w:cs="Arial"/>
          <w:szCs w:val="24"/>
        </w:rPr>
        <w:t>to the Guidelines</w:t>
      </w:r>
      <w:r w:rsidR="00501A1E" w:rsidRPr="00E81A36">
        <w:rPr>
          <w:rFonts w:ascii="Calibri Light" w:hAnsi="Calibri Light" w:cs="Arial"/>
          <w:szCs w:val="24"/>
        </w:rPr>
        <w:t xml:space="preserve">. </w:t>
      </w:r>
    </w:p>
    <w:p w:rsidR="00501A1E" w:rsidRPr="00E81A36" w:rsidRDefault="004C3F91"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E</w:t>
      </w:r>
      <w:r w:rsidR="00501A1E" w:rsidRPr="00E81A36">
        <w:rPr>
          <w:rFonts w:ascii="Calibri Light" w:hAnsi="Calibri Light" w:cs="Arial"/>
          <w:szCs w:val="24"/>
        </w:rPr>
        <w:t xml:space="preserve">valuation will be performed </w:t>
      </w:r>
      <w:r w:rsidRPr="00E81A36">
        <w:rPr>
          <w:rFonts w:ascii="Calibri Light" w:hAnsi="Calibri Light" w:cs="Arial"/>
          <w:szCs w:val="24"/>
        </w:rPr>
        <w:t xml:space="preserve">according to the </w:t>
      </w:r>
      <w:r w:rsidR="00501A1E" w:rsidRPr="00D74FD3">
        <w:rPr>
          <w:rFonts w:ascii="Calibri Light" w:hAnsi="Calibri Light" w:cs="Arial"/>
          <w:szCs w:val="24"/>
        </w:rPr>
        <w:t xml:space="preserve">Evaluation </w:t>
      </w:r>
      <w:r w:rsidR="00501A1E" w:rsidRPr="0061340C">
        <w:rPr>
          <w:rFonts w:ascii="Calibri Light" w:hAnsi="Calibri Light" w:cs="Arial"/>
          <w:szCs w:val="24"/>
        </w:rPr>
        <w:t xml:space="preserve">Grid </w:t>
      </w:r>
      <w:r w:rsidR="007F3CF7" w:rsidRPr="0061340C">
        <w:rPr>
          <w:rFonts w:ascii="Calibri Light" w:hAnsi="Calibri Light" w:cs="Arial"/>
          <w:szCs w:val="24"/>
        </w:rPr>
        <w:t xml:space="preserve">(see </w:t>
      </w:r>
      <w:r w:rsidR="007F3CF7" w:rsidRPr="0061340C">
        <w:rPr>
          <w:rFonts w:ascii="Calibri Light" w:hAnsi="Calibri Light" w:cs="Arial"/>
          <w:b/>
          <w:szCs w:val="24"/>
        </w:rPr>
        <w:t>Annex</w:t>
      </w:r>
      <w:r w:rsidR="00BC212B">
        <w:rPr>
          <w:rFonts w:ascii="Calibri Light" w:hAnsi="Calibri Light" w:cs="Arial"/>
          <w:b/>
          <w:szCs w:val="24"/>
        </w:rPr>
        <w:t xml:space="preserve"> J.2</w:t>
      </w:r>
      <w:r w:rsidR="007F3CF7" w:rsidRPr="0061340C">
        <w:rPr>
          <w:rFonts w:ascii="Calibri Light" w:hAnsi="Calibri Light" w:cs="Arial"/>
          <w:szCs w:val="24"/>
        </w:rPr>
        <w:t xml:space="preserve">) </w:t>
      </w:r>
      <w:r w:rsidR="00501A1E" w:rsidRPr="00E81A36">
        <w:rPr>
          <w:rFonts w:ascii="Calibri Light" w:hAnsi="Calibri Light" w:cs="Arial"/>
          <w:szCs w:val="24"/>
        </w:rPr>
        <w:t xml:space="preserve">and </w:t>
      </w:r>
      <w:r w:rsidRPr="00E81A36">
        <w:rPr>
          <w:rFonts w:ascii="Calibri Light" w:hAnsi="Calibri Light" w:cs="Arial"/>
          <w:szCs w:val="24"/>
        </w:rPr>
        <w:t xml:space="preserve">the provisions </w:t>
      </w:r>
      <w:r w:rsidR="00990781">
        <w:rPr>
          <w:rFonts w:ascii="Calibri Light" w:hAnsi="Calibri Light" w:cs="Arial"/>
          <w:szCs w:val="24"/>
        </w:rPr>
        <w:t>of</w:t>
      </w:r>
      <w:r w:rsidR="00501A1E" w:rsidRPr="00E81A36">
        <w:rPr>
          <w:rFonts w:ascii="Calibri Light" w:hAnsi="Calibri Light" w:cs="Arial"/>
          <w:szCs w:val="24"/>
        </w:rPr>
        <w:t xml:space="preserve"> </w:t>
      </w:r>
      <w:r w:rsidRPr="0061340C">
        <w:rPr>
          <w:rFonts w:ascii="Calibri Light" w:hAnsi="Calibri Light" w:cs="Arial"/>
          <w:szCs w:val="24"/>
        </w:rPr>
        <w:t xml:space="preserve">the </w:t>
      </w:r>
      <w:r w:rsidR="00501A1E" w:rsidRPr="0061340C">
        <w:rPr>
          <w:rFonts w:ascii="Calibri Light" w:hAnsi="Calibri Light" w:cs="Arial"/>
          <w:szCs w:val="24"/>
        </w:rPr>
        <w:t>Assessment Manual</w:t>
      </w:r>
      <w:r w:rsidR="00501A1E" w:rsidRPr="00E81A36">
        <w:rPr>
          <w:rFonts w:ascii="Calibri Light" w:hAnsi="Calibri Light" w:cs="Arial"/>
          <w:szCs w:val="24"/>
        </w:rPr>
        <w:t>.</w:t>
      </w:r>
    </w:p>
    <w:p w:rsidR="00684F3D" w:rsidRPr="00E81A36" w:rsidRDefault="00684F3D"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Nevertheless, the P</w:t>
      </w:r>
      <w:r>
        <w:rPr>
          <w:rFonts w:ascii="Calibri Light" w:hAnsi="Calibri Light" w:cs="Arial"/>
          <w:szCs w:val="24"/>
        </w:rPr>
        <w:t xml:space="preserve">roject </w:t>
      </w:r>
      <w:r w:rsidRPr="00E81A36">
        <w:rPr>
          <w:rFonts w:ascii="Calibri Light" w:hAnsi="Calibri Light" w:cs="Arial"/>
          <w:szCs w:val="24"/>
        </w:rPr>
        <w:t>S</w:t>
      </w:r>
      <w:r>
        <w:rPr>
          <w:rFonts w:ascii="Calibri Light" w:hAnsi="Calibri Light" w:cs="Arial"/>
          <w:szCs w:val="24"/>
        </w:rPr>
        <w:t xml:space="preserve">election </w:t>
      </w:r>
      <w:r w:rsidRPr="00E81A36">
        <w:rPr>
          <w:rFonts w:ascii="Calibri Light" w:hAnsi="Calibri Light" w:cs="Arial"/>
          <w:szCs w:val="24"/>
        </w:rPr>
        <w:t>C</w:t>
      </w:r>
      <w:r>
        <w:rPr>
          <w:rFonts w:ascii="Calibri Light" w:hAnsi="Calibri Light" w:cs="Arial"/>
          <w:szCs w:val="24"/>
        </w:rPr>
        <w:t>ommittee</w:t>
      </w:r>
      <w:r w:rsidRPr="00E81A36">
        <w:rPr>
          <w:rFonts w:ascii="Calibri Light" w:hAnsi="Calibri Light" w:cs="Arial"/>
          <w:szCs w:val="24"/>
        </w:rPr>
        <w:t xml:space="preserve"> reserves the right to request clarifications</w:t>
      </w:r>
      <w:r w:rsidRPr="004A28A0">
        <w:rPr>
          <w:rFonts w:ascii="Calibri Light" w:hAnsi="Calibri Light" w:cs="Arial"/>
          <w:szCs w:val="24"/>
        </w:rPr>
        <w:t xml:space="preserve"> </w:t>
      </w:r>
      <w:r w:rsidRPr="00E81A36">
        <w:rPr>
          <w:rFonts w:ascii="Calibri Light" w:hAnsi="Calibri Light" w:cs="Arial"/>
          <w:szCs w:val="24"/>
        </w:rPr>
        <w:t xml:space="preserve">in case it deems necessary. </w:t>
      </w:r>
    </w:p>
    <w:p w:rsidR="00684F3D" w:rsidRPr="006B6B84" w:rsidRDefault="00684F3D" w:rsidP="00FA5F6D">
      <w:pPr>
        <w:pStyle w:val="Text1"/>
        <w:spacing w:before="120" w:after="120"/>
        <w:ind w:left="0"/>
        <w:jc w:val="right"/>
        <w:rPr>
          <w:rFonts w:ascii="Calibri Light" w:hAnsi="Calibri Light" w:cs="Arial"/>
          <w:b/>
          <w:smallCaps/>
          <w:color w:val="C00000"/>
          <w:szCs w:val="24"/>
        </w:rPr>
      </w:pP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t xml:space="preserve"> </w:t>
      </w:r>
      <w:r w:rsidRPr="006B6B84">
        <w:rPr>
          <w:rFonts w:ascii="Calibri Light" w:hAnsi="Calibri Light" w:cs="Arial"/>
          <w:b/>
          <w:smallCaps/>
          <w:color w:val="C00000"/>
          <w:szCs w:val="24"/>
        </w:rPr>
        <w:tab/>
        <w:t>TAKE NOTE THAT</w:t>
      </w:r>
    </w:p>
    <w:p w:rsidR="00684F3D" w:rsidRPr="00720A60" w:rsidRDefault="00684F3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Clarifications will only be requested to the Applicant when information provided is unclear/ missing. Such a request must be answered within the deadline specified in the written notification sent to the Applicant.</w:t>
      </w:r>
    </w:p>
    <w:p w:rsidR="00684F3D" w:rsidRPr="00720A60" w:rsidRDefault="00684F3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 xml:space="preserve">The Applicant bears full responsibility for ensuring the technical conditions necessary for receipt of requests for clarifications. In order to timely receive and answer these requests, contact details </w:t>
      </w:r>
      <w:r w:rsidR="00CC0D0D">
        <w:rPr>
          <w:rFonts w:ascii="Calibri Light" w:hAnsi="Calibri Light" w:cs="Arial"/>
          <w:szCs w:val="24"/>
        </w:rPr>
        <w:t xml:space="preserve">given at the time when registration was made in the EMS-ENI </w:t>
      </w:r>
      <w:r w:rsidRPr="00720A60">
        <w:rPr>
          <w:rFonts w:ascii="Calibri Light" w:hAnsi="Calibri Light" w:cs="Arial"/>
          <w:szCs w:val="24"/>
        </w:rPr>
        <w:t>must be correct and fully operational at any time.</w:t>
      </w:r>
    </w:p>
    <w:p w:rsidR="002B59BA" w:rsidRDefault="00684F3D" w:rsidP="00FA5F6D">
      <w:pPr>
        <w:tabs>
          <w:tab w:val="left" w:pos="9498"/>
        </w:tabs>
        <w:spacing w:before="120" w:after="120"/>
        <w:jc w:val="both"/>
        <w:rPr>
          <w:rFonts w:ascii="Calibri Light" w:hAnsi="Calibri Light" w:cs="Arial"/>
          <w:color w:val="000000"/>
          <w:szCs w:val="24"/>
        </w:rPr>
      </w:pPr>
      <w:r w:rsidRPr="002B59BA">
        <w:rPr>
          <w:rFonts w:ascii="Calibri Light" w:hAnsi="Calibri Light" w:cs="Arial"/>
          <w:color w:val="000000"/>
          <w:szCs w:val="24"/>
        </w:rPr>
        <w:t xml:space="preserve">The proposal will be rejected in case the Applicant fails to provide all the clarifications and/ or information requested, </w:t>
      </w:r>
      <w:r w:rsidR="00C61419" w:rsidRPr="002B59BA">
        <w:rPr>
          <w:rFonts w:ascii="Calibri Light" w:hAnsi="Calibri Light" w:cs="Arial"/>
          <w:color w:val="000000"/>
          <w:szCs w:val="24"/>
        </w:rPr>
        <w:t xml:space="preserve">within </w:t>
      </w:r>
      <w:r w:rsidRPr="002B59BA">
        <w:rPr>
          <w:rFonts w:ascii="Calibri Light" w:hAnsi="Calibri Light" w:cs="Arial"/>
          <w:color w:val="000000"/>
          <w:szCs w:val="24"/>
        </w:rPr>
        <w:t>the deadline set.</w:t>
      </w:r>
      <w:r w:rsidR="00847351" w:rsidRPr="002B59BA">
        <w:rPr>
          <w:rFonts w:ascii="Calibri Light" w:hAnsi="Calibri Light" w:cs="Arial"/>
          <w:color w:val="000000"/>
          <w:szCs w:val="24"/>
        </w:rPr>
        <w:t xml:space="preserve">     </w:t>
      </w:r>
    </w:p>
    <w:p w:rsidR="00C43953" w:rsidRPr="000161BD" w:rsidRDefault="00C43953"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Following </w:t>
      </w:r>
      <w:r w:rsidR="008A4488">
        <w:rPr>
          <w:rFonts w:ascii="Calibri Light" w:hAnsi="Calibri Light" w:cs="Arial"/>
          <w:szCs w:val="24"/>
        </w:rPr>
        <w:t xml:space="preserve">Step 2 of </w:t>
      </w:r>
      <w:r>
        <w:rPr>
          <w:rFonts w:ascii="Calibri Light" w:hAnsi="Calibri Light" w:cs="Arial"/>
          <w:szCs w:val="24"/>
        </w:rPr>
        <w:t>evaluation</w:t>
      </w:r>
      <w:r>
        <w:rPr>
          <w:rFonts w:ascii="Calibri Light" w:hAnsi="Calibri Light" w:cs="Arial"/>
          <w:i/>
          <w:szCs w:val="24"/>
        </w:rPr>
        <w:t xml:space="preserve">, </w:t>
      </w:r>
      <w:r>
        <w:rPr>
          <w:rFonts w:ascii="Calibri Light" w:hAnsi="Calibri Light" w:cs="Arial"/>
          <w:szCs w:val="24"/>
        </w:rPr>
        <w:t>a list</w:t>
      </w:r>
      <w:r w:rsidR="00396EC6">
        <w:rPr>
          <w:rFonts w:ascii="Calibri Light" w:hAnsi="Calibri Light" w:cs="Arial"/>
          <w:szCs w:val="24"/>
        </w:rPr>
        <w:t xml:space="preserve"> of</w:t>
      </w:r>
      <w:r>
        <w:rPr>
          <w:rFonts w:ascii="Calibri Light" w:hAnsi="Calibri Light" w:cs="Arial"/>
          <w:szCs w:val="24"/>
        </w:rPr>
        <w:t xml:space="preserve"> applications ranked according to their </w:t>
      </w:r>
      <w:r w:rsidRPr="000161BD">
        <w:rPr>
          <w:rFonts w:ascii="Calibri Light" w:hAnsi="Calibri Light" w:cs="Arial"/>
          <w:szCs w:val="24"/>
        </w:rPr>
        <w:t>score and within the financial envelope</w:t>
      </w:r>
      <w:r w:rsidR="000372CF" w:rsidRPr="000161BD">
        <w:rPr>
          <w:rFonts w:ascii="Calibri Light" w:hAnsi="Calibri Light" w:cs="Arial"/>
          <w:szCs w:val="24"/>
        </w:rPr>
        <w:t xml:space="preserve"> will be set. </w:t>
      </w:r>
      <w:r w:rsidRPr="000161BD">
        <w:rPr>
          <w:rFonts w:ascii="Calibri Light" w:hAnsi="Calibri Light" w:cs="Arial"/>
          <w:szCs w:val="24"/>
        </w:rPr>
        <w:t xml:space="preserve"> </w:t>
      </w:r>
    </w:p>
    <w:p w:rsidR="00024D2A" w:rsidRPr="00024D2A" w:rsidRDefault="00196FAF" w:rsidP="00FA5F6D">
      <w:pPr>
        <w:tabs>
          <w:tab w:val="left" w:pos="9498"/>
        </w:tabs>
        <w:spacing w:before="120" w:after="120"/>
        <w:jc w:val="both"/>
        <w:rPr>
          <w:rFonts w:ascii="Calibri Light" w:hAnsi="Calibri Light" w:cs="Arial"/>
          <w:szCs w:val="24"/>
          <w:lang w:val="en-US"/>
        </w:rPr>
      </w:pPr>
      <w:r w:rsidRPr="00196FAF">
        <w:rPr>
          <w:rFonts w:ascii="Calibri Light" w:hAnsi="Calibri Light" w:cs="Arial"/>
          <w:szCs w:val="24"/>
        </w:rPr>
        <w:t xml:space="preserve">Moreover, those projects having an overall score of </w:t>
      </w:r>
      <w:r w:rsidRPr="005A03C6">
        <w:rPr>
          <w:rFonts w:ascii="Calibri Light" w:hAnsi="Calibri Light" w:cs="Arial"/>
          <w:b/>
          <w:szCs w:val="24"/>
        </w:rPr>
        <w:t>at least 65 points</w:t>
      </w:r>
      <w:r w:rsidRPr="00196FAF">
        <w:rPr>
          <w:rFonts w:ascii="Calibri Light" w:hAnsi="Calibri Light" w:cs="Arial"/>
          <w:szCs w:val="24"/>
        </w:rPr>
        <w:t xml:space="preserve"> will be included on a reserve list.</w:t>
      </w:r>
      <w:r w:rsidR="00D32C42">
        <w:rPr>
          <w:rFonts w:ascii="Calibri Light" w:hAnsi="Calibri Light" w:cs="Arial"/>
          <w:szCs w:val="24"/>
        </w:rPr>
        <w:t xml:space="preserve"> </w:t>
      </w:r>
      <w:r w:rsidR="008A4488" w:rsidRPr="005A01FC">
        <w:rPr>
          <w:rFonts w:ascii="Calibri Light" w:hAnsi="Calibri Light" w:cs="Arial"/>
          <w:szCs w:val="24"/>
        </w:rPr>
        <w:t>If several proposals will be awarded the same overall score</w:t>
      </w:r>
      <w:r w:rsidR="00000DBA" w:rsidRPr="005A01FC">
        <w:rPr>
          <w:rFonts w:ascii="Calibri Light" w:hAnsi="Calibri Light" w:cs="Arial"/>
          <w:szCs w:val="24"/>
        </w:rPr>
        <w:t xml:space="preserve"> at the end of Step 2</w:t>
      </w:r>
      <w:r w:rsidR="008A4488" w:rsidRPr="005A01FC">
        <w:rPr>
          <w:rFonts w:ascii="Calibri Light" w:hAnsi="Calibri Light" w:cs="Arial"/>
          <w:szCs w:val="24"/>
        </w:rPr>
        <w:t xml:space="preserve">, in order to determine the final ranking on the list of provisionally selected projects and on the reserve list, the </w:t>
      </w:r>
      <w:r w:rsidR="00A11488" w:rsidRPr="005A01FC">
        <w:rPr>
          <w:rFonts w:ascii="Calibri Light" w:hAnsi="Calibri Light" w:cs="Arial"/>
          <w:szCs w:val="24"/>
        </w:rPr>
        <w:t xml:space="preserve">following </w:t>
      </w:r>
      <w:r w:rsidR="008A4488" w:rsidRPr="005A01FC">
        <w:rPr>
          <w:rFonts w:ascii="Calibri Light" w:hAnsi="Calibri Light" w:cs="Arial"/>
          <w:szCs w:val="24"/>
        </w:rPr>
        <w:t xml:space="preserve">supplementary criteria </w:t>
      </w:r>
      <w:r w:rsidR="007412E4" w:rsidRPr="005A01FC">
        <w:rPr>
          <w:rFonts w:ascii="Calibri Light" w:hAnsi="Calibri Light" w:cs="Arial"/>
          <w:szCs w:val="24"/>
        </w:rPr>
        <w:t xml:space="preserve">are </w:t>
      </w:r>
      <w:r w:rsidR="008A4488" w:rsidRPr="005A01FC">
        <w:rPr>
          <w:rFonts w:ascii="Calibri Light" w:hAnsi="Calibri Light" w:cs="Arial"/>
          <w:szCs w:val="24"/>
        </w:rPr>
        <w:t>to be taken into account</w:t>
      </w:r>
      <w:r w:rsidR="00000DBA" w:rsidRPr="005A01FC">
        <w:rPr>
          <w:rFonts w:ascii="Calibri Light" w:hAnsi="Calibri Light" w:cs="Arial"/>
          <w:szCs w:val="24"/>
        </w:rPr>
        <w:t xml:space="preserve"> in the following sequence</w:t>
      </w:r>
      <w:r w:rsidR="00024D2A" w:rsidRPr="005A01FC">
        <w:rPr>
          <w:rFonts w:ascii="Calibri Light" w:hAnsi="Calibri Light" w:cs="Arial"/>
          <w:szCs w:val="24"/>
        </w:rPr>
        <w:t>:</w:t>
      </w:r>
    </w:p>
    <w:p w:rsidR="00720A60" w:rsidRDefault="00024D2A" w:rsidP="00D13933">
      <w:pPr>
        <w:numPr>
          <w:ilvl w:val="0"/>
          <w:numId w:val="23"/>
        </w:numPr>
        <w:shd w:val="clear" w:color="auto" w:fill="FFFFFF"/>
        <w:spacing w:before="120" w:after="120"/>
        <w:ind w:left="360"/>
        <w:jc w:val="both"/>
        <w:rPr>
          <w:rFonts w:ascii="Calibri Light" w:hAnsi="Calibri Light" w:cs="Arial"/>
          <w:color w:val="000000"/>
          <w:szCs w:val="24"/>
        </w:rPr>
      </w:pPr>
      <w:r w:rsidRPr="00024D2A">
        <w:rPr>
          <w:rFonts w:ascii="Calibri Light" w:hAnsi="Calibri Light" w:cs="Arial"/>
          <w:color w:val="000000"/>
          <w:szCs w:val="24"/>
        </w:rPr>
        <w:t xml:space="preserve">the score </w:t>
      </w:r>
      <w:r>
        <w:rPr>
          <w:rFonts w:ascii="Calibri Light" w:hAnsi="Calibri Light" w:cs="Arial"/>
          <w:color w:val="000000"/>
          <w:szCs w:val="24"/>
        </w:rPr>
        <w:t>awarded</w:t>
      </w:r>
      <w:r w:rsidRPr="00024D2A">
        <w:rPr>
          <w:rFonts w:ascii="Calibri Light" w:hAnsi="Calibri Light" w:cs="Arial"/>
          <w:color w:val="000000"/>
          <w:szCs w:val="24"/>
        </w:rPr>
        <w:t xml:space="preserve"> at section 1.2 Contribution to the Programme</w:t>
      </w:r>
    </w:p>
    <w:p w:rsidR="00720A60" w:rsidRDefault="00024D2A" w:rsidP="00D13933">
      <w:pPr>
        <w:numPr>
          <w:ilvl w:val="0"/>
          <w:numId w:val="23"/>
        </w:numPr>
        <w:shd w:val="clear" w:color="auto" w:fill="FFFFFF"/>
        <w:spacing w:before="120" w:after="120"/>
        <w:ind w:left="360"/>
        <w:jc w:val="both"/>
        <w:rPr>
          <w:rFonts w:ascii="Calibri Light" w:hAnsi="Calibri Light" w:cs="Arial"/>
          <w:color w:val="000000"/>
          <w:szCs w:val="24"/>
        </w:rPr>
      </w:pPr>
      <w:r w:rsidRPr="00720A60">
        <w:rPr>
          <w:rFonts w:ascii="Calibri Light" w:hAnsi="Calibri Light" w:cs="Arial"/>
          <w:color w:val="000000"/>
          <w:szCs w:val="24"/>
        </w:rPr>
        <w:t xml:space="preserve">the score awarded at section 1.1 Relevance </w:t>
      </w:r>
    </w:p>
    <w:p w:rsidR="00024D2A" w:rsidRPr="00720A60" w:rsidRDefault="00024D2A" w:rsidP="00D13933">
      <w:pPr>
        <w:numPr>
          <w:ilvl w:val="0"/>
          <w:numId w:val="23"/>
        </w:numPr>
        <w:shd w:val="clear" w:color="auto" w:fill="FFFFFF"/>
        <w:spacing w:before="120" w:after="120"/>
        <w:ind w:left="360"/>
        <w:jc w:val="both"/>
        <w:rPr>
          <w:rFonts w:ascii="Calibri Light" w:hAnsi="Calibri Light" w:cs="Arial"/>
          <w:color w:val="000000"/>
          <w:szCs w:val="24"/>
        </w:rPr>
      </w:pPr>
      <w:r w:rsidRPr="00720A60">
        <w:rPr>
          <w:rFonts w:ascii="Calibri Light" w:hAnsi="Calibri Light" w:cs="Arial"/>
          <w:color w:val="000000"/>
          <w:szCs w:val="24"/>
        </w:rPr>
        <w:t>the score awarded at section 3.1 Technical feasibility</w:t>
      </w:r>
    </w:p>
    <w:p w:rsidR="00990781" w:rsidRDefault="00990781" w:rsidP="00FA5F6D">
      <w:pPr>
        <w:tabs>
          <w:tab w:val="left" w:pos="9498"/>
        </w:tabs>
        <w:spacing w:before="120" w:after="120"/>
        <w:jc w:val="both"/>
        <w:rPr>
          <w:rFonts w:ascii="Calibri Light" w:hAnsi="Calibri Light" w:cs="Arial"/>
          <w:szCs w:val="24"/>
        </w:rPr>
      </w:pPr>
      <w:r w:rsidRPr="00990781">
        <w:rPr>
          <w:rFonts w:ascii="Calibri Light" w:hAnsi="Calibri Light" w:cs="Arial"/>
          <w:szCs w:val="24"/>
        </w:rPr>
        <w:t xml:space="preserve">The list </w:t>
      </w:r>
      <w:r w:rsidR="00D85CE9">
        <w:rPr>
          <w:rFonts w:ascii="Calibri Light" w:hAnsi="Calibri Light" w:cs="Arial"/>
          <w:szCs w:val="24"/>
        </w:rPr>
        <w:t>of</w:t>
      </w:r>
      <w:r w:rsidRPr="00990781">
        <w:rPr>
          <w:rFonts w:ascii="Calibri Light" w:hAnsi="Calibri Light" w:cs="Arial"/>
          <w:szCs w:val="24"/>
        </w:rPr>
        <w:t xml:space="preserve"> provisionally selected projects shall be done within the financial envelope available </w:t>
      </w:r>
      <w:r w:rsidR="00D85CE9">
        <w:rPr>
          <w:rFonts w:ascii="Calibri Light" w:hAnsi="Calibri Light" w:cs="Arial"/>
          <w:szCs w:val="24"/>
        </w:rPr>
        <w:t>per priority. T</w:t>
      </w:r>
      <w:r w:rsidRPr="00990781">
        <w:rPr>
          <w:rFonts w:ascii="Calibri Light" w:hAnsi="Calibri Light" w:cs="Arial"/>
          <w:szCs w:val="24"/>
        </w:rPr>
        <w:t>he remaining projects shall be put on the reserve list,</w:t>
      </w:r>
      <w:r w:rsidR="00D85CE9">
        <w:rPr>
          <w:rFonts w:ascii="Calibri Light" w:hAnsi="Calibri Light" w:cs="Arial"/>
          <w:szCs w:val="24"/>
        </w:rPr>
        <w:t xml:space="preserve"> which will be</w:t>
      </w:r>
      <w:r w:rsidRPr="00990781">
        <w:rPr>
          <w:rFonts w:ascii="Calibri Light" w:hAnsi="Calibri Light" w:cs="Arial"/>
          <w:szCs w:val="24"/>
        </w:rPr>
        <w:t xml:space="preserve"> valid until the 31</w:t>
      </w:r>
      <w:r w:rsidRPr="00E340DB">
        <w:rPr>
          <w:rFonts w:ascii="Calibri Light" w:hAnsi="Calibri Light" w:cs="Arial"/>
          <w:szCs w:val="24"/>
          <w:vertAlign w:val="superscript"/>
        </w:rPr>
        <w:t>st</w:t>
      </w:r>
      <w:r w:rsidRPr="00990781">
        <w:rPr>
          <w:rFonts w:ascii="Calibri Light" w:hAnsi="Calibri Light" w:cs="Arial"/>
          <w:szCs w:val="24"/>
        </w:rPr>
        <w:t xml:space="preserve"> of December, 2021.</w:t>
      </w:r>
    </w:p>
    <w:p w:rsidR="00A70AA6" w:rsidRDefault="00645C01" w:rsidP="00FA5F6D">
      <w:pPr>
        <w:tabs>
          <w:tab w:val="left" w:pos="9498"/>
        </w:tabs>
        <w:spacing w:before="120" w:after="120"/>
        <w:jc w:val="both"/>
        <w:rPr>
          <w:rFonts w:ascii="Calibri Light" w:hAnsi="Calibri Light" w:cs="Arial"/>
          <w:szCs w:val="24"/>
        </w:rPr>
      </w:pPr>
      <w:r w:rsidRPr="00EA1B65">
        <w:rPr>
          <w:rFonts w:ascii="Calibri Light" w:hAnsi="Calibri Light" w:cs="Arial"/>
          <w:szCs w:val="24"/>
        </w:rPr>
        <w:lastRenderedPageBreak/>
        <w:t>Please note that including a project on the reserve list do</w:t>
      </w:r>
      <w:r w:rsidR="00D808BA">
        <w:rPr>
          <w:rFonts w:ascii="Calibri Light" w:hAnsi="Calibri Light" w:cs="Arial"/>
          <w:szCs w:val="24"/>
        </w:rPr>
        <w:t>es</w:t>
      </w:r>
      <w:r w:rsidRPr="00EA1B65">
        <w:rPr>
          <w:rFonts w:ascii="Calibri Light" w:hAnsi="Calibri Light" w:cs="Arial"/>
          <w:szCs w:val="24"/>
        </w:rPr>
        <w:t xml:space="preserve"> no guarantee that a contract will be signed in a later stage.</w:t>
      </w:r>
    </w:p>
    <w:p w:rsidR="00A70AA6" w:rsidRPr="00872B8B" w:rsidRDefault="00A70AA6" w:rsidP="00A70AA6">
      <w:pPr>
        <w:tabs>
          <w:tab w:val="left" w:pos="9498"/>
        </w:tabs>
        <w:spacing w:before="120" w:after="120"/>
        <w:jc w:val="both"/>
        <w:rPr>
          <w:rFonts w:ascii="Calibri Light" w:hAnsi="Calibri Light" w:cs="Arial"/>
          <w:szCs w:val="24"/>
        </w:rPr>
      </w:pPr>
      <w:r>
        <w:rPr>
          <w:rFonts w:ascii="Calibri Light" w:hAnsi="Calibri Light" w:cs="Arial"/>
          <w:szCs w:val="24"/>
        </w:rPr>
        <w:t>T</w:t>
      </w:r>
      <w:r w:rsidRPr="00872B8B">
        <w:rPr>
          <w:rFonts w:ascii="Calibri Light" w:hAnsi="Calibri Light" w:cs="Arial"/>
          <w:szCs w:val="24"/>
        </w:rPr>
        <w:t xml:space="preserve">he Joint Monitoring Committee will issue a decision concerning the list of the </w:t>
      </w:r>
      <w:r w:rsidRPr="00872B8B">
        <w:rPr>
          <w:rFonts w:ascii="Calibri Light" w:hAnsi="Calibri Light" w:cs="Arial"/>
          <w:b/>
          <w:szCs w:val="24"/>
        </w:rPr>
        <w:t>provisional</w:t>
      </w:r>
      <w:r>
        <w:rPr>
          <w:rFonts w:ascii="Calibri Light" w:hAnsi="Calibri Light" w:cs="Arial"/>
          <w:b/>
          <w:szCs w:val="24"/>
        </w:rPr>
        <w:t>ly</w:t>
      </w:r>
      <w:r w:rsidRPr="00872B8B">
        <w:rPr>
          <w:rFonts w:ascii="Calibri Light" w:hAnsi="Calibri Light" w:cs="Arial"/>
          <w:b/>
          <w:szCs w:val="24"/>
        </w:rPr>
        <w:t xml:space="preserve"> selected projects</w:t>
      </w:r>
      <w:r>
        <w:rPr>
          <w:rFonts w:ascii="Calibri Light" w:hAnsi="Calibri Light" w:cs="Arial"/>
          <w:szCs w:val="24"/>
        </w:rPr>
        <w:t xml:space="preserve"> and the reserve list.</w:t>
      </w:r>
      <w:r w:rsidRPr="00872B8B">
        <w:rPr>
          <w:rFonts w:ascii="Calibri Light" w:hAnsi="Calibri Light" w:cs="Arial"/>
          <w:szCs w:val="24"/>
        </w:rPr>
        <w:t xml:space="preserve"> </w:t>
      </w:r>
    </w:p>
    <w:p w:rsidR="007E54CA" w:rsidRDefault="0023682E" w:rsidP="00FA5F6D">
      <w:pPr>
        <w:tabs>
          <w:tab w:val="left" w:pos="9498"/>
        </w:tabs>
        <w:spacing w:before="120" w:after="120"/>
        <w:jc w:val="both"/>
        <w:rPr>
          <w:rFonts w:ascii="Calibri Light" w:hAnsi="Calibri Light" w:cs="Arial"/>
          <w:szCs w:val="24"/>
        </w:rPr>
      </w:pPr>
      <w:r w:rsidRPr="0023682E">
        <w:rPr>
          <w:rFonts w:ascii="Calibri Light" w:hAnsi="Calibri Light" w:cs="Arial"/>
          <w:szCs w:val="24"/>
        </w:rPr>
        <w:t xml:space="preserve">In order to avoid double funding, the Managing Authority shall consult the National Authorities, the management structures of other programmes relevant for </w:t>
      </w:r>
      <w:r w:rsidR="00F93838">
        <w:rPr>
          <w:rFonts w:ascii="Calibri Light" w:hAnsi="Calibri Light" w:cs="Arial"/>
          <w:szCs w:val="24"/>
        </w:rPr>
        <w:t>the Programme</w:t>
      </w:r>
      <w:r w:rsidR="00F93838" w:rsidRPr="0023682E">
        <w:rPr>
          <w:rFonts w:ascii="Calibri Light" w:hAnsi="Calibri Light" w:cs="Arial"/>
          <w:szCs w:val="24"/>
        </w:rPr>
        <w:t xml:space="preserve"> </w:t>
      </w:r>
      <w:r w:rsidRPr="0023682E">
        <w:rPr>
          <w:rFonts w:ascii="Calibri Light" w:hAnsi="Calibri Light" w:cs="Arial"/>
          <w:szCs w:val="24"/>
        </w:rPr>
        <w:t>area, as well as the European Commission, regarding the final list of projects recommended for funding.</w:t>
      </w:r>
    </w:p>
    <w:p w:rsidR="00645615" w:rsidRPr="00E81A36" w:rsidRDefault="00A95614"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 xml:space="preserve">Provided that </w:t>
      </w:r>
      <w:r w:rsidR="0004637C" w:rsidRPr="00E81A36">
        <w:rPr>
          <w:rFonts w:ascii="Calibri Light" w:hAnsi="Calibri Light" w:cs="Arial"/>
          <w:szCs w:val="24"/>
        </w:rPr>
        <w:t>double funding is identified</w:t>
      </w:r>
      <w:r>
        <w:rPr>
          <w:rFonts w:ascii="Calibri Light" w:hAnsi="Calibri Light" w:cs="Arial"/>
          <w:szCs w:val="24"/>
        </w:rPr>
        <w:t xml:space="preserve"> in case of one or more projects</w:t>
      </w:r>
      <w:r w:rsidR="0004637C" w:rsidRPr="00E81A36">
        <w:rPr>
          <w:rFonts w:ascii="Calibri Light" w:hAnsi="Calibri Light" w:cs="Arial"/>
          <w:szCs w:val="24"/>
        </w:rPr>
        <w:t>, the J</w:t>
      </w:r>
      <w:r>
        <w:rPr>
          <w:rFonts w:ascii="Calibri Light" w:hAnsi="Calibri Light" w:cs="Arial"/>
          <w:szCs w:val="24"/>
        </w:rPr>
        <w:t xml:space="preserve">oint Monitoring Committee </w:t>
      </w:r>
      <w:r w:rsidR="0004637C" w:rsidRPr="00E81A36">
        <w:rPr>
          <w:rFonts w:ascii="Calibri Light" w:hAnsi="Calibri Light" w:cs="Arial"/>
          <w:szCs w:val="24"/>
        </w:rPr>
        <w:t xml:space="preserve">will cancel the award decision of the respective project(s) and revise the list of </w:t>
      </w:r>
      <w:r>
        <w:rPr>
          <w:rFonts w:ascii="Calibri Light" w:hAnsi="Calibri Light" w:cs="Arial"/>
          <w:szCs w:val="24"/>
        </w:rPr>
        <w:t xml:space="preserve">selected </w:t>
      </w:r>
      <w:r w:rsidR="0004637C" w:rsidRPr="00E81A36">
        <w:rPr>
          <w:rFonts w:ascii="Calibri Light" w:hAnsi="Calibri Light" w:cs="Arial"/>
          <w:szCs w:val="24"/>
        </w:rPr>
        <w:t>projects</w:t>
      </w:r>
      <w:r>
        <w:rPr>
          <w:rFonts w:ascii="Calibri Light" w:hAnsi="Calibri Light" w:cs="Arial"/>
          <w:szCs w:val="24"/>
        </w:rPr>
        <w:t>,</w:t>
      </w:r>
      <w:r w:rsidR="0004637C" w:rsidRPr="00E81A36">
        <w:rPr>
          <w:rFonts w:ascii="Calibri Light" w:hAnsi="Calibri Light" w:cs="Arial"/>
          <w:szCs w:val="24"/>
        </w:rPr>
        <w:t xml:space="preserve"> accordingly. </w:t>
      </w:r>
      <w:r w:rsidR="00741939" w:rsidRPr="00E81A36">
        <w:rPr>
          <w:rFonts w:ascii="Calibri Light" w:hAnsi="Calibri Light" w:cs="Arial"/>
          <w:szCs w:val="24"/>
        </w:rPr>
        <w:t>I</w:t>
      </w:r>
      <w:r w:rsidR="0004637C" w:rsidRPr="00E81A36">
        <w:rPr>
          <w:rFonts w:ascii="Calibri Light" w:hAnsi="Calibri Light" w:cs="Arial"/>
          <w:szCs w:val="24"/>
        </w:rPr>
        <w:t>f after consultations</w:t>
      </w:r>
      <w:r w:rsidR="00741939" w:rsidRPr="00E81A36">
        <w:rPr>
          <w:rFonts w:ascii="Calibri Light" w:hAnsi="Calibri Light" w:cs="Arial"/>
          <w:szCs w:val="24"/>
        </w:rPr>
        <w:t>,</w:t>
      </w:r>
      <w:r w:rsidR="0004637C" w:rsidRPr="00E81A36">
        <w:rPr>
          <w:rFonts w:ascii="Calibri Light" w:hAnsi="Calibri Light" w:cs="Arial"/>
          <w:szCs w:val="24"/>
        </w:rPr>
        <w:t xml:space="preserve"> </w:t>
      </w:r>
      <w:r w:rsidR="0004637C" w:rsidRPr="00003EE9">
        <w:rPr>
          <w:rFonts w:ascii="Calibri Light" w:hAnsi="Calibri Light" w:cs="Arial"/>
          <w:szCs w:val="24"/>
        </w:rPr>
        <w:t xml:space="preserve">recommendations are formulated only regarding certain activities, the JMC shall decide whether the </w:t>
      </w:r>
      <w:r w:rsidR="00741939" w:rsidRPr="005A69F6">
        <w:rPr>
          <w:rFonts w:ascii="Calibri Light" w:hAnsi="Calibri Light" w:cs="Arial"/>
          <w:szCs w:val="24"/>
        </w:rPr>
        <w:t>respective proposal</w:t>
      </w:r>
      <w:r w:rsidR="0004637C" w:rsidRPr="009A57E7">
        <w:rPr>
          <w:rFonts w:ascii="Calibri Light" w:hAnsi="Calibri Light" w:cs="Arial"/>
          <w:szCs w:val="24"/>
        </w:rPr>
        <w:t xml:space="preserve"> may be revised by the </w:t>
      </w:r>
      <w:r w:rsidR="00F622D6" w:rsidRPr="008D1996">
        <w:rPr>
          <w:rFonts w:ascii="Calibri Light" w:hAnsi="Calibri Light" w:cs="Arial"/>
          <w:szCs w:val="24"/>
        </w:rPr>
        <w:t>Applicant</w:t>
      </w:r>
      <w:r w:rsidR="0023682E" w:rsidRPr="008D1996">
        <w:rPr>
          <w:rFonts w:ascii="Calibri Light" w:hAnsi="Calibri Light" w:cs="Arial"/>
          <w:szCs w:val="24"/>
        </w:rPr>
        <w:t xml:space="preserve"> during contracting</w:t>
      </w:r>
      <w:r w:rsidR="0004637C" w:rsidRPr="008D1996">
        <w:rPr>
          <w:rFonts w:ascii="Calibri Light" w:hAnsi="Calibri Light" w:cs="Arial"/>
          <w:szCs w:val="24"/>
        </w:rPr>
        <w:t xml:space="preserve"> without calling into question the award </w:t>
      </w:r>
      <w:r w:rsidR="001978DF">
        <w:rPr>
          <w:rFonts w:ascii="Calibri Light" w:hAnsi="Calibri Light" w:cs="Arial"/>
          <w:szCs w:val="24"/>
        </w:rPr>
        <w:t>decision</w:t>
      </w:r>
      <w:r w:rsidR="001978DF" w:rsidRPr="008D1996">
        <w:rPr>
          <w:rFonts w:ascii="Calibri Light" w:hAnsi="Calibri Light" w:cs="Arial"/>
          <w:szCs w:val="24"/>
        </w:rPr>
        <w:t xml:space="preserve"> </w:t>
      </w:r>
      <w:r w:rsidR="0004637C" w:rsidRPr="008D1996">
        <w:rPr>
          <w:rFonts w:ascii="Calibri Light" w:hAnsi="Calibri Light" w:cs="Arial"/>
          <w:szCs w:val="24"/>
        </w:rPr>
        <w:t>or the ranking of project</w:t>
      </w:r>
      <w:r w:rsidR="00F93838">
        <w:rPr>
          <w:rFonts w:ascii="Calibri Light" w:hAnsi="Calibri Light" w:cs="Arial"/>
          <w:szCs w:val="24"/>
        </w:rPr>
        <w:t>s</w:t>
      </w:r>
      <w:r w:rsidR="0004637C" w:rsidRPr="00003EE9">
        <w:rPr>
          <w:rFonts w:ascii="Calibri Light" w:hAnsi="Calibri Light" w:cs="Arial"/>
          <w:szCs w:val="24"/>
        </w:rPr>
        <w:t>.</w:t>
      </w:r>
    </w:p>
    <w:p w:rsidR="0023682E" w:rsidRPr="00C30EE2" w:rsidRDefault="0023682E"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Following the decision issued by the Joint Monitoring Committee, the Project Selection Committee notifies all the Applicants regarding their </w:t>
      </w:r>
      <w:r w:rsidRPr="00E340DB">
        <w:rPr>
          <w:rFonts w:ascii="Calibri Light" w:hAnsi="Calibri Light" w:cs="Arial"/>
          <w:szCs w:val="24"/>
        </w:rPr>
        <w:t>selection</w:t>
      </w:r>
      <w:r w:rsidRPr="00C30EE2">
        <w:rPr>
          <w:rFonts w:ascii="Calibri Light" w:hAnsi="Calibri Light" w:cs="Arial"/>
          <w:szCs w:val="24"/>
        </w:rPr>
        <w:t xml:space="preserve"> or rejection, respectively. </w:t>
      </w:r>
    </w:p>
    <w:p w:rsidR="0023682E" w:rsidRDefault="0023682E"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All Applicants will be informed about the score awarded, position on the list and, only for rejected Applicants, </w:t>
      </w:r>
      <w:r w:rsidR="00722088">
        <w:rPr>
          <w:rFonts w:ascii="Calibri Light" w:hAnsi="Calibri Light" w:cs="Arial"/>
          <w:szCs w:val="24"/>
        </w:rPr>
        <w:t xml:space="preserve">about </w:t>
      </w:r>
      <w:r w:rsidR="006F3083" w:rsidRPr="00C30EE2">
        <w:rPr>
          <w:rFonts w:ascii="Calibri Light" w:hAnsi="Calibri Light" w:cs="Arial"/>
          <w:szCs w:val="24"/>
        </w:rPr>
        <w:t>the reason</w:t>
      </w:r>
      <w:r w:rsidR="001254BA">
        <w:rPr>
          <w:rFonts w:ascii="Calibri Light" w:hAnsi="Calibri Light" w:cs="Arial"/>
          <w:szCs w:val="24"/>
        </w:rPr>
        <w:t>s</w:t>
      </w:r>
      <w:r w:rsidRPr="00C30EE2">
        <w:rPr>
          <w:rFonts w:ascii="Calibri Light" w:hAnsi="Calibri Light" w:cs="Arial"/>
          <w:szCs w:val="24"/>
        </w:rPr>
        <w:t xml:space="preserve"> for rejection. </w:t>
      </w:r>
    </w:p>
    <w:p w:rsidR="00F32157" w:rsidRPr="00E340DB" w:rsidRDefault="00F32157" w:rsidP="00FA5F6D">
      <w:pPr>
        <w:pStyle w:val="Text1"/>
        <w:spacing w:before="120" w:after="120"/>
        <w:ind w:left="0"/>
        <w:jc w:val="right"/>
        <w:rPr>
          <w:rFonts w:ascii="Calibri Light" w:hAnsi="Calibri Light" w:cs="Arial"/>
          <w:b/>
          <w:smallCaps/>
          <w:color w:val="C00000"/>
          <w:sz w:val="28"/>
          <w:szCs w:val="28"/>
        </w:rPr>
      </w:pPr>
      <w:r w:rsidRPr="00E340DB">
        <w:rPr>
          <w:rFonts w:ascii="Calibri Light" w:hAnsi="Calibri Light" w:cs="Arial"/>
          <w:b/>
          <w:smallCaps/>
          <w:color w:val="C00000"/>
          <w:sz w:val="28"/>
          <w:szCs w:val="28"/>
        </w:rPr>
        <w:sym w:font="Wingdings 3" w:char="F075"/>
      </w:r>
      <w:r w:rsidRPr="00E340DB">
        <w:rPr>
          <w:rFonts w:ascii="Calibri Light" w:hAnsi="Calibri Light" w:cs="Arial"/>
          <w:b/>
          <w:smallCaps/>
          <w:color w:val="C00000"/>
          <w:sz w:val="28"/>
          <w:szCs w:val="28"/>
        </w:rPr>
        <w:sym w:font="Wingdings 3" w:char="F075"/>
      </w:r>
      <w:r w:rsidRPr="00E340DB">
        <w:rPr>
          <w:rFonts w:ascii="Calibri Light" w:hAnsi="Calibri Light" w:cs="Arial"/>
          <w:b/>
          <w:smallCaps/>
          <w:color w:val="C00000"/>
          <w:sz w:val="28"/>
          <w:szCs w:val="28"/>
        </w:rPr>
        <w:sym w:font="Wingdings 3" w:char="F075"/>
      </w:r>
      <w:r w:rsidRPr="00E340DB">
        <w:rPr>
          <w:rFonts w:ascii="Calibri Light" w:hAnsi="Calibri Light" w:cs="Arial"/>
          <w:b/>
          <w:smallCaps/>
          <w:color w:val="C00000"/>
          <w:sz w:val="28"/>
          <w:szCs w:val="28"/>
        </w:rPr>
        <w:t xml:space="preserve"> </w:t>
      </w:r>
      <w:r w:rsidRPr="00E340DB">
        <w:rPr>
          <w:rFonts w:ascii="Calibri Light" w:hAnsi="Calibri Light" w:cs="Arial"/>
          <w:b/>
          <w:smallCaps/>
          <w:color w:val="C00000"/>
          <w:sz w:val="28"/>
          <w:szCs w:val="28"/>
        </w:rPr>
        <w:tab/>
        <w:t>TAKE NOTE THAT</w:t>
      </w:r>
    </w:p>
    <w:p w:rsidR="00F32157" w:rsidRDefault="00F3215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C5681F">
        <w:rPr>
          <w:rFonts w:ascii="Calibri Light" w:hAnsi="Calibri Light" w:cs="Arial"/>
          <w:szCs w:val="24"/>
        </w:rPr>
        <w:t>Following the appeal procedure</w:t>
      </w:r>
      <w:r w:rsidR="004E6793" w:rsidRPr="00C5681F">
        <w:rPr>
          <w:rFonts w:ascii="Calibri Light" w:hAnsi="Calibri Light" w:cs="Arial"/>
          <w:szCs w:val="24"/>
        </w:rPr>
        <w:t xml:space="preserve"> (see </w:t>
      </w:r>
      <w:r w:rsidR="00BE43BC">
        <w:rPr>
          <w:rFonts w:ascii="Calibri Light" w:hAnsi="Calibri Light" w:cs="Arial"/>
          <w:szCs w:val="24"/>
        </w:rPr>
        <w:t>section</w:t>
      </w:r>
      <w:r w:rsidR="00BE43BC" w:rsidRPr="00C5681F">
        <w:rPr>
          <w:rFonts w:ascii="Calibri Light" w:hAnsi="Calibri Light" w:cs="Arial"/>
          <w:szCs w:val="24"/>
        </w:rPr>
        <w:t xml:space="preserve"> </w:t>
      </w:r>
      <w:r w:rsidR="004E6793" w:rsidRPr="00C5681F">
        <w:rPr>
          <w:rFonts w:ascii="Calibri Light" w:hAnsi="Calibri Light" w:cs="Arial"/>
          <w:szCs w:val="24"/>
        </w:rPr>
        <w:t>3.2 below)</w:t>
      </w:r>
      <w:r w:rsidRPr="00C5681F">
        <w:rPr>
          <w:rFonts w:ascii="Calibri Light" w:hAnsi="Calibri Light" w:cs="Arial"/>
          <w:szCs w:val="24"/>
        </w:rPr>
        <w:t xml:space="preserve"> the ranking may be subject to changes.</w:t>
      </w:r>
      <w:r w:rsidR="004E6793" w:rsidRPr="00C5681F">
        <w:rPr>
          <w:rFonts w:ascii="Calibri Light" w:hAnsi="Calibri Light" w:cs="Arial"/>
          <w:szCs w:val="24"/>
        </w:rPr>
        <w:t xml:space="preserve"> Consequently, there is a possibility that, at the end of this procedure, one or more Applicants, on the lower positions to be informed that their project proposal went down on the reserve list.</w:t>
      </w:r>
      <w:r w:rsidR="004E6793">
        <w:rPr>
          <w:rFonts w:ascii="Calibri Light" w:hAnsi="Calibri Light" w:cs="Arial"/>
          <w:szCs w:val="24"/>
        </w:rPr>
        <w:t xml:space="preserve"> </w:t>
      </w:r>
      <w:r>
        <w:rPr>
          <w:rFonts w:ascii="Calibri Light" w:hAnsi="Calibri Light" w:cs="Arial"/>
          <w:szCs w:val="24"/>
        </w:rPr>
        <w:t xml:space="preserve"> </w:t>
      </w:r>
    </w:p>
    <w:p w:rsidR="00242E91" w:rsidRPr="00D13933" w:rsidRDefault="003F2A0A" w:rsidP="00D13933">
      <w:pPr>
        <w:pStyle w:val="Heading2"/>
        <w:numPr>
          <w:ilvl w:val="0"/>
          <w:numId w:val="0"/>
        </w:numPr>
        <w:shd w:val="clear" w:color="auto" w:fill="7F7F7F"/>
        <w:spacing w:before="360"/>
        <w:rPr>
          <w:rFonts w:ascii="Calibri Light" w:hAnsi="Calibri Light"/>
          <w:color w:val="FFFFFF"/>
          <w:sz w:val="28"/>
          <w:szCs w:val="28"/>
        </w:rPr>
      </w:pPr>
      <w:bookmarkStart w:id="154" w:name="_Toc234146609"/>
      <w:bookmarkStart w:id="155" w:name="_Toc498512465"/>
      <w:bookmarkStart w:id="156" w:name="_Toc500750198"/>
      <w:r w:rsidRPr="00D13933">
        <w:rPr>
          <w:rFonts w:ascii="Calibri Light" w:hAnsi="Calibri Light"/>
          <w:color w:val="FFFFFF"/>
          <w:sz w:val="28"/>
          <w:szCs w:val="28"/>
        </w:rPr>
        <w:t>3</w:t>
      </w:r>
      <w:r w:rsidR="00E64193" w:rsidRPr="00D13933">
        <w:rPr>
          <w:rFonts w:ascii="Calibri Light" w:hAnsi="Calibri Light"/>
          <w:color w:val="FFFFFF"/>
          <w:sz w:val="28"/>
          <w:szCs w:val="28"/>
        </w:rPr>
        <w:t>.</w:t>
      </w:r>
      <w:r w:rsidR="004E6793" w:rsidRPr="00D13933">
        <w:rPr>
          <w:rFonts w:ascii="Calibri Light" w:hAnsi="Calibri Light"/>
          <w:color w:val="FFFFFF"/>
          <w:sz w:val="28"/>
          <w:szCs w:val="28"/>
        </w:rPr>
        <w:t>2</w:t>
      </w:r>
      <w:r w:rsidR="00446F39" w:rsidRPr="00D13933">
        <w:rPr>
          <w:rFonts w:ascii="Calibri Light" w:hAnsi="Calibri Light"/>
          <w:color w:val="FFFFFF"/>
          <w:sz w:val="28"/>
          <w:szCs w:val="28"/>
        </w:rPr>
        <w:t xml:space="preserve"> </w:t>
      </w:r>
      <w:r w:rsidR="00446F39" w:rsidRPr="00D13933">
        <w:rPr>
          <w:rFonts w:ascii="Calibri Light" w:hAnsi="Calibri Light"/>
          <w:color w:val="FFFFFF"/>
          <w:sz w:val="28"/>
          <w:szCs w:val="28"/>
        </w:rPr>
        <w:tab/>
      </w:r>
      <w:bookmarkEnd w:id="154"/>
      <w:r w:rsidR="0023682E" w:rsidRPr="00D13933">
        <w:rPr>
          <w:rFonts w:ascii="Calibri Light" w:hAnsi="Calibri Light"/>
          <w:color w:val="FFFFFF"/>
          <w:sz w:val="28"/>
          <w:szCs w:val="28"/>
        </w:rPr>
        <w:t xml:space="preserve"> The appeal procedure (complaints to the outcomes of the evaluation process)</w:t>
      </w:r>
      <w:bookmarkEnd w:id="155"/>
      <w:bookmarkEnd w:id="156"/>
    </w:p>
    <w:p w:rsidR="009A50F4" w:rsidRPr="008A2AB9" w:rsidRDefault="009A50F4" w:rsidP="00FA5F6D">
      <w:pPr>
        <w:tabs>
          <w:tab w:val="left" w:pos="9498"/>
        </w:tabs>
        <w:spacing w:before="120" w:after="120"/>
        <w:jc w:val="both"/>
        <w:rPr>
          <w:rFonts w:ascii="Calibri Light" w:hAnsi="Calibri Light" w:cs="Arial"/>
          <w:szCs w:val="24"/>
        </w:rPr>
      </w:pPr>
      <w:r w:rsidRPr="008A2AB9">
        <w:rPr>
          <w:rFonts w:ascii="Calibri Light" w:hAnsi="Calibri Light" w:cs="Arial"/>
          <w:szCs w:val="24"/>
        </w:rPr>
        <w:t xml:space="preserve">Applicants believing that they have been harmed by an error or irregularity during </w:t>
      </w:r>
      <w:r w:rsidR="00F026AF">
        <w:rPr>
          <w:rFonts w:ascii="Calibri Light" w:hAnsi="Calibri Light" w:cs="Arial"/>
          <w:szCs w:val="24"/>
        </w:rPr>
        <w:t xml:space="preserve">any step of </w:t>
      </w:r>
      <w:r w:rsidRPr="008A2AB9">
        <w:rPr>
          <w:rFonts w:ascii="Calibri Light" w:hAnsi="Calibri Light" w:cs="Arial"/>
          <w:szCs w:val="24"/>
        </w:rPr>
        <w:t xml:space="preserve">the selection </w:t>
      </w:r>
      <w:r w:rsidR="004A23A9" w:rsidRPr="008A2AB9">
        <w:rPr>
          <w:rFonts w:ascii="Calibri Light" w:hAnsi="Calibri Light" w:cs="Arial"/>
          <w:szCs w:val="24"/>
        </w:rPr>
        <w:t>process</w:t>
      </w:r>
      <w:r w:rsidRPr="008A2AB9">
        <w:rPr>
          <w:rFonts w:ascii="Calibri Light" w:hAnsi="Calibri Light" w:cs="Arial"/>
          <w:szCs w:val="24"/>
        </w:rPr>
        <w:t xml:space="preserve"> may file a</w:t>
      </w:r>
      <w:r w:rsidR="00F026AF">
        <w:rPr>
          <w:rFonts w:ascii="Calibri Light" w:hAnsi="Calibri Light" w:cs="Arial"/>
          <w:szCs w:val="24"/>
        </w:rPr>
        <w:t>n a</w:t>
      </w:r>
      <w:r w:rsidR="007E1D79">
        <w:rPr>
          <w:rFonts w:ascii="Calibri Light" w:hAnsi="Calibri Light" w:cs="Arial"/>
          <w:szCs w:val="24"/>
        </w:rPr>
        <w:t>p</w:t>
      </w:r>
      <w:r w:rsidR="00F026AF">
        <w:rPr>
          <w:rFonts w:ascii="Calibri Light" w:hAnsi="Calibri Light" w:cs="Arial"/>
          <w:szCs w:val="24"/>
        </w:rPr>
        <w:t>peal</w:t>
      </w:r>
      <w:r w:rsidRPr="008A2AB9">
        <w:rPr>
          <w:rFonts w:ascii="Calibri Light" w:hAnsi="Calibri Light" w:cs="Arial"/>
          <w:szCs w:val="24"/>
        </w:rPr>
        <w:t>.</w:t>
      </w:r>
    </w:p>
    <w:p w:rsidR="009A50F4" w:rsidRDefault="009A50F4" w:rsidP="00FA5F6D">
      <w:pPr>
        <w:tabs>
          <w:tab w:val="left" w:pos="9498"/>
        </w:tabs>
        <w:spacing w:before="120" w:after="120"/>
        <w:jc w:val="both"/>
        <w:rPr>
          <w:rFonts w:ascii="Calibri Light" w:hAnsi="Calibri Light" w:cs="Arial"/>
          <w:szCs w:val="24"/>
        </w:rPr>
      </w:pPr>
      <w:r w:rsidRPr="008A2AB9">
        <w:rPr>
          <w:rFonts w:ascii="Calibri Light" w:hAnsi="Calibri Light" w:cs="Arial"/>
          <w:szCs w:val="24"/>
        </w:rPr>
        <w:t>A</w:t>
      </w:r>
      <w:r w:rsidR="00F026AF">
        <w:rPr>
          <w:rFonts w:ascii="Calibri Light" w:hAnsi="Calibri Light" w:cs="Arial"/>
          <w:szCs w:val="24"/>
        </w:rPr>
        <w:t>n ap</w:t>
      </w:r>
      <w:r w:rsidR="007E1D79">
        <w:rPr>
          <w:rFonts w:ascii="Calibri Light" w:hAnsi="Calibri Light" w:cs="Arial"/>
          <w:szCs w:val="24"/>
        </w:rPr>
        <w:t>p</w:t>
      </w:r>
      <w:r w:rsidR="00F026AF">
        <w:rPr>
          <w:rFonts w:ascii="Calibri Light" w:hAnsi="Calibri Light" w:cs="Arial"/>
          <w:szCs w:val="24"/>
        </w:rPr>
        <w:t>eal</w:t>
      </w:r>
      <w:r w:rsidRPr="008A2AB9">
        <w:rPr>
          <w:rFonts w:ascii="Calibri Light" w:hAnsi="Calibri Light" w:cs="Arial"/>
          <w:szCs w:val="24"/>
        </w:rPr>
        <w:t xml:space="preserve"> is considered legitimate if </w:t>
      </w:r>
      <w:r w:rsidRPr="00D15C59">
        <w:rPr>
          <w:rFonts w:ascii="Calibri Light" w:hAnsi="Calibri Light" w:cs="Arial"/>
          <w:b/>
          <w:szCs w:val="24"/>
        </w:rPr>
        <w:t xml:space="preserve">the </w:t>
      </w:r>
      <w:r w:rsidR="009A4399" w:rsidRPr="00D15C59">
        <w:rPr>
          <w:rFonts w:ascii="Calibri Light" w:hAnsi="Calibri Light" w:cs="Arial"/>
          <w:b/>
          <w:szCs w:val="24"/>
        </w:rPr>
        <w:t>A</w:t>
      </w:r>
      <w:r w:rsidRPr="00D15C59">
        <w:rPr>
          <w:rFonts w:ascii="Calibri Light" w:hAnsi="Calibri Light" w:cs="Arial"/>
          <w:b/>
          <w:szCs w:val="24"/>
        </w:rPr>
        <w:t>pplicant</w:t>
      </w:r>
      <w:r w:rsidRPr="008A2AB9">
        <w:rPr>
          <w:rFonts w:ascii="Calibri Light" w:hAnsi="Calibri Light" w:cs="Arial"/>
          <w:szCs w:val="24"/>
        </w:rPr>
        <w:t xml:space="preserve"> can substantiate that the decision of the Project Selection Committee </w:t>
      </w:r>
      <w:r w:rsidR="009C79A8">
        <w:rPr>
          <w:rFonts w:ascii="Calibri Light" w:hAnsi="Calibri Light" w:cs="Arial"/>
          <w:szCs w:val="24"/>
        </w:rPr>
        <w:t xml:space="preserve">and/or the Joint Monitoring Committee </w:t>
      </w:r>
      <w:r w:rsidR="00F93838">
        <w:rPr>
          <w:rFonts w:ascii="Calibri Light" w:hAnsi="Calibri Light" w:cs="Arial"/>
          <w:szCs w:val="24"/>
        </w:rPr>
        <w:t xml:space="preserve">clearly </w:t>
      </w:r>
      <w:r w:rsidRPr="008A2AB9">
        <w:rPr>
          <w:rFonts w:ascii="Calibri Light" w:hAnsi="Calibri Light" w:cs="Arial"/>
          <w:szCs w:val="24"/>
        </w:rPr>
        <w:t xml:space="preserve">infringes the provisions of the Guidelines for grant applicants for the present </w:t>
      </w:r>
      <w:r w:rsidR="008260AE">
        <w:rPr>
          <w:rFonts w:ascii="Calibri Light" w:hAnsi="Calibri Light" w:cs="Arial"/>
          <w:szCs w:val="24"/>
        </w:rPr>
        <w:t>Call for proposals</w:t>
      </w:r>
      <w:r w:rsidRPr="008A2AB9">
        <w:rPr>
          <w:rFonts w:ascii="Calibri Light" w:hAnsi="Calibri Light" w:cs="Arial"/>
          <w:szCs w:val="24"/>
        </w:rPr>
        <w:t>.</w:t>
      </w:r>
    </w:p>
    <w:p w:rsidR="004A23A9" w:rsidRPr="008A2AB9" w:rsidRDefault="004A23A9" w:rsidP="00FA5F6D">
      <w:pPr>
        <w:tabs>
          <w:tab w:val="left" w:pos="9498"/>
        </w:tabs>
        <w:spacing w:before="120" w:after="120"/>
        <w:jc w:val="both"/>
        <w:rPr>
          <w:rFonts w:ascii="Calibri Light" w:hAnsi="Calibri Light" w:cs="Arial"/>
          <w:szCs w:val="24"/>
        </w:rPr>
      </w:pPr>
      <w:r w:rsidRPr="00D15C59">
        <w:rPr>
          <w:rFonts w:ascii="Calibri Light" w:hAnsi="Calibri Light" w:cs="Arial"/>
          <w:b/>
          <w:szCs w:val="24"/>
        </w:rPr>
        <w:t>Only the Applicant may submit an appeal</w:t>
      </w:r>
      <w:r>
        <w:rPr>
          <w:rFonts w:ascii="Calibri Light" w:hAnsi="Calibri Light" w:cs="Arial"/>
          <w:szCs w:val="24"/>
        </w:rPr>
        <w:t>. The a</w:t>
      </w:r>
      <w:r w:rsidRPr="004A23A9">
        <w:rPr>
          <w:rFonts w:ascii="Calibri Light" w:hAnsi="Calibri Light" w:cs="Arial"/>
          <w:szCs w:val="24"/>
        </w:rPr>
        <w:t>ppeals submitted by a partner or by any other third party - including National Authorities, Joint Monitoring Committee members, etc</w:t>
      </w:r>
      <w:r w:rsidR="00D32C42">
        <w:rPr>
          <w:rFonts w:ascii="Calibri Light" w:hAnsi="Calibri Light" w:cs="Arial"/>
          <w:szCs w:val="24"/>
        </w:rPr>
        <w:t xml:space="preserve">. </w:t>
      </w:r>
      <w:r>
        <w:rPr>
          <w:rFonts w:ascii="Calibri Light" w:hAnsi="Calibri Light" w:cs="Arial"/>
          <w:szCs w:val="24"/>
        </w:rPr>
        <w:t>-</w:t>
      </w:r>
      <w:r w:rsidRPr="004A23A9">
        <w:rPr>
          <w:rFonts w:ascii="Calibri Light" w:hAnsi="Calibri Light" w:cs="Arial"/>
          <w:szCs w:val="24"/>
        </w:rPr>
        <w:t xml:space="preserve"> will not be considered</w:t>
      </w:r>
      <w:r>
        <w:rPr>
          <w:rFonts w:ascii="Calibri Light" w:hAnsi="Calibri Light" w:cs="Arial"/>
          <w:szCs w:val="24"/>
        </w:rPr>
        <w:t>. I</w:t>
      </w:r>
      <w:r w:rsidRPr="004A23A9">
        <w:rPr>
          <w:rFonts w:ascii="Calibri Light" w:hAnsi="Calibri Light" w:cs="Arial"/>
          <w:szCs w:val="24"/>
        </w:rPr>
        <w:t xml:space="preserve">t is the responsibility of the Applicant to collect and bring forward the complaint reasons from </w:t>
      </w:r>
      <w:r>
        <w:rPr>
          <w:rFonts w:ascii="Calibri Light" w:hAnsi="Calibri Light" w:cs="Arial"/>
          <w:szCs w:val="24"/>
        </w:rPr>
        <w:t>any</w:t>
      </w:r>
      <w:r w:rsidR="005D792C">
        <w:rPr>
          <w:rFonts w:ascii="Calibri Light" w:hAnsi="Calibri Light" w:cs="Arial"/>
          <w:szCs w:val="24"/>
        </w:rPr>
        <w:t xml:space="preserve"> project partner.</w:t>
      </w:r>
      <w:r w:rsidRPr="004A23A9">
        <w:rPr>
          <w:rFonts w:ascii="Calibri Light" w:hAnsi="Calibri Light" w:cs="Arial"/>
          <w:szCs w:val="24"/>
        </w:rPr>
        <w:t xml:space="preserve"> </w:t>
      </w:r>
    </w:p>
    <w:p w:rsidR="00F026AF" w:rsidRDefault="00F026AF" w:rsidP="00FA5F6D">
      <w:pPr>
        <w:tabs>
          <w:tab w:val="left" w:pos="9498"/>
        </w:tabs>
        <w:spacing w:before="120" w:after="120"/>
        <w:jc w:val="both"/>
        <w:rPr>
          <w:rFonts w:ascii="Calibri Light" w:hAnsi="Calibri Light" w:cs="Arial"/>
          <w:szCs w:val="24"/>
        </w:rPr>
      </w:pPr>
      <w:r w:rsidRPr="00C30EE2">
        <w:rPr>
          <w:rFonts w:ascii="Calibri Light" w:hAnsi="Calibri Light" w:cs="Arial"/>
          <w:b/>
          <w:szCs w:val="24"/>
        </w:rPr>
        <w:t>In order to be considered, an ap</w:t>
      </w:r>
      <w:r w:rsidR="007E1D79" w:rsidRPr="00C30EE2">
        <w:rPr>
          <w:rFonts w:ascii="Calibri Light" w:hAnsi="Calibri Light" w:cs="Arial"/>
          <w:b/>
          <w:szCs w:val="24"/>
        </w:rPr>
        <w:t>p</w:t>
      </w:r>
      <w:r w:rsidRPr="00C30EE2">
        <w:rPr>
          <w:rFonts w:ascii="Calibri Light" w:hAnsi="Calibri Light" w:cs="Arial"/>
          <w:b/>
          <w:szCs w:val="24"/>
        </w:rPr>
        <w:t>eal</w:t>
      </w:r>
      <w:r w:rsidR="007E1D79" w:rsidRPr="00C30EE2">
        <w:rPr>
          <w:rFonts w:ascii="Calibri Light" w:hAnsi="Calibri Light" w:cs="Arial"/>
          <w:b/>
          <w:szCs w:val="24"/>
        </w:rPr>
        <w:t xml:space="preserve"> must</w:t>
      </w:r>
      <w:r w:rsidR="007E1D79">
        <w:rPr>
          <w:rFonts w:ascii="Calibri Light" w:hAnsi="Calibri Light" w:cs="Arial"/>
          <w:szCs w:val="24"/>
        </w:rPr>
        <w:t>:</w:t>
      </w:r>
    </w:p>
    <w:p w:rsidR="00720A60" w:rsidRDefault="00D32C42" w:rsidP="00D13933">
      <w:pPr>
        <w:numPr>
          <w:ilvl w:val="0"/>
          <w:numId w:val="19"/>
        </w:numPr>
        <w:shd w:val="clear" w:color="auto" w:fill="FFFFFF"/>
        <w:spacing w:before="120" w:after="120"/>
        <w:ind w:left="360"/>
        <w:jc w:val="both"/>
        <w:rPr>
          <w:rFonts w:ascii="Calibri Light" w:hAnsi="Calibri Light" w:cs="Arial"/>
          <w:szCs w:val="24"/>
        </w:rPr>
      </w:pPr>
      <w:r w:rsidRPr="00106112">
        <w:rPr>
          <w:rFonts w:ascii="Calibri Light" w:hAnsi="Calibri Light" w:cs="Arial"/>
          <w:szCs w:val="24"/>
        </w:rPr>
        <w:t>Be</w:t>
      </w:r>
      <w:r w:rsidR="00F279C2" w:rsidRPr="00106112">
        <w:rPr>
          <w:rFonts w:ascii="Calibri Light" w:hAnsi="Calibri Light" w:cs="Arial"/>
          <w:szCs w:val="24"/>
        </w:rPr>
        <w:t xml:space="preserve"> </w:t>
      </w:r>
      <w:r w:rsidR="007E1D79" w:rsidRPr="00106112">
        <w:rPr>
          <w:rFonts w:ascii="Calibri Light" w:hAnsi="Calibri Light" w:cs="Arial"/>
          <w:szCs w:val="24"/>
        </w:rPr>
        <w:t xml:space="preserve">submitted </w:t>
      </w:r>
      <w:r w:rsidR="00A72D2D" w:rsidRPr="00CC0D0D">
        <w:rPr>
          <w:rFonts w:ascii="Calibri Light" w:hAnsi="Calibri Light" w:cs="Arial"/>
          <w:b/>
          <w:szCs w:val="24"/>
        </w:rPr>
        <w:t>in writing</w:t>
      </w:r>
      <w:r w:rsidR="00570DB8" w:rsidRPr="00106112">
        <w:rPr>
          <w:rFonts w:ascii="Calibri Light" w:hAnsi="Calibri Light" w:cs="Arial"/>
          <w:b/>
          <w:szCs w:val="24"/>
        </w:rPr>
        <w:t>,</w:t>
      </w:r>
      <w:r w:rsidR="00A72D2D" w:rsidRPr="00106112">
        <w:rPr>
          <w:rFonts w:ascii="Calibri Light" w:hAnsi="Calibri Light" w:cs="Arial"/>
          <w:szCs w:val="24"/>
        </w:rPr>
        <w:t xml:space="preserve"> </w:t>
      </w:r>
      <w:r w:rsidR="00570DB8" w:rsidRPr="004A23A9">
        <w:rPr>
          <w:rFonts w:ascii="Calibri Light" w:hAnsi="Calibri Light" w:cs="Arial"/>
          <w:szCs w:val="24"/>
        </w:rPr>
        <w:t xml:space="preserve">by letter </w:t>
      </w:r>
      <w:r w:rsidR="00A72D2D" w:rsidRPr="004A23A9">
        <w:rPr>
          <w:rFonts w:ascii="Calibri Light" w:hAnsi="Calibri Light" w:cs="Arial"/>
          <w:szCs w:val="24"/>
        </w:rPr>
        <w:t>signed and stamped</w:t>
      </w:r>
      <w:r w:rsidR="00570DB8" w:rsidRPr="004A23A9">
        <w:rPr>
          <w:rFonts w:ascii="Calibri Light" w:hAnsi="Calibri Light" w:cs="Arial"/>
          <w:color w:val="000000"/>
          <w:szCs w:val="24"/>
        </w:rPr>
        <w:t xml:space="preserve"> according to the relevant legal provisions in force</w:t>
      </w:r>
      <w:r w:rsidR="00A72D2D" w:rsidRPr="009E6B37">
        <w:rPr>
          <w:rFonts w:ascii="Calibri Light" w:hAnsi="Calibri Light" w:cs="Arial"/>
          <w:szCs w:val="24"/>
        </w:rPr>
        <w:t xml:space="preserve"> </w:t>
      </w:r>
      <w:r w:rsidR="007E1D79" w:rsidRPr="00CC0D0D">
        <w:rPr>
          <w:rFonts w:ascii="Calibri Light" w:hAnsi="Calibri Light" w:cs="Arial"/>
          <w:b/>
          <w:szCs w:val="24"/>
        </w:rPr>
        <w:t xml:space="preserve">by the </w:t>
      </w:r>
      <w:r w:rsidR="00A72D2D" w:rsidRPr="00CC0D0D">
        <w:rPr>
          <w:rFonts w:ascii="Calibri Light" w:hAnsi="Calibri Light" w:cs="Arial"/>
          <w:b/>
          <w:szCs w:val="24"/>
        </w:rPr>
        <w:t>legal representative of the Applicant</w:t>
      </w:r>
      <w:r w:rsidR="00EA1B65" w:rsidRPr="00106112">
        <w:rPr>
          <w:rFonts w:ascii="Calibri Light" w:hAnsi="Calibri Light" w:cs="Arial"/>
          <w:szCs w:val="24"/>
        </w:rPr>
        <w:t>.</w:t>
      </w:r>
    </w:p>
    <w:p w:rsidR="00720A60" w:rsidRDefault="00D32C42" w:rsidP="00D13933">
      <w:pPr>
        <w:numPr>
          <w:ilvl w:val="0"/>
          <w:numId w:val="19"/>
        </w:numPr>
        <w:shd w:val="clear" w:color="auto" w:fill="FFFFFF"/>
        <w:spacing w:before="120" w:after="120"/>
        <w:ind w:left="360"/>
        <w:jc w:val="both"/>
        <w:rPr>
          <w:rFonts w:ascii="Calibri Light" w:hAnsi="Calibri Light" w:cs="Arial"/>
          <w:szCs w:val="24"/>
        </w:rPr>
      </w:pPr>
      <w:r>
        <w:rPr>
          <w:rFonts w:ascii="Calibri Light" w:hAnsi="Calibri Light" w:cs="Arial"/>
          <w:szCs w:val="24"/>
        </w:rPr>
        <w:t>B</w:t>
      </w:r>
      <w:r w:rsidR="00106112" w:rsidRPr="00720A60">
        <w:rPr>
          <w:rFonts w:ascii="Calibri Light" w:hAnsi="Calibri Light" w:cs="Arial"/>
          <w:szCs w:val="24"/>
        </w:rPr>
        <w:t>e written in English language;</w:t>
      </w:r>
    </w:p>
    <w:p w:rsidR="00720A60" w:rsidRDefault="00D32C42" w:rsidP="00D13933">
      <w:pPr>
        <w:numPr>
          <w:ilvl w:val="0"/>
          <w:numId w:val="19"/>
        </w:numPr>
        <w:shd w:val="clear" w:color="auto" w:fill="FFFFFF"/>
        <w:spacing w:before="120" w:after="120"/>
        <w:ind w:left="360"/>
        <w:jc w:val="both"/>
        <w:rPr>
          <w:rFonts w:ascii="Calibri Light" w:hAnsi="Calibri Light" w:cs="Arial"/>
          <w:szCs w:val="24"/>
        </w:rPr>
      </w:pPr>
      <w:r>
        <w:rPr>
          <w:rFonts w:ascii="Calibri Light" w:hAnsi="Calibri Light" w:cs="Arial"/>
          <w:szCs w:val="24"/>
        </w:rPr>
        <w:t>C</w:t>
      </w:r>
      <w:r w:rsidR="000515F1" w:rsidRPr="00720A60">
        <w:rPr>
          <w:rFonts w:ascii="Calibri Light" w:hAnsi="Calibri Light" w:cs="Arial"/>
          <w:szCs w:val="24"/>
        </w:rPr>
        <w:t>learly describe the infringement considered as being made by the Project Selection Committee or by the Joint Monitoring Committee, and make clear references to the corresponding provisions of the Guidelines for applicants for the present Call for proposals</w:t>
      </w:r>
      <w:r w:rsidR="00BB02AD" w:rsidRPr="00720A60">
        <w:rPr>
          <w:rFonts w:ascii="Calibri Light" w:hAnsi="Calibri Light" w:cs="Arial"/>
          <w:szCs w:val="24"/>
        </w:rPr>
        <w:t xml:space="preserve"> and to the information provided by the Project Selection Committee through the notification announcing the result of the concerned evaluation step</w:t>
      </w:r>
      <w:r w:rsidR="000515F1" w:rsidRPr="00720A60">
        <w:rPr>
          <w:rFonts w:ascii="Calibri Light" w:hAnsi="Calibri Light" w:cs="Arial"/>
          <w:szCs w:val="24"/>
        </w:rPr>
        <w:t>;</w:t>
      </w:r>
    </w:p>
    <w:p w:rsidR="00720A60" w:rsidRDefault="00D32C42" w:rsidP="00D13933">
      <w:pPr>
        <w:numPr>
          <w:ilvl w:val="0"/>
          <w:numId w:val="19"/>
        </w:numPr>
        <w:shd w:val="clear" w:color="auto" w:fill="FFFFFF"/>
        <w:spacing w:before="120" w:after="120"/>
        <w:ind w:left="360"/>
        <w:jc w:val="both"/>
        <w:rPr>
          <w:rFonts w:ascii="Calibri Light" w:hAnsi="Calibri Light" w:cs="Arial"/>
          <w:szCs w:val="24"/>
        </w:rPr>
      </w:pPr>
      <w:r w:rsidRPr="00720A60">
        <w:rPr>
          <w:rFonts w:ascii="Calibri Light" w:hAnsi="Calibri Light" w:cs="Arial"/>
          <w:szCs w:val="24"/>
        </w:rPr>
        <w:t xml:space="preserve">Indicate </w:t>
      </w:r>
      <w:r w:rsidR="000515F1" w:rsidRPr="00720A60">
        <w:rPr>
          <w:rFonts w:ascii="Calibri Light" w:hAnsi="Calibri Light" w:cs="Arial"/>
          <w:szCs w:val="24"/>
        </w:rPr>
        <w:t xml:space="preserve">the </w:t>
      </w:r>
      <w:r w:rsidR="000976FF">
        <w:rPr>
          <w:rFonts w:ascii="Calibri Light" w:hAnsi="Calibri Light" w:cs="Arial"/>
          <w:szCs w:val="24"/>
        </w:rPr>
        <w:t>registration</w:t>
      </w:r>
      <w:r w:rsidR="000976FF" w:rsidRPr="00720A60">
        <w:rPr>
          <w:rFonts w:ascii="Calibri Light" w:hAnsi="Calibri Light" w:cs="Arial"/>
          <w:szCs w:val="24"/>
        </w:rPr>
        <w:t xml:space="preserve"> </w:t>
      </w:r>
      <w:r w:rsidR="000515F1" w:rsidRPr="00720A60">
        <w:rPr>
          <w:rFonts w:ascii="Calibri Light" w:hAnsi="Calibri Light" w:cs="Arial"/>
          <w:szCs w:val="24"/>
        </w:rPr>
        <w:t>number</w:t>
      </w:r>
      <w:r w:rsidR="001D79B4">
        <w:rPr>
          <w:rFonts w:ascii="Calibri Light" w:hAnsi="Calibri Light" w:cs="Arial"/>
          <w:szCs w:val="24"/>
        </w:rPr>
        <w:t xml:space="preserve"> of the </w:t>
      </w:r>
      <w:r w:rsidR="000976FF">
        <w:rPr>
          <w:rFonts w:ascii="Calibri Light" w:hAnsi="Calibri Light" w:cs="Arial"/>
          <w:szCs w:val="24"/>
        </w:rPr>
        <w:t xml:space="preserve">project </w:t>
      </w:r>
      <w:r w:rsidR="000515F1" w:rsidRPr="00720A60">
        <w:rPr>
          <w:rFonts w:ascii="Calibri Light" w:hAnsi="Calibri Light" w:cs="Arial"/>
          <w:szCs w:val="24"/>
        </w:rPr>
        <w:t>whi</w:t>
      </w:r>
      <w:r w:rsidR="004A23A9" w:rsidRPr="00720A60">
        <w:rPr>
          <w:rFonts w:ascii="Calibri Light" w:hAnsi="Calibri Light" w:cs="Arial"/>
          <w:szCs w:val="24"/>
        </w:rPr>
        <w:t>ch is the</w:t>
      </w:r>
      <w:r w:rsidR="000515F1" w:rsidRPr="00720A60">
        <w:rPr>
          <w:rFonts w:ascii="Calibri Light" w:hAnsi="Calibri Light" w:cs="Arial"/>
          <w:szCs w:val="24"/>
        </w:rPr>
        <w:t xml:space="preserve"> subject of the appeal;</w:t>
      </w:r>
    </w:p>
    <w:p w:rsidR="00124FAE" w:rsidRPr="00720A60" w:rsidRDefault="00D32C42" w:rsidP="00D13933">
      <w:pPr>
        <w:numPr>
          <w:ilvl w:val="0"/>
          <w:numId w:val="19"/>
        </w:numPr>
        <w:shd w:val="clear" w:color="auto" w:fill="FFFFFF"/>
        <w:spacing w:before="120" w:after="120"/>
        <w:ind w:left="360"/>
        <w:jc w:val="both"/>
        <w:rPr>
          <w:rFonts w:ascii="Calibri Light" w:hAnsi="Calibri Light" w:cs="Arial"/>
          <w:szCs w:val="24"/>
        </w:rPr>
      </w:pPr>
      <w:r w:rsidRPr="00720A60">
        <w:rPr>
          <w:rFonts w:ascii="Calibri Light" w:hAnsi="Calibri Light" w:cs="Arial"/>
          <w:szCs w:val="24"/>
        </w:rPr>
        <w:lastRenderedPageBreak/>
        <w:t xml:space="preserve">Be </w:t>
      </w:r>
      <w:r w:rsidR="000515F1" w:rsidRPr="00720A60">
        <w:rPr>
          <w:rFonts w:ascii="Calibri Light" w:hAnsi="Calibri Light" w:cs="Arial"/>
          <w:szCs w:val="24"/>
        </w:rPr>
        <w:t>dispatched</w:t>
      </w:r>
      <w:r w:rsidR="007E1D79" w:rsidRPr="00720A60">
        <w:rPr>
          <w:rFonts w:ascii="Calibri Light" w:hAnsi="Calibri Light" w:cs="Arial"/>
          <w:szCs w:val="24"/>
        </w:rPr>
        <w:t xml:space="preserve"> </w:t>
      </w:r>
      <w:r w:rsidR="00570DB8" w:rsidRPr="00720A60">
        <w:rPr>
          <w:rFonts w:ascii="Calibri Light" w:hAnsi="Calibri Light" w:cs="Arial"/>
          <w:b/>
          <w:szCs w:val="24"/>
        </w:rPr>
        <w:t>by mail, courier or fax</w:t>
      </w:r>
      <w:r w:rsidR="00570DB8" w:rsidRPr="00720A60">
        <w:rPr>
          <w:rFonts w:ascii="Calibri Light" w:hAnsi="Calibri Light" w:cs="Arial"/>
          <w:szCs w:val="24"/>
        </w:rPr>
        <w:t xml:space="preserve"> </w:t>
      </w:r>
      <w:r w:rsidR="007E1D79" w:rsidRPr="00720A60">
        <w:rPr>
          <w:rFonts w:ascii="Calibri Light" w:hAnsi="Calibri Light" w:cs="Arial"/>
          <w:szCs w:val="24"/>
        </w:rPr>
        <w:t xml:space="preserve">within </w:t>
      </w:r>
      <w:r w:rsidR="007E1D79" w:rsidRPr="00720A60">
        <w:rPr>
          <w:rFonts w:ascii="Calibri Light" w:hAnsi="Calibri Light" w:cs="Arial"/>
          <w:b/>
          <w:szCs w:val="24"/>
        </w:rPr>
        <w:t>10 calendar days</w:t>
      </w:r>
      <w:r w:rsidR="007E1D79" w:rsidRPr="00720A60">
        <w:rPr>
          <w:rFonts w:ascii="Calibri Light" w:hAnsi="Calibri Light" w:cs="Arial"/>
          <w:szCs w:val="24"/>
        </w:rPr>
        <w:t xml:space="preserve"> (as evidenced by the date of dispa</w:t>
      </w:r>
      <w:r w:rsidR="006F3083" w:rsidRPr="00720A60">
        <w:rPr>
          <w:rFonts w:ascii="Calibri Light" w:hAnsi="Calibri Light" w:cs="Arial"/>
          <w:szCs w:val="24"/>
        </w:rPr>
        <w:t>t</w:t>
      </w:r>
      <w:r w:rsidR="007E1D79" w:rsidRPr="00720A60">
        <w:rPr>
          <w:rFonts w:ascii="Calibri Light" w:hAnsi="Calibri Light" w:cs="Arial"/>
          <w:szCs w:val="24"/>
        </w:rPr>
        <w:t>ch, the postmark or the date of the deposit slip) from the date when the written notification announcing the result of an evaluation step has been sent by the Project Selection Committee</w:t>
      </w:r>
      <w:r w:rsidR="00570DB8" w:rsidRPr="00720A60">
        <w:rPr>
          <w:rFonts w:ascii="Calibri Light" w:hAnsi="Calibri Light" w:cs="Arial"/>
          <w:szCs w:val="24"/>
        </w:rPr>
        <w:t>, to the following address:</w:t>
      </w:r>
      <w:r w:rsidR="008445DA" w:rsidRPr="00720A60">
        <w:rPr>
          <w:rFonts w:ascii="Calibri Light" w:hAnsi="Calibri Light" w:cs="Arial"/>
          <w:szCs w:val="24"/>
        </w:rPr>
        <w:t xml:space="preserve"> </w:t>
      </w:r>
      <w:r w:rsidR="00124FAE" w:rsidRPr="00720A60">
        <w:rPr>
          <w:rFonts w:ascii="Calibri Light" w:hAnsi="Calibri Light" w:cs="Arial"/>
          <w:szCs w:val="24"/>
        </w:rPr>
        <w:t xml:space="preserve"> </w:t>
      </w:r>
    </w:p>
    <w:p w:rsidR="009E0DDC" w:rsidRPr="006D200B" w:rsidRDefault="009E0DDC" w:rsidP="009E0DDC">
      <w:pPr>
        <w:snapToGrid w:val="0"/>
        <w:spacing w:before="120" w:after="120"/>
        <w:ind w:left="810"/>
        <w:jc w:val="both"/>
        <w:rPr>
          <w:rFonts w:ascii="Calibri Light" w:hAnsi="Calibri Light"/>
          <w:szCs w:val="24"/>
        </w:rPr>
      </w:pPr>
    </w:p>
    <w:p w:rsidR="009E0DDC" w:rsidRDefault="009E0DDC" w:rsidP="009E0DDC">
      <w:pPr>
        <w:shd w:val="clear" w:color="auto" w:fill="FFFFFF"/>
        <w:tabs>
          <w:tab w:val="left" w:pos="9498"/>
        </w:tabs>
        <w:spacing w:after="120"/>
        <w:jc w:val="center"/>
        <w:rPr>
          <w:rFonts w:ascii="Calibri Light" w:hAnsi="Calibri Light" w:cs="Arial"/>
          <w:b/>
          <w:szCs w:val="24"/>
        </w:rPr>
      </w:pPr>
      <w:r w:rsidRPr="009E0DDC">
        <w:rPr>
          <w:rFonts w:ascii="Calibri Light" w:hAnsi="Calibri Light" w:cs="Arial"/>
          <w:b/>
          <w:szCs w:val="24"/>
        </w:rPr>
        <w:t>REGIONAL OFFICE FOR CROSS BORDER COOPERATION SUCEAVA</w:t>
      </w:r>
    </w:p>
    <w:p w:rsidR="009E0DDC" w:rsidRDefault="009E0DDC" w:rsidP="009E0DDC">
      <w:pPr>
        <w:shd w:val="clear" w:color="auto" w:fill="FFFFFF"/>
        <w:tabs>
          <w:tab w:val="left" w:pos="9498"/>
        </w:tabs>
        <w:spacing w:after="120"/>
        <w:jc w:val="center"/>
        <w:rPr>
          <w:rFonts w:ascii="Calibri Light" w:hAnsi="Calibri Light" w:cs="Arial"/>
          <w:b/>
          <w:szCs w:val="24"/>
        </w:rPr>
      </w:pPr>
      <w:r>
        <w:rPr>
          <w:rFonts w:ascii="Calibri Light" w:hAnsi="Calibri Light" w:cs="Arial"/>
          <w:b/>
          <w:szCs w:val="24"/>
        </w:rPr>
        <w:t>(</w:t>
      </w:r>
      <w:r w:rsidRPr="006D200B">
        <w:rPr>
          <w:rFonts w:ascii="Calibri Light" w:hAnsi="Calibri Light" w:cs="Arial"/>
          <w:b/>
          <w:szCs w:val="24"/>
        </w:rPr>
        <w:t>Joint Tec</w:t>
      </w:r>
      <w:r>
        <w:rPr>
          <w:rFonts w:ascii="Calibri Light" w:hAnsi="Calibri Light" w:cs="Arial"/>
          <w:b/>
          <w:szCs w:val="24"/>
        </w:rPr>
        <w:t>hnical Secretariat)</w:t>
      </w:r>
    </w:p>
    <w:p w:rsidR="009E0DDC" w:rsidRPr="006D200B" w:rsidRDefault="0024653A" w:rsidP="009E0DDC">
      <w:pPr>
        <w:tabs>
          <w:tab w:val="left" w:pos="9498"/>
        </w:tabs>
        <w:spacing w:after="120"/>
        <w:ind w:firstLine="810"/>
        <w:jc w:val="center"/>
        <w:rPr>
          <w:rFonts w:ascii="Calibri Light" w:hAnsi="Calibri Light" w:cs="Arial"/>
          <w:szCs w:val="24"/>
        </w:rPr>
      </w:pPr>
      <w:r>
        <w:rPr>
          <w:rFonts w:ascii="Calibri Light" w:hAnsi="Calibri Light" w:cs="Arial"/>
          <w:szCs w:val="24"/>
        </w:rPr>
        <w:t>8A, Bistritei S</w:t>
      </w:r>
      <w:r w:rsidR="009E0DDC" w:rsidRPr="006D200B">
        <w:rPr>
          <w:rFonts w:ascii="Calibri Light" w:hAnsi="Calibri Light" w:cs="Arial"/>
          <w:szCs w:val="24"/>
        </w:rPr>
        <w:t>treet, DAE office building, 1</w:t>
      </w:r>
      <w:r w:rsidR="009E0DDC" w:rsidRPr="006D200B">
        <w:rPr>
          <w:rFonts w:ascii="Calibri Light" w:hAnsi="Calibri Light" w:cs="Arial"/>
          <w:szCs w:val="24"/>
          <w:vertAlign w:val="superscript"/>
        </w:rPr>
        <w:t>st</w:t>
      </w:r>
      <w:r w:rsidR="009E0DDC" w:rsidRPr="006D200B">
        <w:rPr>
          <w:rFonts w:ascii="Calibri Light" w:hAnsi="Calibri Light" w:cs="Arial"/>
          <w:szCs w:val="24"/>
        </w:rPr>
        <w:t xml:space="preserve"> floor</w:t>
      </w:r>
    </w:p>
    <w:p w:rsidR="009E0DDC" w:rsidRDefault="009E0DDC" w:rsidP="009E0DDC">
      <w:pPr>
        <w:shd w:val="clear" w:color="auto" w:fill="FFFFFF"/>
        <w:tabs>
          <w:tab w:val="left" w:pos="9498"/>
        </w:tabs>
        <w:spacing w:after="120"/>
        <w:jc w:val="center"/>
        <w:rPr>
          <w:rFonts w:ascii="Calibri Light" w:hAnsi="Calibri Light" w:cs="Arial"/>
          <w:szCs w:val="24"/>
        </w:rPr>
      </w:pPr>
      <w:r w:rsidRPr="006D200B">
        <w:rPr>
          <w:rFonts w:ascii="Calibri Light" w:hAnsi="Calibri Light" w:cs="Arial"/>
          <w:szCs w:val="24"/>
        </w:rPr>
        <w:t>720274 Suceava, Romania</w:t>
      </w:r>
    </w:p>
    <w:p w:rsidR="00D232D1" w:rsidRDefault="00D232D1" w:rsidP="009E0DDC">
      <w:pPr>
        <w:shd w:val="clear" w:color="auto" w:fill="FFFFFF"/>
        <w:tabs>
          <w:tab w:val="left" w:pos="9498"/>
        </w:tabs>
        <w:spacing w:after="120"/>
        <w:jc w:val="center"/>
        <w:rPr>
          <w:rFonts w:ascii="Calibri Light" w:hAnsi="Calibri Light" w:cs="Arial"/>
          <w:szCs w:val="24"/>
        </w:rPr>
      </w:pPr>
      <w:r w:rsidRPr="006D200B">
        <w:rPr>
          <w:rFonts w:ascii="Calibri Light" w:hAnsi="Calibri Light" w:cs="Arial"/>
          <w:szCs w:val="24"/>
        </w:rPr>
        <w:t>Phone: +40 230 530049</w:t>
      </w:r>
    </w:p>
    <w:p w:rsidR="009E0DDC" w:rsidRPr="006D200B" w:rsidRDefault="005D792C" w:rsidP="009E0DDC">
      <w:pPr>
        <w:shd w:val="clear" w:color="auto" w:fill="FFFFFF"/>
        <w:tabs>
          <w:tab w:val="left" w:pos="9498"/>
        </w:tabs>
        <w:spacing w:after="120"/>
        <w:jc w:val="center"/>
        <w:rPr>
          <w:rFonts w:ascii="Calibri Light" w:hAnsi="Calibri Light" w:cs="Arial"/>
          <w:szCs w:val="24"/>
        </w:rPr>
      </w:pPr>
      <w:r>
        <w:rPr>
          <w:rFonts w:ascii="Calibri Light" w:hAnsi="Calibri Light" w:cs="Arial"/>
          <w:szCs w:val="24"/>
        </w:rPr>
        <w:t>Fax: +40 230 530055</w:t>
      </w:r>
      <w:r w:rsidR="009E0DDC" w:rsidRPr="006D200B">
        <w:rPr>
          <w:rFonts w:ascii="Calibri Light" w:hAnsi="Calibri Light" w:cs="Arial"/>
          <w:szCs w:val="24"/>
        </w:rPr>
        <w:br/>
      </w:r>
    </w:p>
    <w:p w:rsidR="00106112" w:rsidRPr="00CC0D0D" w:rsidRDefault="00106112" w:rsidP="00FA5F6D">
      <w:pPr>
        <w:shd w:val="clear" w:color="auto" w:fill="FFFFFF"/>
        <w:spacing w:before="120" w:after="120"/>
        <w:jc w:val="center"/>
        <w:rPr>
          <w:rFonts w:ascii="Calibri Light" w:hAnsi="Calibri Light"/>
          <w:b/>
        </w:rPr>
      </w:pPr>
      <w:r>
        <w:rPr>
          <w:rFonts w:ascii="Calibri Light" w:hAnsi="Calibri Light"/>
          <w:b/>
        </w:rPr>
        <w:t>A</w:t>
      </w:r>
      <w:r w:rsidRPr="00CC0D0D">
        <w:rPr>
          <w:rFonts w:ascii="Calibri Light" w:hAnsi="Calibri Light"/>
          <w:b/>
        </w:rPr>
        <w:t>tt</w:t>
      </w:r>
      <w:r>
        <w:rPr>
          <w:rFonts w:ascii="Calibri Light" w:hAnsi="Calibri Light"/>
          <w:b/>
        </w:rPr>
        <w:t>.</w:t>
      </w:r>
      <w:r w:rsidRPr="00CC0D0D">
        <w:rPr>
          <w:rFonts w:ascii="Calibri Light" w:hAnsi="Calibri Light"/>
          <w:b/>
        </w:rPr>
        <w:t xml:space="preserve"> </w:t>
      </w:r>
      <w:r w:rsidR="004A23A9" w:rsidRPr="004A23A9">
        <w:rPr>
          <w:rFonts w:ascii="Calibri Light" w:hAnsi="Calibri Light"/>
          <w:b/>
        </w:rPr>
        <w:t>O</w:t>
      </w:r>
      <w:r w:rsidRPr="00CC0D0D">
        <w:rPr>
          <w:rFonts w:ascii="Calibri Light" w:hAnsi="Calibri Light"/>
          <w:b/>
        </w:rPr>
        <w:t>f: Coordinat</w:t>
      </w:r>
      <w:r w:rsidR="00CC0D0D">
        <w:rPr>
          <w:rFonts w:ascii="Calibri Light" w:hAnsi="Calibri Light"/>
          <w:b/>
        </w:rPr>
        <w:t>or</w:t>
      </w:r>
      <w:r w:rsidRPr="00CC0D0D">
        <w:rPr>
          <w:rFonts w:ascii="Calibri Light" w:hAnsi="Calibri Light"/>
          <w:b/>
        </w:rPr>
        <w:t xml:space="preserve"> of Project Selection Committee for </w:t>
      </w:r>
      <w:r w:rsidR="003F72D0">
        <w:rPr>
          <w:rFonts w:ascii="Calibri Light" w:hAnsi="Calibri Light"/>
          <w:b/>
        </w:rPr>
        <w:t>SOFT</w:t>
      </w:r>
      <w:r w:rsidRPr="00CC0D0D">
        <w:rPr>
          <w:rFonts w:ascii="Calibri Light" w:hAnsi="Calibri Light"/>
          <w:b/>
        </w:rPr>
        <w:t xml:space="preserve"> projects</w:t>
      </w:r>
    </w:p>
    <w:p w:rsidR="00106112" w:rsidRPr="004A23A9" w:rsidRDefault="004A23A9" w:rsidP="00FA5F6D">
      <w:pPr>
        <w:shd w:val="clear" w:color="auto" w:fill="FFFFFF"/>
        <w:spacing w:before="120" w:after="120"/>
        <w:jc w:val="both"/>
        <w:rPr>
          <w:rFonts w:ascii="Calibri Light" w:hAnsi="Calibri Light" w:cs="Arial"/>
          <w:szCs w:val="24"/>
        </w:rPr>
      </w:pPr>
      <w:r>
        <w:rPr>
          <w:rFonts w:ascii="Calibri Light" w:hAnsi="Calibri Light" w:cs="Arial"/>
          <w:szCs w:val="24"/>
        </w:rPr>
        <w:t xml:space="preserve">Please note that, for administrative reasons, the </w:t>
      </w:r>
      <w:r w:rsidRPr="00CC0D0D">
        <w:rPr>
          <w:rFonts w:ascii="Calibri Light" w:hAnsi="Calibri Light" w:cs="Arial"/>
          <w:b/>
          <w:szCs w:val="24"/>
        </w:rPr>
        <w:t xml:space="preserve">appeals received </w:t>
      </w:r>
      <w:r>
        <w:rPr>
          <w:rFonts w:ascii="Calibri Light" w:hAnsi="Calibri Light" w:cs="Arial"/>
          <w:b/>
          <w:szCs w:val="24"/>
        </w:rPr>
        <w:t xml:space="preserve">by the Joint Technical Secretariat </w:t>
      </w:r>
      <w:r w:rsidRPr="00CC0D0D">
        <w:rPr>
          <w:rFonts w:ascii="Calibri Light" w:hAnsi="Calibri Light" w:cs="Arial"/>
          <w:szCs w:val="24"/>
        </w:rPr>
        <w:t xml:space="preserve">after more than 20 </w:t>
      </w:r>
      <w:r>
        <w:rPr>
          <w:rFonts w:ascii="Calibri Light" w:hAnsi="Calibri Light" w:cs="Arial"/>
          <w:szCs w:val="24"/>
        </w:rPr>
        <w:t xml:space="preserve">calendar </w:t>
      </w:r>
      <w:r w:rsidRPr="00CC0D0D">
        <w:rPr>
          <w:rFonts w:ascii="Calibri Light" w:hAnsi="Calibri Light" w:cs="Arial"/>
          <w:szCs w:val="24"/>
        </w:rPr>
        <w:t>days</w:t>
      </w:r>
      <w:r w:rsidRPr="004A23A9">
        <w:rPr>
          <w:rFonts w:ascii="Calibri Light" w:hAnsi="Calibri Light" w:cs="Arial"/>
          <w:szCs w:val="24"/>
        </w:rPr>
        <w:t xml:space="preserve"> from the date when the written notification announcing the result of an evaluation step has been sent by the Project Selection Committee</w:t>
      </w:r>
      <w:r w:rsidRPr="00CC0D0D">
        <w:rPr>
          <w:rFonts w:ascii="Calibri Light" w:hAnsi="Calibri Light" w:cs="Arial"/>
          <w:szCs w:val="24"/>
        </w:rPr>
        <w:t xml:space="preserve"> </w:t>
      </w:r>
      <w:r>
        <w:rPr>
          <w:rFonts w:ascii="Calibri Light" w:hAnsi="Calibri Light" w:cs="Arial"/>
          <w:szCs w:val="24"/>
        </w:rPr>
        <w:t>may not be considered.</w:t>
      </w:r>
    </w:p>
    <w:p w:rsidR="00E90D97" w:rsidRPr="00C5681F" w:rsidRDefault="00E90D97" w:rsidP="00FA5F6D">
      <w:pPr>
        <w:pStyle w:val="Text1"/>
        <w:spacing w:before="120" w:after="120"/>
        <w:ind w:left="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E90D97" w:rsidRDefault="00387A5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Appeals that do not observe these requirements </w:t>
      </w:r>
      <w:r w:rsidRPr="00D15C59">
        <w:rPr>
          <w:rFonts w:ascii="Calibri Light" w:hAnsi="Calibri Light" w:cs="Arial"/>
          <w:b/>
          <w:szCs w:val="24"/>
        </w:rPr>
        <w:t xml:space="preserve">will </w:t>
      </w:r>
      <w:r w:rsidR="008445DA" w:rsidRPr="00D15C59">
        <w:rPr>
          <w:rFonts w:ascii="Calibri Light" w:hAnsi="Calibri Light" w:cs="Arial"/>
          <w:b/>
          <w:szCs w:val="24"/>
        </w:rPr>
        <w:t>be rejected</w:t>
      </w:r>
      <w:r w:rsidR="008445DA">
        <w:rPr>
          <w:rFonts w:ascii="Calibri Light" w:hAnsi="Calibri Light" w:cs="Arial"/>
          <w:szCs w:val="24"/>
        </w:rPr>
        <w:t xml:space="preserve"> without</w:t>
      </w:r>
      <w:r w:rsidR="007959A4">
        <w:rPr>
          <w:rFonts w:ascii="Calibri Light" w:hAnsi="Calibri Light" w:cs="Arial"/>
          <w:szCs w:val="24"/>
        </w:rPr>
        <w:t xml:space="preserve"> further consideration</w:t>
      </w:r>
      <w:r>
        <w:rPr>
          <w:rFonts w:ascii="Calibri Light" w:hAnsi="Calibri Light" w:cs="Arial"/>
          <w:szCs w:val="24"/>
        </w:rPr>
        <w:t>.</w:t>
      </w:r>
    </w:p>
    <w:p w:rsidR="00F026AF" w:rsidRDefault="009A50F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8A2AB9">
        <w:rPr>
          <w:rFonts w:ascii="Calibri Light" w:hAnsi="Calibri Light" w:cs="Arial"/>
          <w:szCs w:val="24"/>
        </w:rPr>
        <w:t>Additional information</w:t>
      </w:r>
      <w:r w:rsidR="00387A5D">
        <w:rPr>
          <w:rFonts w:ascii="Calibri Light" w:hAnsi="Calibri Light" w:cs="Arial"/>
          <w:szCs w:val="24"/>
        </w:rPr>
        <w:t xml:space="preserve"> related</w:t>
      </w:r>
      <w:r w:rsidRPr="008A2AB9">
        <w:rPr>
          <w:rFonts w:ascii="Calibri Light" w:hAnsi="Calibri Light" w:cs="Arial"/>
          <w:szCs w:val="24"/>
        </w:rPr>
        <w:t xml:space="preserve"> </w:t>
      </w:r>
      <w:r w:rsidR="00387A5D">
        <w:rPr>
          <w:rFonts w:ascii="Calibri Light" w:hAnsi="Calibri Light" w:cs="Arial"/>
          <w:szCs w:val="24"/>
        </w:rPr>
        <w:t xml:space="preserve">to the project proposals </w:t>
      </w:r>
      <w:r w:rsidRPr="008A2AB9">
        <w:rPr>
          <w:rFonts w:ascii="Calibri Light" w:hAnsi="Calibri Light" w:cs="Arial"/>
          <w:szCs w:val="24"/>
        </w:rPr>
        <w:t>provided by</w:t>
      </w:r>
      <w:r w:rsidR="00BB02AD">
        <w:rPr>
          <w:rFonts w:ascii="Calibri Light" w:hAnsi="Calibri Light" w:cs="Arial"/>
          <w:szCs w:val="24"/>
        </w:rPr>
        <w:t xml:space="preserve"> mean of</w:t>
      </w:r>
      <w:r w:rsidRPr="008A2AB9">
        <w:rPr>
          <w:rFonts w:ascii="Calibri Light" w:hAnsi="Calibri Light" w:cs="Arial"/>
          <w:szCs w:val="24"/>
        </w:rPr>
        <w:t xml:space="preserve"> the </w:t>
      </w:r>
      <w:r w:rsidR="00387A5D">
        <w:rPr>
          <w:rFonts w:ascii="Calibri Light" w:hAnsi="Calibri Light" w:cs="Arial"/>
          <w:szCs w:val="24"/>
        </w:rPr>
        <w:t>appeal</w:t>
      </w:r>
      <w:r w:rsidR="00387A5D" w:rsidRPr="008A2AB9">
        <w:rPr>
          <w:rFonts w:ascii="Calibri Light" w:hAnsi="Calibri Light" w:cs="Arial"/>
          <w:szCs w:val="24"/>
        </w:rPr>
        <w:t xml:space="preserve"> </w:t>
      </w:r>
      <w:r w:rsidR="007959A4">
        <w:rPr>
          <w:rFonts w:ascii="Calibri Light" w:hAnsi="Calibri Light" w:cs="Arial"/>
          <w:szCs w:val="24"/>
        </w:rPr>
        <w:t>will not</w:t>
      </w:r>
      <w:r w:rsidR="007959A4" w:rsidRPr="008A2AB9">
        <w:rPr>
          <w:rFonts w:ascii="Calibri Light" w:hAnsi="Calibri Light" w:cs="Arial"/>
          <w:szCs w:val="24"/>
        </w:rPr>
        <w:t xml:space="preserve"> </w:t>
      </w:r>
      <w:r w:rsidRPr="008A2AB9">
        <w:rPr>
          <w:rFonts w:ascii="Calibri Light" w:hAnsi="Calibri Light" w:cs="Arial"/>
          <w:szCs w:val="24"/>
        </w:rPr>
        <w:t xml:space="preserve">be taken into consideration and cannot be a reason for increasing the score. </w:t>
      </w:r>
    </w:p>
    <w:p w:rsidR="00387A5D" w:rsidRPr="002E17E8" w:rsidRDefault="008D68D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T</w:t>
      </w:r>
      <w:r w:rsidR="00387A5D" w:rsidRPr="00F42800">
        <w:rPr>
          <w:rFonts w:ascii="Calibri Light" w:hAnsi="Calibri Light" w:cs="Arial"/>
          <w:szCs w:val="24"/>
        </w:rPr>
        <w:t xml:space="preserve">he only legal </w:t>
      </w:r>
      <w:r w:rsidR="00BB02AD" w:rsidRPr="00F42800">
        <w:rPr>
          <w:rFonts w:ascii="Calibri Light" w:hAnsi="Calibri Light" w:cs="Arial"/>
          <w:szCs w:val="24"/>
        </w:rPr>
        <w:t>source</w:t>
      </w:r>
      <w:r w:rsidR="00387A5D" w:rsidRPr="00F42800">
        <w:rPr>
          <w:rFonts w:ascii="Calibri Light" w:hAnsi="Calibri Light" w:cs="Arial"/>
          <w:szCs w:val="24"/>
        </w:rPr>
        <w:t xml:space="preserve"> of information </w:t>
      </w:r>
      <w:r>
        <w:rPr>
          <w:rFonts w:ascii="Calibri Light" w:hAnsi="Calibri Light" w:cs="Arial"/>
          <w:szCs w:val="24"/>
        </w:rPr>
        <w:t xml:space="preserve">that may be invoked in the appeal </w:t>
      </w:r>
      <w:r w:rsidR="00BB02AD">
        <w:rPr>
          <w:rFonts w:ascii="Calibri Light" w:hAnsi="Calibri Light" w:cs="Arial"/>
          <w:szCs w:val="24"/>
        </w:rPr>
        <w:t>is</w:t>
      </w:r>
      <w:r w:rsidR="00BB02AD" w:rsidRPr="00F42800">
        <w:rPr>
          <w:rFonts w:ascii="Calibri Light" w:hAnsi="Calibri Light" w:cs="Arial"/>
          <w:szCs w:val="24"/>
        </w:rPr>
        <w:t xml:space="preserve"> </w:t>
      </w:r>
      <w:r w:rsidR="00387A5D" w:rsidRPr="00F42800">
        <w:rPr>
          <w:rFonts w:ascii="Calibri Light" w:hAnsi="Calibri Light" w:cs="Arial"/>
          <w:szCs w:val="24"/>
        </w:rPr>
        <w:t>the notification</w:t>
      </w:r>
      <w:r w:rsidR="002E17E8" w:rsidRPr="00F42800">
        <w:rPr>
          <w:rFonts w:ascii="Calibri Light" w:hAnsi="Calibri Light" w:cs="Arial"/>
          <w:szCs w:val="24"/>
        </w:rPr>
        <w:t>s</w:t>
      </w:r>
      <w:r w:rsidR="00387A5D" w:rsidRPr="00F42800">
        <w:rPr>
          <w:rFonts w:ascii="Calibri Light" w:hAnsi="Calibri Light" w:cs="Arial"/>
          <w:szCs w:val="24"/>
        </w:rPr>
        <w:t xml:space="preserve"> sent by the Project</w:t>
      </w:r>
      <w:r w:rsidR="002E17E8" w:rsidRPr="00F42800">
        <w:rPr>
          <w:rFonts w:ascii="Calibri Light" w:hAnsi="Calibri Light" w:cs="Arial"/>
          <w:szCs w:val="24"/>
        </w:rPr>
        <w:t xml:space="preserve"> Selection Committee. </w:t>
      </w:r>
      <w:r w:rsidR="00387A5D" w:rsidRPr="00F42800">
        <w:rPr>
          <w:rFonts w:ascii="Calibri Light" w:hAnsi="Calibri Light" w:cs="Arial"/>
          <w:szCs w:val="24"/>
        </w:rPr>
        <w:t>Appeals that indicate</w:t>
      </w:r>
      <w:r w:rsidR="002E17E8" w:rsidRPr="00F42800">
        <w:rPr>
          <w:rFonts w:ascii="Calibri Light" w:hAnsi="Calibri Light" w:cs="Arial"/>
          <w:szCs w:val="24"/>
        </w:rPr>
        <w:t xml:space="preserve"> other </w:t>
      </w:r>
      <w:r w:rsidR="00387A5D" w:rsidRPr="00F42800">
        <w:rPr>
          <w:rFonts w:ascii="Calibri Light" w:hAnsi="Calibri Light" w:cs="Arial"/>
          <w:szCs w:val="24"/>
        </w:rPr>
        <w:t>source</w:t>
      </w:r>
      <w:r w:rsidR="002E17E8" w:rsidRPr="00F42800">
        <w:rPr>
          <w:rFonts w:ascii="Calibri Light" w:hAnsi="Calibri Light" w:cs="Arial"/>
          <w:szCs w:val="24"/>
        </w:rPr>
        <w:t>s</w:t>
      </w:r>
      <w:r w:rsidR="00387A5D" w:rsidRPr="00F42800">
        <w:rPr>
          <w:rFonts w:ascii="Calibri Light" w:hAnsi="Calibri Light" w:cs="Arial"/>
          <w:szCs w:val="24"/>
        </w:rPr>
        <w:t xml:space="preserve"> of information will not be considered</w:t>
      </w:r>
      <w:r w:rsidR="002E17E8" w:rsidRPr="00F42800">
        <w:rPr>
          <w:rFonts w:ascii="Calibri Light" w:hAnsi="Calibri Light" w:cs="Arial"/>
          <w:szCs w:val="24"/>
        </w:rPr>
        <w:t>.</w:t>
      </w:r>
    </w:p>
    <w:p w:rsidR="004E6793" w:rsidRDefault="008445DA"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Answer to the Applicant will be communicated </w:t>
      </w:r>
      <w:r w:rsidR="0088712F">
        <w:rPr>
          <w:rFonts w:ascii="Calibri Light" w:hAnsi="Calibri Light" w:cs="Arial"/>
          <w:szCs w:val="24"/>
        </w:rPr>
        <w:t>in writing</w:t>
      </w:r>
      <w:r>
        <w:rPr>
          <w:rFonts w:ascii="Calibri Light" w:hAnsi="Calibri Light" w:cs="Arial"/>
          <w:szCs w:val="24"/>
        </w:rPr>
        <w:t xml:space="preserve"> in maximum 60 calendar days</w:t>
      </w:r>
      <w:r w:rsidR="00F32157">
        <w:rPr>
          <w:rFonts w:ascii="Calibri Light" w:hAnsi="Calibri Light" w:cs="Arial"/>
          <w:szCs w:val="24"/>
        </w:rPr>
        <w:t xml:space="preserve"> from the receipt of the appeal. </w:t>
      </w:r>
      <w:r w:rsidR="009A50F4" w:rsidRPr="008A2AB9">
        <w:rPr>
          <w:rFonts w:ascii="Calibri Light" w:hAnsi="Calibri Light" w:cs="Arial"/>
          <w:szCs w:val="24"/>
        </w:rPr>
        <w:t xml:space="preserve">However, the final decision on the list of selected projects </w:t>
      </w:r>
      <w:r w:rsidR="0088712F">
        <w:rPr>
          <w:rFonts w:ascii="Calibri Light" w:hAnsi="Calibri Light" w:cs="Arial"/>
          <w:szCs w:val="24"/>
        </w:rPr>
        <w:t xml:space="preserve">and of the reserve list </w:t>
      </w:r>
      <w:r w:rsidR="009A50F4" w:rsidRPr="008A2AB9">
        <w:rPr>
          <w:rFonts w:ascii="Calibri Light" w:hAnsi="Calibri Light" w:cs="Arial"/>
          <w:szCs w:val="24"/>
        </w:rPr>
        <w:t xml:space="preserve">is taken by the Joint Monitoring Committee of the programme. Consequently, the final decision concerning the appeal may be communicated in the set deadline, subject to the availability of the Joint Monitoring Committee to meet in this period. </w:t>
      </w:r>
    </w:p>
    <w:p w:rsidR="00DC3352" w:rsidRPr="00D13933" w:rsidRDefault="009A50F4" w:rsidP="000976FF">
      <w:pPr>
        <w:tabs>
          <w:tab w:val="left" w:pos="9498"/>
        </w:tabs>
        <w:spacing w:before="120" w:after="120"/>
        <w:jc w:val="both"/>
        <w:rPr>
          <w:rFonts w:ascii="Calibri Light" w:hAnsi="Calibri Light"/>
          <w:color w:val="FFFFFF"/>
          <w:sz w:val="28"/>
          <w:szCs w:val="28"/>
        </w:rPr>
      </w:pPr>
      <w:r w:rsidRPr="00746DA6">
        <w:rPr>
          <w:rFonts w:ascii="Calibri Light" w:hAnsi="Calibri Light" w:cs="Arial"/>
          <w:szCs w:val="24"/>
        </w:rPr>
        <w:t>The decision</w:t>
      </w:r>
      <w:r w:rsidR="004E6793" w:rsidRPr="00746DA6">
        <w:rPr>
          <w:rFonts w:ascii="Calibri Light" w:hAnsi="Calibri Light" w:cs="Arial"/>
          <w:szCs w:val="24"/>
        </w:rPr>
        <w:t xml:space="preserve"> </w:t>
      </w:r>
      <w:r w:rsidRPr="00746DA6">
        <w:rPr>
          <w:rFonts w:ascii="Calibri Light" w:hAnsi="Calibri Light" w:cs="Arial"/>
          <w:szCs w:val="24"/>
        </w:rPr>
        <w:t xml:space="preserve">of the Project Selection Committee on the appeals received is final, and no other supplementary complaint submitted will be considered. However, the </w:t>
      </w:r>
      <w:r w:rsidR="00B722EC" w:rsidRPr="00746DA6">
        <w:rPr>
          <w:rFonts w:ascii="Calibri Light" w:hAnsi="Calibri Light" w:cs="Arial"/>
          <w:szCs w:val="24"/>
        </w:rPr>
        <w:t>A</w:t>
      </w:r>
      <w:r w:rsidRPr="00746DA6">
        <w:rPr>
          <w:rFonts w:ascii="Calibri Light" w:hAnsi="Calibri Light" w:cs="Arial"/>
          <w:szCs w:val="24"/>
        </w:rPr>
        <w:t>pplicant may use a legal way to complain</w:t>
      </w:r>
      <w:r w:rsidRPr="008A2AB9">
        <w:rPr>
          <w:rFonts w:ascii="Calibri Light" w:hAnsi="Calibri Light" w:cs="Arial"/>
          <w:szCs w:val="24"/>
        </w:rPr>
        <w:t>.</w:t>
      </w:r>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00"/>
        <w:gridCol w:w="2520"/>
        <w:gridCol w:w="1980"/>
      </w:tblGrid>
      <w:tr w:rsidR="00402DE5" w:rsidRPr="00E81A36" w:rsidTr="00D13933">
        <w:trPr>
          <w:tblHeader/>
        </w:trPr>
        <w:tc>
          <w:tcPr>
            <w:tcW w:w="5400" w:type="dxa"/>
            <w:shd w:val="clear" w:color="auto" w:fill="F2F2F2"/>
          </w:tcPr>
          <w:p w:rsidR="008967E4" w:rsidRPr="00E81A36" w:rsidRDefault="00DC3352" w:rsidP="00FA5F6D">
            <w:pPr>
              <w:tabs>
                <w:tab w:val="left" w:pos="9498"/>
              </w:tabs>
              <w:spacing w:before="120" w:after="120"/>
              <w:jc w:val="center"/>
              <w:rPr>
                <w:rFonts w:ascii="Calibri Light" w:hAnsi="Calibri Light" w:cs="Arial"/>
                <w:b/>
                <w:szCs w:val="24"/>
              </w:rPr>
            </w:pPr>
            <w:r w:rsidRPr="00E81A36">
              <w:rPr>
                <w:rFonts w:ascii="Calibri Light" w:hAnsi="Calibri Light" w:cs="Arial"/>
                <w:b/>
                <w:szCs w:val="24"/>
              </w:rPr>
              <w:t>ACTIONS</w:t>
            </w:r>
          </w:p>
        </w:tc>
        <w:tc>
          <w:tcPr>
            <w:tcW w:w="2520" w:type="dxa"/>
            <w:shd w:val="clear" w:color="auto" w:fill="F2F2F2"/>
          </w:tcPr>
          <w:p w:rsidR="00CD4845" w:rsidRPr="00E81A36" w:rsidRDefault="00446F39" w:rsidP="00FA5F6D">
            <w:pPr>
              <w:tabs>
                <w:tab w:val="left" w:pos="9498"/>
              </w:tabs>
              <w:spacing w:before="120" w:after="120"/>
              <w:jc w:val="center"/>
              <w:rPr>
                <w:rFonts w:ascii="Calibri Light" w:hAnsi="Calibri Light" w:cs="Arial"/>
                <w:b/>
                <w:szCs w:val="24"/>
              </w:rPr>
            </w:pPr>
            <w:r w:rsidRPr="00E81A36">
              <w:rPr>
                <w:rFonts w:ascii="Calibri Light" w:hAnsi="Calibri Light" w:cs="Arial"/>
                <w:b/>
                <w:szCs w:val="24"/>
              </w:rPr>
              <w:t>DATE</w:t>
            </w:r>
          </w:p>
        </w:tc>
        <w:tc>
          <w:tcPr>
            <w:tcW w:w="1980" w:type="dxa"/>
            <w:shd w:val="clear" w:color="auto" w:fill="F2F2F2"/>
          </w:tcPr>
          <w:p w:rsidR="00CD4845" w:rsidRPr="00E81A36" w:rsidRDefault="00446F39" w:rsidP="00FA5F6D">
            <w:pPr>
              <w:tabs>
                <w:tab w:val="left" w:pos="9498"/>
              </w:tabs>
              <w:spacing w:before="120" w:after="120"/>
              <w:jc w:val="center"/>
              <w:rPr>
                <w:rFonts w:ascii="Calibri Light" w:hAnsi="Calibri Light" w:cs="Arial"/>
                <w:b/>
                <w:szCs w:val="24"/>
              </w:rPr>
            </w:pPr>
            <w:r w:rsidRPr="00E81A36">
              <w:rPr>
                <w:rFonts w:ascii="Calibri Light" w:hAnsi="Calibri Light" w:cs="Arial"/>
                <w:b/>
                <w:szCs w:val="24"/>
              </w:rPr>
              <w:t>TIME*</w:t>
            </w:r>
          </w:p>
        </w:tc>
      </w:tr>
      <w:tr w:rsidR="00402DE5" w:rsidRPr="00E81A36" w:rsidTr="00D13933">
        <w:tc>
          <w:tcPr>
            <w:tcW w:w="5400" w:type="dxa"/>
            <w:shd w:val="clear" w:color="auto" w:fill="F2F2F2"/>
          </w:tcPr>
          <w:p w:rsidR="006868AE"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 xml:space="preserve">1) Launch of the </w:t>
            </w:r>
            <w:r w:rsidR="008260AE">
              <w:rPr>
                <w:rFonts w:ascii="Calibri Light" w:hAnsi="Calibri Light" w:cs="Arial"/>
                <w:b/>
                <w:szCs w:val="24"/>
              </w:rPr>
              <w:t>Call for proposals</w:t>
            </w:r>
          </w:p>
        </w:tc>
        <w:tc>
          <w:tcPr>
            <w:tcW w:w="2520" w:type="dxa"/>
          </w:tcPr>
          <w:p w:rsidR="00CD4845" w:rsidRPr="0005424C" w:rsidRDefault="0005424C" w:rsidP="00FA5F6D">
            <w:pPr>
              <w:tabs>
                <w:tab w:val="left" w:pos="9498"/>
              </w:tabs>
              <w:spacing w:before="120" w:after="120"/>
              <w:jc w:val="center"/>
              <w:rPr>
                <w:rFonts w:ascii="Calibri Light" w:hAnsi="Calibri Light" w:cs="Arial"/>
                <w:sz w:val="22"/>
                <w:szCs w:val="22"/>
              </w:rPr>
            </w:pPr>
            <w:r w:rsidRPr="0005424C">
              <w:rPr>
                <w:rFonts w:ascii="Calibri Light" w:hAnsi="Calibri Light" w:cs="Arial"/>
                <w:sz w:val="22"/>
                <w:szCs w:val="22"/>
              </w:rPr>
              <w:t>18 December, 2017</w:t>
            </w:r>
          </w:p>
        </w:tc>
        <w:tc>
          <w:tcPr>
            <w:tcW w:w="1980" w:type="dxa"/>
          </w:tcPr>
          <w:p w:rsidR="00CD4845"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NA</w:t>
            </w:r>
          </w:p>
        </w:tc>
      </w:tr>
      <w:tr w:rsidR="004D7AA1" w:rsidRPr="00E81A36" w:rsidTr="00D13933">
        <w:tc>
          <w:tcPr>
            <w:tcW w:w="5400" w:type="dxa"/>
            <w:shd w:val="clear" w:color="auto" w:fill="F2F2F2"/>
          </w:tcPr>
          <w:p w:rsidR="004D7AA1"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 xml:space="preserve">2) Information and training sessions in the programme area </w:t>
            </w:r>
          </w:p>
        </w:tc>
        <w:tc>
          <w:tcPr>
            <w:tcW w:w="2520" w:type="dxa"/>
          </w:tcPr>
          <w:p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to be announced</w:t>
            </w:r>
          </w:p>
        </w:tc>
        <w:tc>
          <w:tcPr>
            <w:tcW w:w="1980" w:type="dxa"/>
          </w:tcPr>
          <w:p w:rsidR="004D7AA1" w:rsidRPr="0005424C" w:rsidRDefault="004D7AA1" w:rsidP="00FA5F6D">
            <w:pPr>
              <w:tabs>
                <w:tab w:val="left" w:pos="9498"/>
              </w:tabs>
              <w:spacing w:before="120" w:after="120"/>
              <w:jc w:val="center"/>
              <w:rPr>
                <w:rFonts w:ascii="Calibri Light" w:hAnsi="Calibri Light" w:cs="Arial"/>
                <w:sz w:val="22"/>
                <w:szCs w:val="22"/>
              </w:rPr>
            </w:pPr>
          </w:p>
        </w:tc>
      </w:tr>
      <w:tr w:rsidR="004D7AA1" w:rsidRPr="00E81A36" w:rsidTr="00D13933">
        <w:tc>
          <w:tcPr>
            <w:tcW w:w="5400" w:type="dxa"/>
            <w:shd w:val="clear" w:color="auto" w:fill="F2F2F2"/>
          </w:tcPr>
          <w:p w:rsidR="004D7AA1"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3) Deadline for assistance delivery to the potential Applicants</w:t>
            </w:r>
          </w:p>
        </w:tc>
        <w:tc>
          <w:tcPr>
            <w:tcW w:w="2520" w:type="dxa"/>
          </w:tcPr>
          <w:p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12 April, 2018</w:t>
            </w:r>
          </w:p>
        </w:tc>
        <w:tc>
          <w:tcPr>
            <w:tcW w:w="1980" w:type="dxa"/>
          </w:tcPr>
          <w:p w:rsidR="004D7AA1" w:rsidRPr="0005424C" w:rsidRDefault="004D7AA1" w:rsidP="00FA5F6D">
            <w:pPr>
              <w:tabs>
                <w:tab w:val="left" w:pos="9498"/>
              </w:tabs>
              <w:spacing w:before="120" w:after="120"/>
              <w:jc w:val="center"/>
              <w:rPr>
                <w:rFonts w:ascii="Calibri Light" w:hAnsi="Calibri Light" w:cs="Arial"/>
                <w:sz w:val="22"/>
                <w:szCs w:val="22"/>
              </w:rPr>
            </w:pPr>
          </w:p>
        </w:tc>
      </w:tr>
      <w:tr w:rsidR="004D7AA1" w:rsidRPr="00E81A36" w:rsidTr="00D15C59">
        <w:tc>
          <w:tcPr>
            <w:tcW w:w="5400" w:type="dxa"/>
            <w:shd w:val="clear" w:color="auto" w:fill="FFFF00"/>
          </w:tcPr>
          <w:p w:rsidR="004D7AA1"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 xml:space="preserve">4) Deadline for closing the </w:t>
            </w:r>
            <w:r w:rsidR="008260AE">
              <w:rPr>
                <w:rFonts w:ascii="Calibri Light" w:hAnsi="Calibri Light" w:cs="Arial"/>
                <w:b/>
                <w:szCs w:val="24"/>
              </w:rPr>
              <w:t>Call for proposals</w:t>
            </w:r>
          </w:p>
        </w:tc>
        <w:tc>
          <w:tcPr>
            <w:tcW w:w="2520" w:type="dxa"/>
          </w:tcPr>
          <w:p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3 May, 2018</w:t>
            </w:r>
          </w:p>
        </w:tc>
        <w:tc>
          <w:tcPr>
            <w:tcW w:w="1980" w:type="dxa"/>
          </w:tcPr>
          <w:p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4.00 PM</w:t>
            </w:r>
          </w:p>
        </w:tc>
      </w:tr>
      <w:tr w:rsidR="004D7AA1" w:rsidRPr="00E81A36" w:rsidTr="00D13933">
        <w:tc>
          <w:tcPr>
            <w:tcW w:w="5400" w:type="dxa"/>
            <w:shd w:val="clear" w:color="auto" w:fill="F2F2F2"/>
          </w:tcPr>
          <w:p w:rsidR="004D7AA1"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5) Deadline for submitting proposals in hard-copy</w:t>
            </w:r>
          </w:p>
        </w:tc>
        <w:tc>
          <w:tcPr>
            <w:tcW w:w="2520" w:type="dxa"/>
          </w:tcPr>
          <w:p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7 May, 2018</w:t>
            </w:r>
          </w:p>
        </w:tc>
        <w:tc>
          <w:tcPr>
            <w:tcW w:w="1980" w:type="dxa"/>
          </w:tcPr>
          <w:p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4.00 PM</w:t>
            </w:r>
          </w:p>
        </w:tc>
      </w:tr>
      <w:tr w:rsidR="0005424C" w:rsidRPr="00E81A36" w:rsidTr="00D13933">
        <w:tc>
          <w:tcPr>
            <w:tcW w:w="5400" w:type="dxa"/>
            <w:shd w:val="clear" w:color="auto" w:fill="F2F2F2"/>
          </w:tcPr>
          <w:p w:rsidR="0005424C" w:rsidRPr="00E81A36" w:rsidRDefault="0005424C" w:rsidP="0005424C">
            <w:pPr>
              <w:tabs>
                <w:tab w:val="left" w:pos="9498"/>
              </w:tabs>
              <w:spacing w:before="120" w:after="120"/>
              <w:rPr>
                <w:rFonts w:ascii="Calibri Light" w:hAnsi="Calibri Light" w:cs="Arial"/>
                <w:b/>
                <w:szCs w:val="24"/>
              </w:rPr>
            </w:pPr>
            <w:r w:rsidRPr="00E81A36">
              <w:rPr>
                <w:rFonts w:ascii="Calibri Light" w:hAnsi="Calibri Light" w:cs="Arial"/>
                <w:b/>
                <w:szCs w:val="24"/>
              </w:rPr>
              <w:lastRenderedPageBreak/>
              <w:t xml:space="preserve">6) Notifications to Applicants on the results of administrative and eligibility </w:t>
            </w:r>
            <w:r>
              <w:rPr>
                <w:rFonts w:ascii="Calibri Light" w:hAnsi="Calibri Light" w:cs="Arial"/>
                <w:b/>
                <w:szCs w:val="24"/>
              </w:rPr>
              <w:t>assessment</w:t>
            </w:r>
            <w:r w:rsidRPr="00E81A36">
              <w:rPr>
                <w:rFonts w:ascii="Calibri Light" w:hAnsi="Calibri Light" w:cs="Arial"/>
                <w:b/>
                <w:szCs w:val="24"/>
              </w:rPr>
              <w:t xml:space="preserve"> (step 1)</w:t>
            </w:r>
          </w:p>
        </w:tc>
        <w:tc>
          <w:tcPr>
            <w:tcW w:w="2520" w:type="dxa"/>
          </w:tcPr>
          <w:p w:rsidR="0005424C" w:rsidRDefault="0005424C" w:rsidP="0005424C">
            <w:pPr>
              <w:jc w:val="center"/>
            </w:pPr>
            <w:r w:rsidRPr="009A4A51">
              <w:rPr>
                <w:rFonts w:ascii="Calibri Light" w:hAnsi="Calibri Light" w:cs="Arial"/>
                <w:sz w:val="22"/>
                <w:szCs w:val="22"/>
              </w:rPr>
              <w:t>to be announced</w:t>
            </w:r>
          </w:p>
        </w:tc>
        <w:tc>
          <w:tcPr>
            <w:tcW w:w="1980" w:type="dxa"/>
          </w:tcPr>
          <w:p w:rsidR="0005424C" w:rsidRPr="0005424C" w:rsidRDefault="0005424C" w:rsidP="0005424C"/>
        </w:tc>
      </w:tr>
      <w:tr w:rsidR="0005424C" w:rsidRPr="00E81A36" w:rsidTr="00D13933">
        <w:tc>
          <w:tcPr>
            <w:tcW w:w="5400" w:type="dxa"/>
            <w:shd w:val="clear" w:color="auto" w:fill="F2F2F2"/>
          </w:tcPr>
          <w:p w:rsidR="0005424C" w:rsidRPr="00E81A36" w:rsidRDefault="0005424C" w:rsidP="0005424C">
            <w:pPr>
              <w:tabs>
                <w:tab w:val="left" w:pos="9498"/>
              </w:tabs>
              <w:spacing w:before="120" w:after="120"/>
              <w:rPr>
                <w:rFonts w:ascii="Calibri Light" w:hAnsi="Calibri Light" w:cs="Arial"/>
                <w:b/>
                <w:szCs w:val="24"/>
              </w:rPr>
            </w:pPr>
            <w:r>
              <w:rPr>
                <w:rFonts w:ascii="Calibri Light" w:hAnsi="Calibri Light" w:cs="Arial"/>
                <w:b/>
                <w:szCs w:val="24"/>
              </w:rPr>
              <w:t>7</w:t>
            </w:r>
            <w:r w:rsidRPr="00E81A36">
              <w:rPr>
                <w:rFonts w:ascii="Calibri Light" w:hAnsi="Calibri Light" w:cs="Arial"/>
                <w:b/>
                <w:szCs w:val="24"/>
              </w:rPr>
              <w:t>) JMC decision</w:t>
            </w:r>
          </w:p>
        </w:tc>
        <w:tc>
          <w:tcPr>
            <w:tcW w:w="2520" w:type="dxa"/>
          </w:tcPr>
          <w:p w:rsidR="0005424C" w:rsidRDefault="0005424C" w:rsidP="0005424C">
            <w:pPr>
              <w:jc w:val="center"/>
            </w:pPr>
            <w:r w:rsidRPr="009A4A51">
              <w:rPr>
                <w:rFonts w:ascii="Calibri Light" w:hAnsi="Calibri Light" w:cs="Arial"/>
                <w:sz w:val="22"/>
                <w:szCs w:val="22"/>
              </w:rPr>
              <w:t>to be announced</w:t>
            </w:r>
          </w:p>
        </w:tc>
        <w:tc>
          <w:tcPr>
            <w:tcW w:w="1980" w:type="dxa"/>
          </w:tcPr>
          <w:p w:rsidR="0005424C" w:rsidRDefault="0005424C" w:rsidP="0005424C"/>
        </w:tc>
      </w:tr>
      <w:tr w:rsidR="0005424C" w:rsidRPr="00E81A36" w:rsidTr="00D13933">
        <w:tc>
          <w:tcPr>
            <w:tcW w:w="5400" w:type="dxa"/>
            <w:shd w:val="clear" w:color="auto" w:fill="F2F2F2"/>
          </w:tcPr>
          <w:p w:rsidR="0005424C" w:rsidRPr="00E81A36" w:rsidRDefault="0005424C" w:rsidP="0005424C">
            <w:pPr>
              <w:tabs>
                <w:tab w:val="left" w:pos="9498"/>
              </w:tabs>
              <w:spacing w:before="120" w:after="120"/>
              <w:rPr>
                <w:rFonts w:ascii="Calibri Light" w:hAnsi="Calibri Light" w:cs="Arial"/>
                <w:b/>
                <w:szCs w:val="24"/>
              </w:rPr>
            </w:pPr>
            <w:r>
              <w:rPr>
                <w:rFonts w:ascii="Calibri Light" w:hAnsi="Calibri Light" w:cs="Arial"/>
                <w:b/>
                <w:szCs w:val="24"/>
              </w:rPr>
              <w:t>8) Notification of award/rejection</w:t>
            </w:r>
          </w:p>
        </w:tc>
        <w:tc>
          <w:tcPr>
            <w:tcW w:w="2520" w:type="dxa"/>
          </w:tcPr>
          <w:p w:rsidR="0005424C" w:rsidRDefault="0005424C" w:rsidP="0005424C">
            <w:pPr>
              <w:jc w:val="center"/>
            </w:pPr>
            <w:r w:rsidRPr="009A4A51">
              <w:rPr>
                <w:rFonts w:ascii="Calibri Light" w:hAnsi="Calibri Light" w:cs="Arial"/>
                <w:sz w:val="22"/>
                <w:szCs w:val="22"/>
              </w:rPr>
              <w:t>to be announced</w:t>
            </w:r>
          </w:p>
        </w:tc>
        <w:tc>
          <w:tcPr>
            <w:tcW w:w="1980" w:type="dxa"/>
          </w:tcPr>
          <w:p w:rsidR="0005424C" w:rsidRDefault="0005424C" w:rsidP="0005424C"/>
        </w:tc>
      </w:tr>
      <w:tr w:rsidR="0005424C" w:rsidRPr="00E81A36" w:rsidTr="00D13933">
        <w:tc>
          <w:tcPr>
            <w:tcW w:w="5400" w:type="dxa"/>
            <w:shd w:val="clear" w:color="auto" w:fill="F2F2F2"/>
          </w:tcPr>
          <w:p w:rsidR="0005424C" w:rsidRPr="00E81A36" w:rsidRDefault="0005424C" w:rsidP="0005424C">
            <w:pPr>
              <w:tabs>
                <w:tab w:val="left" w:pos="9498"/>
              </w:tabs>
              <w:spacing w:before="120" w:after="120"/>
              <w:rPr>
                <w:rFonts w:ascii="Calibri Light" w:hAnsi="Calibri Light" w:cs="Arial"/>
                <w:b/>
                <w:szCs w:val="24"/>
              </w:rPr>
            </w:pPr>
            <w:r>
              <w:rPr>
                <w:rFonts w:ascii="Calibri Light" w:hAnsi="Calibri Light" w:cs="Arial"/>
                <w:b/>
                <w:szCs w:val="24"/>
              </w:rPr>
              <w:t>9</w:t>
            </w:r>
            <w:r w:rsidRPr="00E81A36">
              <w:rPr>
                <w:rFonts w:ascii="Calibri Light" w:hAnsi="Calibri Light" w:cs="Arial"/>
                <w:b/>
                <w:szCs w:val="24"/>
              </w:rPr>
              <w:t>) Contract signature</w:t>
            </w:r>
          </w:p>
        </w:tc>
        <w:tc>
          <w:tcPr>
            <w:tcW w:w="2520" w:type="dxa"/>
          </w:tcPr>
          <w:p w:rsidR="0005424C" w:rsidRDefault="0005424C" w:rsidP="0005424C">
            <w:pPr>
              <w:jc w:val="center"/>
            </w:pPr>
            <w:r w:rsidRPr="009A4A51">
              <w:rPr>
                <w:rFonts w:ascii="Calibri Light" w:hAnsi="Calibri Light" w:cs="Arial"/>
                <w:sz w:val="22"/>
                <w:szCs w:val="22"/>
              </w:rPr>
              <w:t>to be announced</w:t>
            </w:r>
          </w:p>
        </w:tc>
        <w:tc>
          <w:tcPr>
            <w:tcW w:w="1980" w:type="dxa"/>
          </w:tcPr>
          <w:p w:rsidR="0005424C" w:rsidRDefault="0005424C" w:rsidP="0005424C"/>
        </w:tc>
      </w:tr>
    </w:tbl>
    <w:p w:rsidR="00CD4845" w:rsidRPr="00E81A36" w:rsidRDefault="00446F39" w:rsidP="00FA5F6D">
      <w:pPr>
        <w:tabs>
          <w:tab w:val="left" w:pos="9498"/>
        </w:tabs>
        <w:spacing w:before="120" w:after="120"/>
        <w:rPr>
          <w:rFonts w:ascii="Calibri Light" w:hAnsi="Calibri Light" w:cs="Arial"/>
          <w:szCs w:val="24"/>
        </w:rPr>
      </w:pPr>
      <w:r w:rsidRPr="00E81A36">
        <w:rPr>
          <w:rFonts w:ascii="Calibri Light" w:hAnsi="Calibri Light" w:cs="Arial"/>
          <w:szCs w:val="24"/>
          <w:vertAlign w:val="superscript"/>
        </w:rPr>
        <w:t>*</w:t>
      </w:r>
      <w:r w:rsidRPr="00E81A36">
        <w:rPr>
          <w:rFonts w:ascii="Calibri Light" w:hAnsi="Calibri Light" w:cs="Arial"/>
          <w:b/>
          <w:szCs w:val="24"/>
        </w:rPr>
        <w:t xml:space="preserve">Provisional date. </w:t>
      </w:r>
      <w:r w:rsidRPr="00E81A36">
        <w:rPr>
          <w:rFonts w:ascii="Calibri Light" w:hAnsi="Calibri Light" w:cs="Arial"/>
          <w:szCs w:val="24"/>
        </w:rPr>
        <w:t xml:space="preserve">All times are in the time zone of </w:t>
      </w:r>
      <w:r w:rsidR="00402DE5" w:rsidRPr="00E81A36">
        <w:rPr>
          <w:rFonts w:ascii="Calibri Light" w:hAnsi="Calibri Light" w:cs="Arial"/>
          <w:szCs w:val="24"/>
        </w:rPr>
        <w:t>Romania (</w:t>
      </w:r>
      <w:r w:rsidRPr="00E81A36">
        <w:rPr>
          <w:rFonts w:ascii="Calibri Light" w:hAnsi="Calibri Light" w:cs="Arial"/>
          <w:szCs w:val="24"/>
        </w:rPr>
        <w:t xml:space="preserve">the country of the </w:t>
      </w:r>
      <w:r w:rsidR="00B14651">
        <w:rPr>
          <w:rFonts w:ascii="Calibri Light" w:hAnsi="Calibri Light" w:cs="Arial"/>
          <w:szCs w:val="24"/>
        </w:rPr>
        <w:t>Managing Authority</w:t>
      </w:r>
      <w:r w:rsidR="00402DE5" w:rsidRPr="00E81A36">
        <w:rPr>
          <w:rFonts w:ascii="Calibri Light" w:hAnsi="Calibri Light" w:cs="Arial"/>
          <w:szCs w:val="24"/>
        </w:rPr>
        <w:t>).</w:t>
      </w:r>
    </w:p>
    <w:p w:rsidR="00BA4DCC" w:rsidRDefault="006E0237" w:rsidP="000976FF">
      <w:pPr>
        <w:rPr>
          <w:rFonts w:ascii="Calibri Light" w:hAnsi="Calibri Light" w:cs="Arial"/>
          <w:szCs w:val="24"/>
        </w:rPr>
      </w:pPr>
      <w:r w:rsidRPr="00E81A36">
        <w:rPr>
          <w:rFonts w:ascii="Calibri Light" w:hAnsi="Calibri Light" w:cs="Arial"/>
          <w:szCs w:val="24"/>
        </w:rPr>
        <w:t xml:space="preserve">This timetable may be updated by the </w:t>
      </w:r>
      <w:r w:rsidR="00B14651">
        <w:rPr>
          <w:rFonts w:ascii="Calibri Light" w:hAnsi="Calibri Light" w:cs="Arial"/>
          <w:szCs w:val="24"/>
        </w:rPr>
        <w:t>Managing Authority</w:t>
      </w:r>
      <w:r w:rsidRPr="00E81A36">
        <w:rPr>
          <w:rFonts w:ascii="Calibri Light" w:hAnsi="Calibri Light" w:cs="Arial"/>
          <w:szCs w:val="24"/>
        </w:rPr>
        <w:t xml:space="preserve"> during the procedure. In such case, the updated timetable shall be published on internet on the programme website: </w:t>
      </w:r>
      <w:hyperlink r:id="rId23" w:history="1">
        <w:r w:rsidR="00BA4DCC" w:rsidRPr="00343882">
          <w:rPr>
            <w:rStyle w:val="Hyperlink"/>
            <w:rFonts w:ascii="Calibri Light" w:hAnsi="Calibri Light" w:cs="Arial"/>
            <w:szCs w:val="24"/>
          </w:rPr>
          <w:t>www.</w:t>
        </w:r>
        <w:r w:rsidR="00BA4DCC" w:rsidRPr="00607A12">
          <w:rPr>
            <w:rStyle w:val="Hyperlink"/>
            <w:rFonts w:ascii="Calibri Light" w:hAnsi="Calibri Light" w:cs="Arial"/>
            <w:szCs w:val="24"/>
          </w:rPr>
          <w:t>ro</w:t>
        </w:r>
        <w:r w:rsidR="00BA4DCC" w:rsidRPr="00C81B5E">
          <w:rPr>
            <w:rStyle w:val="Hyperlink"/>
            <w:rFonts w:ascii="Calibri Light" w:hAnsi="Calibri Light" w:cs="Arial"/>
            <w:szCs w:val="24"/>
          </w:rPr>
          <w:t>-ua.</w:t>
        </w:r>
        <w:r w:rsidR="00BA4DCC" w:rsidRPr="00343882">
          <w:rPr>
            <w:rStyle w:val="Hyperlink"/>
            <w:rFonts w:ascii="Calibri Light" w:hAnsi="Calibri Light" w:cs="Arial"/>
            <w:szCs w:val="24"/>
          </w:rPr>
          <w:t>ro-ua-md.net</w:t>
        </w:r>
      </w:hyperlink>
      <w:r w:rsidR="00BA4DCC">
        <w:rPr>
          <w:rFonts w:ascii="Calibri Light" w:hAnsi="Calibri Light" w:cs="Arial"/>
          <w:szCs w:val="24"/>
        </w:rPr>
        <w:t>/en.</w:t>
      </w:r>
    </w:p>
    <w:p w:rsidR="00890F19" w:rsidRDefault="00890F19"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DC3352" w:rsidRDefault="004D7AA1" w:rsidP="003F72D0">
      <w:pPr>
        <w:pStyle w:val="Heading1"/>
        <w:spacing w:before="0"/>
        <w:rPr>
          <w:rFonts w:ascii="Calibri Light" w:hAnsi="Calibri Light"/>
          <w:sz w:val="36"/>
          <w:szCs w:val="36"/>
          <w:lang w:val="en-US"/>
        </w:rPr>
      </w:pPr>
      <w:bookmarkStart w:id="157" w:name="_Toc498512467"/>
      <w:bookmarkStart w:id="158" w:name="_Toc500750199"/>
      <w:r w:rsidRPr="004C7300">
        <w:rPr>
          <w:rFonts w:ascii="Calibri Light" w:hAnsi="Calibri Light"/>
          <w:sz w:val="36"/>
          <w:szCs w:val="36"/>
          <w:lang w:val="en-US"/>
        </w:rPr>
        <w:lastRenderedPageBreak/>
        <w:t>CHAPTER 4</w:t>
      </w:r>
      <w:r w:rsidR="008303AC" w:rsidRPr="004C7300">
        <w:rPr>
          <w:rFonts w:ascii="Calibri Light" w:hAnsi="Calibri Light"/>
          <w:sz w:val="36"/>
          <w:szCs w:val="36"/>
          <w:lang w:val="en-US"/>
        </w:rPr>
        <w:tab/>
      </w:r>
      <w:r w:rsidRPr="004C7300">
        <w:rPr>
          <w:rFonts w:ascii="Calibri Light" w:hAnsi="Calibri Light"/>
          <w:sz w:val="36"/>
          <w:szCs w:val="36"/>
          <w:lang w:val="en-US"/>
        </w:rPr>
        <w:t>CONTRACTING AND IMPLEMENTATION</w:t>
      </w:r>
      <w:r w:rsidR="009079FD" w:rsidRPr="004C7300">
        <w:rPr>
          <w:rFonts w:ascii="Calibri Light" w:hAnsi="Calibri Light"/>
          <w:sz w:val="36"/>
          <w:szCs w:val="36"/>
          <w:lang w:val="en-US"/>
        </w:rPr>
        <w:t xml:space="preserve"> OF PROJECTS</w:t>
      </w:r>
      <w:bookmarkEnd w:id="157"/>
      <w:bookmarkEnd w:id="158"/>
    </w:p>
    <w:p w:rsidR="004C7300" w:rsidRPr="004C7300" w:rsidRDefault="004C7300" w:rsidP="00FA5F6D">
      <w:pPr>
        <w:rPr>
          <w:lang w:val="en-US" w:eastAsia="x-none"/>
        </w:rPr>
      </w:pPr>
    </w:p>
    <w:p w:rsidR="007115A9" w:rsidRPr="000976FF" w:rsidRDefault="004D7AA1" w:rsidP="000976FF">
      <w:pPr>
        <w:pStyle w:val="Heading2"/>
        <w:numPr>
          <w:ilvl w:val="0"/>
          <w:numId w:val="0"/>
        </w:numPr>
        <w:shd w:val="clear" w:color="auto" w:fill="7F7F7F"/>
        <w:spacing w:before="360"/>
        <w:rPr>
          <w:rFonts w:ascii="Calibri Light" w:hAnsi="Calibri Light"/>
          <w:color w:val="FFFFFF"/>
          <w:sz w:val="28"/>
          <w:szCs w:val="28"/>
        </w:rPr>
      </w:pPr>
      <w:bookmarkStart w:id="159" w:name="_Toc498512468"/>
      <w:bookmarkStart w:id="160" w:name="_Toc500750200"/>
      <w:r w:rsidRPr="000976FF">
        <w:rPr>
          <w:rFonts w:ascii="Calibri Light" w:hAnsi="Calibri Light"/>
          <w:color w:val="FFFFFF"/>
          <w:sz w:val="28"/>
          <w:szCs w:val="28"/>
        </w:rPr>
        <w:t xml:space="preserve">4.1 </w:t>
      </w:r>
      <w:r w:rsidRPr="000976FF">
        <w:rPr>
          <w:rFonts w:ascii="Calibri Light" w:hAnsi="Calibri Light"/>
          <w:color w:val="FFFFFF"/>
          <w:sz w:val="28"/>
          <w:szCs w:val="28"/>
        </w:rPr>
        <w:tab/>
        <w:t>Preparing the grant contract signature</w:t>
      </w:r>
      <w:bookmarkEnd w:id="159"/>
      <w:bookmarkEnd w:id="160"/>
    </w:p>
    <w:p w:rsidR="00E96359" w:rsidRDefault="00E96359" w:rsidP="00FA5F6D">
      <w:pPr>
        <w:tabs>
          <w:tab w:val="left" w:pos="9498"/>
        </w:tabs>
        <w:spacing w:before="120" w:after="120"/>
        <w:jc w:val="both"/>
        <w:rPr>
          <w:rFonts w:ascii="Calibri Light" w:hAnsi="Calibri Light" w:cs="Arial"/>
          <w:bCs/>
          <w:szCs w:val="24"/>
        </w:rPr>
      </w:pPr>
      <w:r w:rsidRPr="00E96359">
        <w:rPr>
          <w:rFonts w:ascii="Calibri Light" w:hAnsi="Calibri Light" w:cs="Arial"/>
          <w:bCs/>
          <w:szCs w:val="24"/>
        </w:rPr>
        <w:t xml:space="preserve">Before signing the grant contract, all the selected projects shall undergo a contracting procedure. </w:t>
      </w:r>
    </w:p>
    <w:p w:rsidR="000355D1" w:rsidRPr="00C5681F" w:rsidRDefault="000355D1" w:rsidP="000355D1">
      <w:pPr>
        <w:pStyle w:val="Text1"/>
        <w:spacing w:before="120" w:after="120"/>
        <w:ind w:left="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0355D1" w:rsidRPr="002E17E8" w:rsidRDefault="000355D1" w:rsidP="000355D1">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The </w:t>
      </w:r>
      <w:r w:rsidRPr="00EB6B55">
        <w:rPr>
          <w:rFonts w:ascii="Calibri Light" w:hAnsi="Calibri Light" w:cs="Arial"/>
          <w:b/>
          <w:szCs w:val="24"/>
        </w:rPr>
        <w:t>grant contract</w:t>
      </w:r>
      <w:r>
        <w:rPr>
          <w:rFonts w:ascii="Calibri Light" w:hAnsi="Calibri Light" w:cs="Arial"/>
          <w:szCs w:val="24"/>
        </w:rPr>
        <w:t xml:space="preserve"> included as an annex to this guidelines for applicants </w:t>
      </w:r>
      <w:r w:rsidRPr="00EB6B55">
        <w:rPr>
          <w:rFonts w:ascii="Calibri Light" w:hAnsi="Calibri Light" w:cs="Arial"/>
          <w:b/>
          <w:szCs w:val="24"/>
        </w:rPr>
        <w:t>is a draft</w:t>
      </w:r>
      <w:r>
        <w:rPr>
          <w:rFonts w:ascii="Calibri Light" w:hAnsi="Calibri Light" w:cs="Arial"/>
          <w:szCs w:val="24"/>
        </w:rPr>
        <w:t xml:space="preserve"> and is only for information purpose. The content of the grant contract may be subject of modification following revisions approved by the Joint Monitoring Committee and/or due to changes of the legal framework in any of the participant country. </w:t>
      </w:r>
    </w:p>
    <w:p w:rsidR="00E96359" w:rsidRPr="00E96359" w:rsidRDefault="00E96359" w:rsidP="00FA5F6D">
      <w:pPr>
        <w:tabs>
          <w:tab w:val="left" w:pos="9498"/>
        </w:tabs>
        <w:spacing w:before="120" w:after="120"/>
        <w:jc w:val="both"/>
        <w:rPr>
          <w:rFonts w:ascii="Calibri Light" w:hAnsi="Calibri Light" w:cs="Arial"/>
          <w:bCs/>
          <w:szCs w:val="24"/>
        </w:rPr>
      </w:pPr>
      <w:r w:rsidRPr="00E96359">
        <w:rPr>
          <w:rFonts w:ascii="Calibri Light" w:hAnsi="Calibri Light" w:cs="Arial"/>
          <w:bCs/>
          <w:szCs w:val="24"/>
        </w:rPr>
        <w:t>After being notified about the Joint Monitoring Committee’s decision, the Applicant has to submit to the JTS/ MA mainly the following documents:</w:t>
      </w:r>
    </w:p>
    <w:p w:rsid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E96359">
        <w:rPr>
          <w:rFonts w:ascii="Calibri Light" w:hAnsi="Calibri Light" w:cs="Arial"/>
          <w:b/>
          <w:color w:val="000000"/>
          <w:szCs w:val="24"/>
        </w:rPr>
        <w:t xml:space="preserve">Partnership Agreement </w:t>
      </w:r>
      <w:r w:rsidRPr="00E96359">
        <w:rPr>
          <w:rFonts w:ascii="Calibri Light" w:hAnsi="Calibri Light" w:cs="Arial"/>
          <w:color w:val="000000"/>
          <w:szCs w:val="24"/>
        </w:rPr>
        <w:t>(</w:t>
      </w:r>
      <w:r w:rsidRPr="00E96359">
        <w:rPr>
          <w:rFonts w:ascii="Calibri Light" w:hAnsi="Calibri Light" w:cs="Arial"/>
          <w:b/>
          <w:color w:val="000000"/>
          <w:szCs w:val="24"/>
        </w:rPr>
        <w:t>Annex L</w:t>
      </w:r>
      <w:r w:rsidRPr="00E96359">
        <w:rPr>
          <w:rFonts w:ascii="Calibri Light" w:hAnsi="Calibri Light" w:cs="Arial"/>
          <w:color w:val="000000"/>
          <w:szCs w:val="24"/>
        </w:rPr>
        <w:t xml:space="preserve">), stamped </w:t>
      </w:r>
      <w:r w:rsidR="009E6B37" w:rsidRPr="009E6B37">
        <w:rPr>
          <w:rFonts w:ascii="Calibri Light" w:hAnsi="Calibri Light" w:cs="Arial"/>
          <w:color w:val="000000"/>
          <w:szCs w:val="24"/>
        </w:rPr>
        <w:t xml:space="preserve">according to the relevant legal provisions in force </w:t>
      </w:r>
      <w:r w:rsidRPr="00E96359">
        <w:rPr>
          <w:rFonts w:ascii="Calibri Light" w:hAnsi="Calibri Light" w:cs="Arial"/>
          <w:color w:val="000000"/>
          <w:szCs w:val="24"/>
        </w:rPr>
        <w:t xml:space="preserve">and signed by the legal representatives of the Applicant </w:t>
      </w:r>
      <w:r w:rsidRPr="00E96359">
        <w:rPr>
          <w:rFonts w:ascii="Calibri Light" w:hAnsi="Calibri Light" w:cs="Arial"/>
          <w:szCs w:val="24"/>
        </w:rPr>
        <w:t>and of each Partner – as original.</w:t>
      </w:r>
      <w:r w:rsidRPr="00E96359">
        <w:t xml:space="preserve"> </w:t>
      </w:r>
      <w:r w:rsidRPr="00E96359">
        <w:rPr>
          <w:rFonts w:ascii="Calibri Light" w:hAnsi="Calibri Light" w:cs="Arial"/>
          <w:szCs w:val="24"/>
        </w:rPr>
        <w:t xml:space="preserve">All partners in a project must sign a partnership agreement </w:t>
      </w:r>
      <w:r w:rsidR="000B6688" w:rsidRPr="00E96359">
        <w:rPr>
          <w:rFonts w:ascii="Calibri Light" w:hAnsi="Calibri Light" w:cs="Arial"/>
          <w:szCs w:val="24"/>
        </w:rPr>
        <w:t xml:space="preserve">that stipulates the rights and duties of the partners </w:t>
      </w:r>
      <w:r w:rsidRPr="00E96359">
        <w:rPr>
          <w:rFonts w:ascii="Calibri Light" w:hAnsi="Calibri Light" w:cs="Arial"/>
          <w:szCs w:val="24"/>
        </w:rPr>
        <w:t>before the signing of the grant contract with the MA. A model of partnership agreement is annexed to the present Guidelines. The partners may decide</w:t>
      </w:r>
      <w:r w:rsidR="00EA1B65">
        <w:rPr>
          <w:rFonts w:ascii="Calibri Light" w:hAnsi="Calibri Light" w:cs="Arial"/>
          <w:szCs w:val="24"/>
        </w:rPr>
        <w:t xml:space="preserve"> </w:t>
      </w:r>
      <w:r w:rsidRPr="00E96359">
        <w:rPr>
          <w:rFonts w:ascii="Calibri Light" w:hAnsi="Calibri Light" w:cs="Arial"/>
          <w:szCs w:val="24"/>
        </w:rPr>
        <w:t xml:space="preserve">to stipulate additional provisions </w:t>
      </w:r>
      <w:r w:rsidR="00B75CB5">
        <w:rPr>
          <w:rFonts w:ascii="Calibri Light" w:hAnsi="Calibri Light" w:cs="Arial"/>
          <w:szCs w:val="24"/>
        </w:rPr>
        <w:t xml:space="preserve">provided that the respective provisions do not contradict </w:t>
      </w:r>
      <w:r w:rsidR="008D2C6E">
        <w:rPr>
          <w:rFonts w:ascii="Calibri Light" w:hAnsi="Calibri Light" w:cs="Arial"/>
          <w:szCs w:val="24"/>
        </w:rPr>
        <w:t xml:space="preserve">and </w:t>
      </w:r>
      <w:r w:rsidR="00B75CB5">
        <w:rPr>
          <w:rFonts w:ascii="Calibri Light" w:hAnsi="Calibri Light" w:cs="Arial"/>
          <w:szCs w:val="24"/>
        </w:rPr>
        <w:t>are fully in line with th</w:t>
      </w:r>
      <w:r w:rsidR="008D2C6E">
        <w:rPr>
          <w:rFonts w:ascii="Calibri Light" w:hAnsi="Calibri Light" w:cs="Arial"/>
          <w:szCs w:val="24"/>
        </w:rPr>
        <w:t>ose</w:t>
      </w:r>
      <w:r w:rsidR="008D2C6E" w:rsidRPr="008D2C6E">
        <w:t xml:space="preserve"> </w:t>
      </w:r>
      <w:r w:rsidR="008D2C6E" w:rsidRPr="008D2C6E">
        <w:rPr>
          <w:rFonts w:ascii="Calibri Light" w:hAnsi="Calibri Light" w:cs="Arial"/>
          <w:szCs w:val="24"/>
        </w:rPr>
        <w:t>mentioned in the model partnership agreement</w:t>
      </w:r>
      <w:r w:rsidRPr="00E96359">
        <w:rPr>
          <w:rFonts w:ascii="Calibri Light" w:hAnsi="Calibri Light" w:cs="Arial"/>
          <w:szCs w:val="24"/>
        </w:rPr>
        <w:t xml:space="preserve">.  </w:t>
      </w:r>
    </w:p>
    <w:p w:rsid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720A60">
        <w:rPr>
          <w:rFonts w:ascii="Calibri Light" w:hAnsi="Calibri Light" w:cs="Arial"/>
          <w:b/>
          <w:szCs w:val="24"/>
        </w:rPr>
        <w:t>Financial Identification Forms</w:t>
      </w:r>
      <w:r w:rsidRPr="00720A60">
        <w:rPr>
          <w:rFonts w:ascii="Calibri Light" w:hAnsi="Calibri Light" w:cs="Arial"/>
          <w:szCs w:val="24"/>
        </w:rPr>
        <w:t xml:space="preserve"> (</w:t>
      </w:r>
      <w:r w:rsidRPr="00720A60">
        <w:rPr>
          <w:rFonts w:ascii="Calibri Light" w:hAnsi="Calibri Light" w:cs="Arial"/>
          <w:b/>
          <w:szCs w:val="24"/>
        </w:rPr>
        <w:t xml:space="preserve">Annex </w:t>
      </w:r>
      <w:r w:rsidR="005F14CA" w:rsidRPr="00720A60">
        <w:rPr>
          <w:rFonts w:ascii="Calibri Light" w:hAnsi="Calibri Light" w:cs="Arial"/>
          <w:b/>
          <w:szCs w:val="24"/>
        </w:rPr>
        <w:t>M</w:t>
      </w:r>
      <w:r w:rsidRPr="00720A60">
        <w:rPr>
          <w:rFonts w:ascii="Calibri Light" w:hAnsi="Calibri Light" w:cs="Arial"/>
          <w:szCs w:val="24"/>
        </w:rPr>
        <w:t>) for the accounts specially opened for the project in EUR and in the national currency, for the Applicant and for all the Partners who are responsible for managing a share of the project budget – in original, in English</w:t>
      </w:r>
    </w:p>
    <w:p w:rsid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720A60">
        <w:rPr>
          <w:rFonts w:ascii="Calibri Light" w:hAnsi="Calibri Light" w:cs="Arial"/>
          <w:b/>
          <w:szCs w:val="24"/>
        </w:rPr>
        <w:t>Decision of the empowered bodies</w:t>
      </w:r>
      <w:r w:rsidRPr="00720A60">
        <w:rPr>
          <w:rFonts w:ascii="Calibri Light" w:hAnsi="Calibri Light" w:cs="Arial"/>
          <w:szCs w:val="24"/>
        </w:rPr>
        <w:t xml:space="preserve"> of the Applicant and of all the project Partners, stating the amount and percentage of co</w:t>
      </w:r>
      <w:r w:rsidRPr="00720A60">
        <w:rPr>
          <w:rFonts w:ascii="Calibri Light" w:hAnsi="Calibri Light" w:cs="Arial"/>
          <w:b/>
          <w:szCs w:val="24"/>
        </w:rPr>
        <w:t>-</w:t>
      </w:r>
      <w:r w:rsidRPr="00720A60">
        <w:rPr>
          <w:rFonts w:ascii="Calibri Light" w:hAnsi="Calibri Light" w:cs="Arial"/>
          <w:szCs w:val="24"/>
        </w:rPr>
        <w:t>financing to be provided and spen</w:t>
      </w:r>
      <w:r w:rsidR="000B6688" w:rsidRPr="00720A60">
        <w:rPr>
          <w:rFonts w:ascii="Calibri Light" w:hAnsi="Calibri Light" w:cs="Arial"/>
          <w:szCs w:val="24"/>
        </w:rPr>
        <w:t>t</w:t>
      </w:r>
      <w:r w:rsidRPr="00720A60">
        <w:rPr>
          <w:rFonts w:ascii="Calibri Light" w:hAnsi="Calibri Light" w:cs="Arial"/>
          <w:szCs w:val="24"/>
        </w:rPr>
        <w:t xml:space="preserve"> during the implementation period of the project, as well as any ineligible expenditure or any other costs necessary for the project implementation – in original or as legalized copies, in national language and </w:t>
      </w:r>
      <w:r w:rsidR="00D07B12" w:rsidRPr="00720A60">
        <w:rPr>
          <w:rFonts w:ascii="Calibri Light" w:hAnsi="Calibri Light" w:cs="Arial"/>
          <w:szCs w:val="24"/>
        </w:rPr>
        <w:t xml:space="preserve">in </w:t>
      </w:r>
      <w:r w:rsidRPr="00720A60">
        <w:rPr>
          <w:rFonts w:ascii="Calibri Light" w:hAnsi="Calibri Light" w:cs="Arial"/>
          <w:szCs w:val="24"/>
        </w:rPr>
        <w:t>authorized English translation</w:t>
      </w:r>
    </w:p>
    <w:p w:rsid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720A60">
        <w:rPr>
          <w:rFonts w:ascii="Calibri Light" w:hAnsi="Calibri Light" w:cs="Arial"/>
          <w:b/>
          <w:szCs w:val="24"/>
        </w:rPr>
        <w:t xml:space="preserve">Legal entity sheets </w:t>
      </w:r>
      <w:r w:rsidRPr="00720A60">
        <w:rPr>
          <w:rFonts w:ascii="Calibri Light" w:hAnsi="Calibri Light" w:cs="Arial"/>
          <w:szCs w:val="24"/>
        </w:rPr>
        <w:t xml:space="preserve"> for the Applicant and all the project Partners, using </w:t>
      </w:r>
      <w:r w:rsidR="00D07B12" w:rsidRPr="00720A60">
        <w:rPr>
          <w:rFonts w:ascii="Calibri Light" w:hAnsi="Calibri Light" w:cs="Arial"/>
          <w:szCs w:val="24"/>
        </w:rPr>
        <w:t xml:space="preserve">the </w:t>
      </w:r>
      <w:r w:rsidRPr="00720A60">
        <w:rPr>
          <w:rFonts w:ascii="Calibri Light" w:hAnsi="Calibri Light" w:cs="Arial"/>
          <w:szCs w:val="24"/>
        </w:rPr>
        <w:t xml:space="preserve">template provided in </w:t>
      </w:r>
      <w:r w:rsidRPr="00720A60">
        <w:rPr>
          <w:rFonts w:ascii="Calibri Light" w:hAnsi="Calibri Light" w:cs="Arial"/>
          <w:b/>
          <w:szCs w:val="24"/>
        </w:rPr>
        <w:t>Annex N</w:t>
      </w:r>
      <w:r w:rsidRPr="00720A60">
        <w:rPr>
          <w:rFonts w:ascii="Calibri Light" w:hAnsi="Calibri Light" w:cs="Arial"/>
          <w:szCs w:val="24"/>
        </w:rPr>
        <w:t>, as originals</w:t>
      </w:r>
      <w:r w:rsidR="00D07B12" w:rsidRPr="00720A60">
        <w:rPr>
          <w:rFonts w:ascii="Calibri Light" w:hAnsi="Calibri Light" w:cs="Arial"/>
          <w:szCs w:val="24"/>
        </w:rPr>
        <w:t>, signed and stamped</w:t>
      </w:r>
      <w:r w:rsidR="009E6B37" w:rsidRPr="009E6B37">
        <w:t xml:space="preserve"> </w:t>
      </w:r>
      <w:r w:rsidR="009E6B37" w:rsidRPr="00720A60">
        <w:rPr>
          <w:rFonts w:ascii="Calibri Light" w:hAnsi="Calibri Light" w:cs="Arial"/>
          <w:szCs w:val="24"/>
        </w:rPr>
        <w:t>according to the relevant legal provisions in force</w:t>
      </w:r>
      <w:r w:rsidR="00D07B12" w:rsidRPr="00720A60">
        <w:rPr>
          <w:rFonts w:ascii="Calibri Light" w:hAnsi="Calibri Light" w:cs="Arial"/>
          <w:szCs w:val="24"/>
        </w:rPr>
        <w:t xml:space="preserve"> by the legal representatives</w:t>
      </w:r>
    </w:p>
    <w:p w:rsidR="00720A60" w:rsidRPr="00720A60" w:rsidRDefault="0038155E" w:rsidP="00D13933">
      <w:pPr>
        <w:numPr>
          <w:ilvl w:val="0"/>
          <w:numId w:val="26"/>
        </w:numPr>
        <w:shd w:val="clear" w:color="auto" w:fill="FFFFFF"/>
        <w:spacing w:before="120" w:after="120"/>
        <w:ind w:left="360"/>
        <w:jc w:val="both"/>
        <w:rPr>
          <w:rFonts w:ascii="Calibri Light" w:hAnsi="Calibri Light" w:cs="Arial"/>
          <w:szCs w:val="24"/>
        </w:rPr>
      </w:pPr>
      <w:r w:rsidRPr="00D15C59">
        <w:rPr>
          <w:rFonts w:ascii="Calibri Light" w:hAnsi="Calibri Light" w:cs="Arial"/>
          <w:b/>
          <w:color w:val="000000"/>
          <w:szCs w:val="24"/>
        </w:rPr>
        <w:t>Valid certificates</w:t>
      </w:r>
      <w:r w:rsidRPr="00720A60">
        <w:rPr>
          <w:rFonts w:ascii="Calibri Light" w:hAnsi="Calibri Light" w:cs="Arial"/>
          <w:color w:val="000000"/>
          <w:szCs w:val="24"/>
        </w:rPr>
        <w:t xml:space="preserve"> issued by the competent state authority in each participating country proving that the Applicant and its Partners have fulfilled their obligations related to the payment of debt to the consolidated state budget in accordance with the legal provisions of the country in which they are established - photocopies certified “According to the original”, stamped </w:t>
      </w:r>
      <w:r w:rsidR="009E6B37" w:rsidRPr="00720A60">
        <w:rPr>
          <w:rFonts w:ascii="Calibri Light" w:hAnsi="Calibri Light" w:cs="Arial"/>
          <w:color w:val="000000"/>
          <w:szCs w:val="24"/>
        </w:rPr>
        <w:t xml:space="preserve">according to the relevant legal provisions in force </w:t>
      </w:r>
      <w:r w:rsidRPr="00720A60">
        <w:rPr>
          <w:rFonts w:ascii="Calibri Light" w:hAnsi="Calibri Light" w:cs="Arial"/>
          <w:color w:val="000000"/>
          <w:szCs w:val="24"/>
        </w:rPr>
        <w:t>and signed by the legal representative, in national language and English translation;</w:t>
      </w:r>
    </w:p>
    <w:p w:rsidR="00720A60" w:rsidRPr="00D232D1" w:rsidRDefault="0038155E" w:rsidP="00D13933">
      <w:pPr>
        <w:numPr>
          <w:ilvl w:val="0"/>
          <w:numId w:val="26"/>
        </w:numPr>
        <w:shd w:val="clear" w:color="auto" w:fill="FFFFFF"/>
        <w:spacing w:before="120" w:after="120"/>
        <w:ind w:left="360"/>
        <w:jc w:val="both"/>
        <w:rPr>
          <w:rFonts w:ascii="Calibri Light" w:hAnsi="Calibri Light" w:cs="Arial"/>
          <w:szCs w:val="24"/>
        </w:rPr>
      </w:pPr>
      <w:r w:rsidRPr="00D15C59">
        <w:rPr>
          <w:rFonts w:ascii="Calibri Light" w:hAnsi="Calibri Light" w:cs="Arial"/>
          <w:b/>
          <w:color w:val="000000"/>
          <w:szCs w:val="24"/>
        </w:rPr>
        <w:t>Valid certificates</w:t>
      </w:r>
      <w:r w:rsidRPr="00720A60">
        <w:rPr>
          <w:rFonts w:ascii="Calibri Light" w:hAnsi="Calibri Light" w:cs="Arial"/>
          <w:color w:val="000000"/>
          <w:szCs w:val="24"/>
        </w:rPr>
        <w:t xml:space="preserve"> issued by the competent local authority in each participating country proving that the Applicant and its Partners have fulfilled obligations relating to the payment of debts to the local budget in accordance with the legal provisions of the country in which they are established – photocopies certified “According to the original”, stamped </w:t>
      </w:r>
      <w:r w:rsidR="009E6B37" w:rsidRPr="00720A60">
        <w:rPr>
          <w:rFonts w:ascii="Calibri Light" w:hAnsi="Calibri Light" w:cs="Arial"/>
          <w:color w:val="000000"/>
          <w:szCs w:val="24"/>
        </w:rPr>
        <w:t xml:space="preserve">according to the relevant legal provisions in force </w:t>
      </w:r>
      <w:r w:rsidRPr="00720A60">
        <w:rPr>
          <w:rFonts w:ascii="Calibri Light" w:hAnsi="Calibri Light" w:cs="Arial"/>
          <w:color w:val="000000"/>
          <w:szCs w:val="24"/>
        </w:rPr>
        <w:t>and signed by the legal representative, in the national language and in English translation; When this type of document is not available, a self-declaration in English, signed by the legal representative of the applicant / partner stating that obligations relating to the payment of debts to the local budget are fulfilled should be provided;</w:t>
      </w:r>
    </w:p>
    <w:p w:rsidR="00D232D1" w:rsidRPr="00792481" w:rsidRDefault="00D232D1" w:rsidP="00D232D1">
      <w:pPr>
        <w:pStyle w:val="Text1"/>
        <w:numPr>
          <w:ilvl w:val="0"/>
          <w:numId w:val="26"/>
        </w:numPr>
        <w:shd w:val="clear" w:color="auto" w:fill="FFFFFF"/>
        <w:spacing w:before="120" w:after="120"/>
        <w:ind w:right="148"/>
        <w:rPr>
          <w:rFonts w:ascii="Calibri Light" w:hAnsi="Calibri Light" w:cs="Arial"/>
          <w:szCs w:val="24"/>
        </w:rPr>
      </w:pPr>
      <w:r w:rsidRPr="00792481">
        <w:rPr>
          <w:rFonts w:ascii="Calibri Light" w:hAnsi="Calibri Light" w:cs="Arial"/>
          <w:szCs w:val="24"/>
        </w:rPr>
        <w:lastRenderedPageBreak/>
        <w:t>evidence of ownership by the Applicant and/or Partners and access to the land, as follows:</w:t>
      </w:r>
    </w:p>
    <w:p w:rsidR="00D232D1" w:rsidRPr="00792481" w:rsidRDefault="00D232D1" w:rsidP="00D232D1">
      <w:pPr>
        <w:numPr>
          <w:ilvl w:val="0"/>
          <w:numId w:val="18"/>
        </w:numPr>
        <w:spacing w:before="120" w:after="120"/>
        <w:ind w:left="900" w:right="148" w:hanging="180"/>
        <w:jc w:val="both"/>
        <w:rPr>
          <w:rFonts w:ascii="Calibri Light" w:hAnsi="Calibri Light" w:cs="Arial"/>
          <w:szCs w:val="24"/>
        </w:rPr>
      </w:pPr>
      <w:r w:rsidRPr="00792481">
        <w:rPr>
          <w:rFonts w:ascii="Calibri Light" w:hAnsi="Calibri Light" w:cs="Arial"/>
          <w:szCs w:val="24"/>
        </w:rPr>
        <w:t>legal acts</w:t>
      </w:r>
      <w:r w:rsidRPr="00792481">
        <w:rPr>
          <w:rFonts w:ascii="Calibri Light" w:hAnsi="Calibri Light"/>
          <w:sz w:val="20"/>
          <w:vertAlign w:val="superscript"/>
        </w:rPr>
        <w:footnoteReference w:id="12"/>
      </w:r>
      <w:r w:rsidRPr="00792481">
        <w:rPr>
          <w:rFonts w:ascii="Calibri Light" w:hAnsi="Calibri Light" w:cs="Arial"/>
          <w:szCs w:val="24"/>
        </w:rPr>
        <w:t xml:space="preserve"> stating the rights over each </w:t>
      </w:r>
      <w:r w:rsidRPr="00496DB5">
        <w:rPr>
          <w:rFonts w:ascii="Calibri Light" w:hAnsi="Calibri Light" w:cs="Arial"/>
          <w:color w:val="000000"/>
          <w:szCs w:val="24"/>
        </w:rPr>
        <w:t>location (land/building/space)</w:t>
      </w:r>
      <w:r w:rsidRPr="00792481">
        <w:rPr>
          <w:rFonts w:ascii="Calibri Light" w:hAnsi="Calibri Light" w:cs="Arial"/>
          <w:szCs w:val="24"/>
        </w:rPr>
        <w:t xml:space="preserve"> where the infrastructure is foreseen to be executed </w:t>
      </w:r>
      <w:r w:rsidRPr="00792481">
        <w:rPr>
          <w:rFonts w:ascii="Calibri Light" w:hAnsi="Calibri Light" w:cs="Arial"/>
          <w:b/>
          <w:color w:val="FFFFFF"/>
          <w:szCs w:val="24"/>
          <w:shd w:val="clear" w:color="auto" w:fill="C00000"/>
        </w:rPr>
        <w:t>AND/OR</w:t>
      </w:r>
      <w:r w:rsidRPr="00792481">
        <w:rPr>
          <w:rFonts w:ascii="Calibri Light" w:hAnsi="Calibri Light" w:cs="Arial"/>
          <w:szCs w:val="24"/>
        </w:rPr>
        <w:t xml:space="preserve"> equipment over EUR 60,000 is to be installed/ used, valid at least until 2032</w:t>
      </w:r>
      <w:r w:rsidRPr="00792481">
        <w:rPr>
          <w:rFonts w:ascii="Calibri Light" w:hAnsi="Calibri Light" w:cs="Arial"/>
          <w:szCs w:val="24"/>
          <w:vertAlign w:val="superscript"/>
        </w:rPr>
        <w:footnoteReference w:id="13"/>
      </w:r>
      <w:r w:rsidRPr="00792481">
        <w:rPr>
          <w:rFonts w:ascii="Calibri Light" w:hAnsi="Calibri Light" w:cs="Arial"/>
          <w:szCs w:val="24"/>
        </w:rPr>
        <w:t xml:space="preserve"> (ownership, long term rent, concession, administration, etc.) – in national language and English translation, as photocopies certified “</w:t>
      </w:r>
      <w:r w:rsidRPr="00792481">
        <w:rPr>
          <w:rFonts w:ascii="Calibri Light" w:hAnsi="Calibri Light" w:cs="Arial"/>
          <w:i/>
          <w:szCs w:val="24"/>
        </w:rPr>
        <w:t>According to the original</w:t>
      </w:r>
      <w:r w:rsidRPr="00792481">
        <w:rPr>
          <w:rFonts w:ascii="Calibri Light" w:hAnsi="Calibri Light" w:cs="Arial"/>
          <w:szCs w:val="24"/>
        </w:rPr>
        <w:t xml:space="preserve">”, signed and stamped by the legal representatives, </w:t>
      </w:r>
      <w:r w:rsidRPr="00792481">
        <w:rPr>
          <w:rFonts w:ascii="Calibri Light" w:hAnsi="Calibri Light" w:cs="Arial"/>
          <w:b/>
          <w:color w:val="FFFFFF"/>
          <w:szCs w:val="24"/>
          <w:shd w:val="clear" w:color="auto" w:fill="C00000"/>
        </w:rPr>
        <w:t>AND</w:t>
      </w:r>
    </w:p>
    <w:p w:rsidR="00D232D1" w:rsidRPr="00792481" w:rsidRDefault="00D232D1" w:rsidP="00D232D1">
      <w:pPr>
        <w:numPr>
          <w:ilvl w:val="0"/>
          <w:numId w:val="18"/>
        </w:numPr>
        <w:spacing w:before="120" w:after="120"/>
        <w:ind w:left="900" w:right="148" w:hanging="180"/>
        <w:jc w:val="both"/>
        <w:rPr>
          <w:rFonts w:ascii="Calibri Light" w:hAnsi="Calibri Light" w:cs="Arial"/>
          <w:szCs w:val="24"/>
        </w:rPr>
      </w:pPr>
      <w:r w:rsidRPr="00792481">
        <w:rPr>
          <w:rFonts w:ascii="Calibri Light" w:hAnsi="Calibri Light" w:cs="Arial"/>
          <w:szCs w:val="24"/>
        </w:rPr>
        <w:t>documents</w:t>
      </w:r>
      <w:r w:rsidRPr="00792481">
        <w:rPr>
          <w:rStyle w:val="FootnoteReference"/>
          <w:rFonts w:cs="Arial"/>
          <w:szCs w:val="24"/>
        </w:rPr>
        <w:footnoteReference w:id="14"/>
      </w:r>
      <w:r w:rsidRPr="00792481">
        <w:rPr>
          <w:rFonts w:ascii="Calibri Light" w:hAnsi="Calibri Light" w:cs="Arial"/>
          <w:szCs w:val="24"/>
        </w:rPr>
        <w:t xml:space="preserve"> showing registration in the relevant public registers of the land/building/space where the infrastructure is foreseen to be executed </w:t>
      </w:r>
      <w:r w:rsidRPr="00792481">
        <w:rPr>
          <w:rFonts w:ascii="Calibri Light" w:hAnsi="Calibri Light" w:cs="Arial"/>
          <w:b/>
          <w:color w:val="FFFFFF"/>
          <w:szCs w:val="24"/>
          <w:shd w:val="clear" w:color="auto" w:fill="C00000"/>
        </w:rPr>
        <w:t>AND/OR</w:t>
      </w:r>
      <w:r w:rsidRPr="00792481">
        <w:rPr>
          <w:rFonts w:ascii="Calibri Light" w:hAnsi="Calibri Light" w:cs="Arial"/>
          <w:szCs w:val="24"/>
        </w:rPr>
        <w:t xml:space="preserve"> equipment over EUR 60,000 is to be installed/ used – in national language and English translation, as photocopies certified “</w:t>
      </w:r>
      <w:r w:rsidRPr="00792481">
        <w:rPr>
          <w:rFonts w:ascii="Calibri Light" w:hAnsi="Calibri Light" w:cs="Arial"/>
          <w:i/>
          <w:szCs w:val="24"/>
        </w:rPr>
        <w:t>According to the original</w:t>
      </w:r>
      <w:r w:rsidRPr="00792481">
        <w:rPr>
          <w:rFonts w:ascii="Calibri Light" w:hAnsi="Calibri Light" w:cs="Arial"/>
          <w:szCs w:val="24"/>
        </w:rPr>
        <w:t xml:space="preserve">”, signed and stamped by the legal representatives, </w:t>
      </w:r>
      <w:r w:rsidRPr="00792481">
        <w:rPr>
          <w:rFonts w:ascii="Calibri Light" w:hAnsi="Calibri Light" w:cs="Arial"/>
          <w:b/>
          <w:color w:val="FFFFFF"/>
          <w:szCs w:val="24"/>
          <w:shd w:val="clear" w:color="auto" w:fill="C00000"/>
        </w:rPr>
        <w:t>AND</w:t>
      </w:r>
    </w:p>
    <w:p w:rsidR="00D232D1" w:rsidRPr="00792481" w:rsidRDefault="00D232D1" w:rsidP="00D232D1">
      <w:pPr>
        <w:numPr>
          <w:ilvl w:val="0"/>
          <w:numId w:val="18"/>
        </w:numPr>
        <w:spacing w:before="120" w:after="120"/>
        <w:ind w:left="900" w:right="148" w:hanging="180"/>
        <w:jc w:val="both"/>
        <w:rPr>
          <w:rFonts w:ascii="Calibri Light" w:hAnsi="Calibri Light" w:cs="Arial"/>
          <w:szCs w:val="24"/>
        </w:rPr>
      </w:pPr>
      <w:r w:rsidRPr="00792481">
        <w:rPr>
          <w:rFonts w:ascii="Calibri Light" w:hAnsi="Calibri Light" w:cs="Arial"/>
          <w:szCs w:val="24"/>
        </w:rPr>
        <w:t>statements</w:t>
      </w:r>
      <w:r w:rsidRPr="00792481">
        <w:rPr>
          <w:rStyle w:val="FootnoteReference"/>
          <w:rFonts w:ascii="Calibri Light" w:hAnsi="Calibri Light" w:cs="Arial"/>
          <w:szCs w:val="24"/>
          <w:vertAlign w:val="superscript"/>
        </w:rPr>
        <w:footnoteReference w:id="15"/>
      </w:r>
      <w:r w:rsidRPr="00792481">
        <w:rPr>
          <w:rFonts w:ascii="Calibri Light" w:hAnsi="Calibri Light" w:cs="Arial"/>
          <w:szCs w:val="24"/>
        </w:rPr>
        <w:t xml:space="preserve"> that each land/building/space where the infrastructure is foreseen to be executed </w:t>
      </w:r>
      <w:r w:rsidRPr="00792481">
        <w:rPr>
          <w:rFonts w:ascii="Calibri Light" w:hAnsi="Calibri Light" w:cs="Arial"/>
          <w:b/>
          <w:color w:val="FFFFFF"/>
          <w:szCs w:val="24"/>
          <w:shd w:val="clear" w:color="auto" w:fill="C00000"/>
        </w:rPr>
        <w:t>AND/OR</w:t>
      </w:r>
      <w:r w:rsidRPr="00792481">
        <w:rPr>
          <w:rFonts w:ascii="Calibri Light" w:hAnsi="Calibri Light" w:cs="Arial"/>
          <w:szCs w:val="24"/>
        </w:rPr>
        <w:t xml:space="preserve"> equipment over EUR 60,000 is to be installed/ used is free of any encumbrances, is not the object of a pending litigation, is not the object of a claim according to the relevant national legislation – in national language and English translation, as photocopies certified “</w:t>
      </w:r>
      <w:r w:rsidRPr="00792481">
        <w:rPr>
          <w:rFonts w:ascii="Calibri Light" w:hAnsi="Calibri Light" w:cs="Arial"/>
          <w:i/>
          <w:szCs w:val="24"/>
        </w:rPr>
        <w:t>According to the original</w:t>
      </w:r>
      <w:r w:rsidRPr="00792481">
        <w:rPr>
          <w:rFonts w:ascii="Calibri Light" w:hAnsi="Calibri Light" w:cs="Arial"/>
          <w:szCs w:val="24"/>
        </w:rPr>
        <w:t xml:space="preserve">”, signed and stamped by the legal representatives. </w:t>
      </w:r>
    </w:p>
    <w:p w:rsidR="00D232D1" w:rsidRDefault="00D232D1" w:rsidP="00D808BA">
      <w:pPr>
        <w:pStyle w:val="Text1"/>
        <w:shd w:val="clear" w:color="auto" w:fill="FFFFFF"/>
        <w:spacing w:before="120" w:after="120"/>
        <w:ind w:left="0" w:right="148"/>
        <w:rPr>
          <w:rFonts w:ascii="Calibri Light" w:hAnsi="Calibri Light" w:cs="Arial"/>
          <w:szCs w:val="24"/>
        </w:rPr>
      </w:pPr>
      <w:r w:rsidRPr="00792481">
        <w:rPr>
          <w:rFonts w:ascii="Calibri Light" w:hAnsi="Calibri Light" w:cs="Arial"/>
          <w:szCs w:val="24"/>
        </w:rPr>
        <w:t>In case the respective Partner(s) is not the owner of the land and/or building, the agreement of the land and/or building/space owner</w:t>
      </w:r>
      <w:r w:rsidRPr="00792481">
        <w:rPr>
          <w:rFonts w:ascii="Calibri Light" w:hAnsi="Calibri Light" w:cs="Arial"/>
          <w:szCs w:val="24"/>
          <w:lang w:val="en-US"/>
        </w:rPr>
        <w:t>,</w:t>
      </w:r>
      <w:r w:rsidRPr="00792481">
        <w:rPr>
          <w:rFonts w:ascii="Calibri Light" w:hAnsi="Calibri Light" w:cs="Arial"/>
          <w:szCs w:val="24"/>
        </w:rPr>
        <w:t xml:space="preserve"> stating that the infrastructure may be executed and/or equipment over EUR 60,000 may be installed/used – in national language and English translation, as photocopies certified “</w:t>
      </w:r>
      <w:r w:rsidRPr="00792481">
        <w:rPr>
          <w:rFonts w:ascii="Calibri Light" w:hAnsi="Calibri Light" w:cs="Arial"/>
          <w:i/>
          <w:szCs w:val="24"/>
        </w:rPr>
        <w:t>According to the original</w:t>
      </w:r>
      <w:r w:rsidRPr="00792481">
        <w:rPr>
          <w:rFonts w:ascii="Calibri Light" w:hAnsi="Calibri Light" w:cs="Arial"/>
          <w:szCs w:val="24"/>
        </w:rPr>
        <w:t>”, signed and stamped by the legal representative.</w:t>
      </w:r>
    </w:p>
    <w:p w:rsidR="004C2128" w:rsidRPr="00C5681F" w:rsidRDefault="004C2128" w:rsidP="004C2128">
      <w:pPr>
        <w:pStyle w:val="Text1"/>
        <w:spacing w:before="120" w:after="120"/>
        <w:ind w:left="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4C2128" w:rsidRPr="004C2128" w:rsidRDefault="004C2128" w:rsidP="004C2128">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4C2128">
        <w:rPr>
          <w:rFonts w:ascii="Calibri Light" w:hAnsi="Calibri Light" w:cs="Arial"/>
          <w:szCs w:val="24"/>
        </w:rPr>
        <w:t xml:space="preserve">An exception is made only for the parts of investments regarding passages that over cross or under cross the road/railroad infrastructure, where only the agreement of the railroad administrator for the execution of the works and access for usage and maintenance of the investment valid at least until 2032, shall be submitted in national language and English translation. </w:t>
      </w:r>
    </w:p>
    <w:p w:rsidR="004C2128" w:rsidRPr="002E17E8" w:rsidRDefault="004C2128" w:rsidP="004C2128">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4C2128">
        <w:rPr>
          <w:rFonts w:ascii="Calibri Light" w:hAnsi="Calibri Light" w:cs="Arial"/>
          <w:szCs w:val="24"/>
        </w:rPr>
        <w:t>The conditions comprised in the agreement of the road/railroad a</w:t>
      </w:r>
      <w:r>
        <w:rPr>
          <w:rFonts w:ascii="Calibri Light" w:hAnsi="Calibri Light" w:cs="Arial"/>
          <w:szCs w:val="24"/>
        </w:rPr>
        <w:t>dministrator shall be respected</w:t>
      </w:r>
      <w:r w:rsidRPr="00F42800">
        <w:rPr>
          <w:rFonts w:ascii="Calibri Light" w:hAnsi="Calibri Light" w:cs="Arial"/>
          <w:szCs w:val="24"/>
        </w:rPr>
        <w:t>.</w:t>
      </w:r>
    </w:p>
    <w:p w:rsidR="00E96359" w:rsidRP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720A60">
        <w:rPr>
          <w:rFonts w:ascii="Calibri Light" w:hAnsi="Calibri Light" w:cs="Arial"/>
          <w:b/>
          <w:szCs w:val="24"/>
        </w:rPr>
        <w:t>Beneficiary</w:t>
      </w:r>
      <w:r w:rsidR="00F00B04" w:rsidRPr="00720A60">
        <w:rPr>
          <w:rFonts w:ascii="Calibri Light" w:hAnsi="Calibri Light" w:cs="Arial"/>
          <w:b/>
          <w:szCs w:val="24"/>
        </w:rPr>
        <w:t>’s</w:t>
      </w:r>
      <w:r w:rsidRPr="00720A60">
        <w:rPr>
          <w:rFonts w:ascii="Calibri Light" w:hAnsi="Calibri Light" w:cs="Arial"/>
          <w:b/>
          <w:szCs w:val="24"/>
        </w:rPr>
        <w:t xml:space="preserve"> Statement </w:t>
      </w:r>
      <w:r w:rsidRPr="00720A60">
        <w:rPr>
          <w:rFonts w:ascii="Calibri Light" w:hAnsi="Calibri Light" w:cs="Arial"/>
          <w:szCs w:val="24"/>
        </w:rPr>
        <w:t xml:space="preserve">in the format </w:t>
      </w:r>
      <w:r w:rsidR="00D07B12" w:rsidRPr="00720A60">
        <w:rPr>
          <w:rFonts w:ascii="Calibri Light" w:hAnsi="Calibri Light" w:cs="Arial"/>
          <w:szCs w:val="24"/>
        </w:rPr>
        <w:t xml:space="preserve">to be </w:t>
      </w:r>
      <w:r w:rsidRPr="00720A60">
        <w:rPr>
          <w:rFonts w:ascii="Calibri Light" w:hAnsi="Calibri Light" w:cs="Arial"/>
          <w:szCs w:val="24"/>
        </w:rPr>
        <w:t xml:space="preserve">provided by the JTS, in original, in English, signed and stamped </w:t>
      </w:r>
      <w:r w:rsidR="009E6B37" w:rsidRPr="00720A60">
        <w:rPr>
          <w:rFonts w:ascii="Calibri Light" w:hAnsi="Calibri Light" w:cs="Arial"/>
          <w:szCs w:val="24"/>
        </w:rPr>
        <w:t xml:space="preserve">according to the relevant legal provisions in force </w:t>
      </w:r>
      <w:r w:rsidRPr="00720A60">
        <w:rPr>
          <w:rFonts w:ascii="Calibri Light" w:hAnsi="Calibri Light" w:cs="Arial"/>
          <w:szCs w:val="24"/>
        </w:rPr>
        <w:t xml:space="preserve">by the legal representative of the Applicant </w:t>
      </w:r>
    </w:p>
    <w:p w:rsidR="004903CE" w:rsidRPr="00D808BA" w:rsidRDefault="004903CE" w:rsidP="004903CE">
      <w:pPr>
        <w:pStyle w:val="Text1"/>
        <w:spacing w:before="120" w:after="120"/>
        <w:ind w:left="45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4903CE" w:rsidRDefault="004903CE"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4903CE">
        <w:rPr>
          <w:rFonts w:ascii="Calibri Light" w:hAnsi="Calibri Light" w:cs="Arial"/>
          <w:szCs w:val="24"/>
        </w:rPr>
        <w:t xml:space="preserve">The documents requested must show legible stamps, signatures and dates. The English translation should bear </w:t>
      </w:r>
      <w:r w:rsidRPr="004903CE">
        <w:rPr>
          <w:rFonts w:ascii="Calibri Light" w:hAnsi="Calibri Light" w:cs="Arial"/>
          <w:i/>
          <w:szCs w:val="24"/>
        </w:rPr>
        <w:t>“According to the original</w:t>
      </w:r>
      <w:r w:rsidRPr="004903CE">
        <w:rPr>
          <w:rFonts w:ascii="Calibri Light" w:hAnsi="Calibri Light" w:cs="Arial"/>
          <w:szCs w:val="24"/>
        </w:rPr>
        <w:t>”, be signed by the legal representative, and stamped according to the relevant legal provisions in force.</w:t>
      </w:r>
      <w:r>
        <w:rPr>
          <w:rFonts w:ascii="Calibri Light" w:hAnsi="Calibri Light" w:cs="Arial"/>
          <w:szCs w:val="24"/>
        </w:rPr>
        <w:t xml:space="preserve"> </w:t>
      </w:r>
      <w:r w:rsidRPr="005D44D4">
        <w:rPr>
          <w:rFonts w:ascii="Calibri Light" w:hAnsi="Calibri Light" w:cs="Arial"/>
          <w:szCs w:val="24"/>
        </w:rPr>
        <w:t>The English translation must be checked for inconsistencies before submission, as the English translation will prevail.</w:t>
      </w:r>
    </w:p>
    <w:p w:rsidR="004903CE" w:rsidRDefault="004903CE"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5D44D4">
        <w:rPr>
          <w:rFonts w:ascii="Calibri Light" w:hAnsi="Calibri Light" w:cs="Arial"/>
          <w:szCs w:val="24"/>
        </w:rPr>
        <w:t>All documents must be valid at the date of submission.</w:t>
      </w:r>
    </w:p>
    <w:p w:rsidR="004903CE" w:rsidRDefault="004903CE"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4903CE">
        <w:rPr>
          <w:rFonts w:ascii="Calibri Light" w:hAnsi="Calibri Light" w:cs="Arial"/>
          <w:szCs w:val="24"/>
        </w:rPr>
        <w:t>Modifications of the location(s) where the infrastructure is to be executed and/ or equipment over EUR 60,000 is to be installed/ used shall not be accepted.</w:t>
      </w:r>
    </w:p>
    <w:p w:rsidR="004903CE" w:rsidRPr="00D808BA" w:rsidRDefault="004903CE" w:rsidP="004903CE">
      <w:pPr>
        <w:pStyle w:val="Text1"/>
        <w:spacing w:before="120" w:after="120"/>
        <w:ind w:left="45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lastRenderedPageBreak/>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4903CE" w:rsidRDefault="00E30086"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jc w:val="both"/>
        <w:rPr>
          <w:rFonts w:ascii="Calibri Light" w:hAnsi="Calibri Light" w:cs="Arial"/>
          <w:szCs w:val="24"/>
        </w:rPr>
      </w:pPr>
      <w:r>
        <w:rPr>
          <w:rFonts w:ascii="Calibri Light" w:hAnsi="Calibri Light" w:cs="Arial"/>
          <w:szCs w:val="24"/>
        </w:rPr>
        <w:t>During the contracting process it is not allowed that the</w:t>
      </w:r>
      <w:r w:rsidR="004903CE" w:rsidRPr="004903CE">
        <w:rPr>
          <w:rFonts w:ascii="Calibri Light" w:hAnsi="Calibri Light" w:cs="Arial"/>
          <w:szCs w:val="24"/>
        </w:rPr>
        <w:t xml:space="preserve"> Applicant or a</w:t>
      </w:r>
      <w:r>
        <w:rPr>
          <w:rFonts w:ascii="Calibri Light" w:hAnsi="Calibri Light" w:cs="Arial"/>
          <w:szCs w:val="24"/>
        </w:rPr>
        <w:t>ny</w:t>
      </w:r>
      <w:r w:rsidR="004903CE" w:rsidRPr="004903CE">
        <w:rPr>
          <w:rFonts w:ascii="Calibri Light" w:hAnsi="Calibri Light" w:cs="Arial"/>
          <w:szCs w:val="24"/>
        </w:rPr>
        <w:t xml:space="preserve"> partner </w:t>
      </w:r>
      <w:r>
        <w:rPr>
          <w:rFonts w:ascii="Calibri Light" w:hAnsi="Calibri Light" w:cs="Arial"/>
          <w:szCs w:val="24"/>
        </w:rPr>
        <w:t>to</w:t>
      </w:r>
      <w:r w:rsidR="004903CE" w:rsidRPr="004903CE">
        <w:rPr>
          <w:rFonts w:ascii="Calibri Light" w:hAnsi="Calibri Light" w:cs="Arial"/>
          <w:szCs w:val="24"/>
        </w:rPr>
        <w:t xml:space="preserve"> be </w:t>
      </w:r>
      <w:r>
        <w:rPr>
          <w:rFonts w:ascii="Calibri Light" w:hAnsi="Calibri Light" w:cs="Arial"/>
          <w:szCs w:val="24"/>
        </w:rPr>
        <w:t>excluded from the partnership or</w:t>
      </w:r>
      <w:r w:rsidR="004903CE" w:rsidRPr="004903CE">
        <w:rPr>
          <w:rFonts w:ascii="Calibri Light" w:hAnsi="Calibri Light" w:cs="Arial"/>
          <w:szCs w:val="24"/>
        </w:rPr>
        <w:t xml:space="preserve"> replaced with other organisation</w:t>
      </w:r>
      <w:r>
        <w:rPr>
          <w:rFonts w:ascii="Calibri Light" w:hAnsi="Calibri Light" w:cs="Arial"/>
          <w:szCs w:val="24"/>
        </w:rPr>
        <w:t>. Moreover, it is not allowed that a</w:t>
      </w:r>
      <w:r w:rsidR="004903CE" w:rsidRPr="004903CE">
        <w:rPr>
          <w:rFonts w:ascii="Calibri Light" w:hAnsi="Calibri Light" w:cs="Arial"/>
          <w:szCs w:val="24"/>
        </w:rPr>
        <w:t xml:space="preserve"> share of the project </w:t>
      </w:r>
      <w:r>
        <w:rPr>
          <w:rFonts w:ascii="Calibri Light" w:hAnsi="Calibri Light" w:cs="Arial"/>
          <w:szCs w:val="24"/>
        </w:rPr>
        <w:t>to</w:t>
      </w:r>
      <w:r w:rsidR="004903CE" w:rsidRPr="004903CE">
        <w:rPr>
          <w:rFonts w:ascii="Calibri Light" w:hAnsi="Calibri Light" w:cs="Arial"/>
          <w:szCs w:val="24"/>
        </w:rPr>
        <w:t xml:space="preserve"> be taken over </w:t>
      </w:r>
      <w:r>
        <w:rPr>
          <w:rFonts w:ascii="Calibri Light" w:hAnsi="Calibri Light" w:cs="Arial"/>
          <w:szCs w:val="24"/>
        </w:rPr>
        <w:t xml:space="preserve">by a partner from another one. </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Before signing the contracts, other documents may be requested by the JTS/MA (e.g. proof that there are no debts to the consolidated budgets or to the Programme budget, proof that the VAT is non-recoverable from other sources etc.) and on-the-spot visits shall also take place.</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In order to verify the information and documents provided </w:t>
      </w:r>
      <w:r w:rsidR="00D07B12">
        <w:rPr>
          <w:rFonts w:ascii="Calibri Light" w:hAnsi="Calibri Light" w:cs="Arial"/>
          <w:szCs w:val="24"/>
        </w:rPr>
        <w:t>by</w:t>
      </w:r>
      <w:r w:rsidR="00D07B12" w:rsidRPr="00E96359">
        <w:rPr>
          <w:rFonts w:ascii="Calibri Light" w:hAnsi="Calibri Light" w:cs="Arial"/>
          <w:szCs w:val="24"/>
        </w:rPr>
        <w:t xml:space="preserve"> </w:t>
      </w:r>
      <w:r w:rsidRPr="00E96359">
        <w:rPr>
          <w:rFonts w:ascii="Calibri Light" w:hAnsi="Calibri Light" w:cs="Arial"/>
          <w:szCs w:val="24"/>
        </w:rPr>
        <w:t xml:space="preserve">the project </w:t>
      </w:r>
      <w:r w:rsidR="00D07B12">
        <w:rPr>
          <w:rFonts w:ascii="Calibri Light" w:hAnsi="Calibri Light" w:cs="Arial"/>
          <w:szCs w:val="24"/>
        </w:rPr>
        <w:t>partners</w:t>
      </w:r>
      <w:r w:rsidRPr="00E96359">
        <w:rPr>
          <w:rFonts w:ascii="Calibri Light" w:hAnsi="Calibri Light" w:cs="Arial"/>
          <w:szCs w:val="24"/>
        </w:rPr>
        <w:t xml:space="preserve"> during the evaluation process in what concerns the location(s) where the project will be implemented and/ or </w:t>
      </w:r>
      <w:r w:rsidR="00D07B12">
        <w:rPr>
          <w:rFonts w:ascii="Calibri Light" w:hAnsi="Calibri Light" w:cs="Arial"/>
          <w:szCs w:val="24"/>
        </w:rPr>
        <w:t xml:space="preserve">the </w:t>
      </w:r>
      <w:r w:rsidRPr="00E96359">
        <w:rPr>
          <w:rFonts w:ascii="Calibri Light" w:hAnsi="Calibri Light" w:cs="Arial"/>
          <w:szCs w:val="24"/>
        </w:rPr>
        <w:t>infrastructure component will be executed, in order to prevent possible fraud or contracting errors, the JTS will perform pre-contracting on-site visits at the selected Applicants and</w:t>
      </w:r>
      <w:r w:rsidR="003C1D59">
        <w:rPr>
          <w:rFonts w:ascii="Calibri Light" w:hAnsi="Calibri Light" w:cs="Arial"/>
          <w:szCs w:val="24"/>
        </w:rPr>
        <w:t xml:space="preserve">, if the case, </w:t>
      </w:r>
      <w:r w:rsidR="00D07B12">
        <w:rPr>
          <w:rFonts w:ascii="Calibri Light" w:hAnsi="Calibri Light" w:cs="Arial"/>
          <w:szCs w:val="24"/>
        </w:rPr>
        <w:t xml:space="preserve">at </w:t>
      </w:r>
      <w:r w:rsidRPr="00E96359">
        <w:rPr>
          <w:rFonts w:ascii="Calibri Light" w:hAnsi="Calibri Light" w:cs="Arial"/>
          <w:szCs w:val="24"/>
        </w:rPr>
        <w:t xml:space="preserve">all the locations where infrastructure shall be executed, </w:t>
      </w:r>
      <w:r w:rsidR="00D07B12">
        <w:rPr>
          <w:rFonts w:ascii="Calibri Light" w:hAnsi="Calibri Light" w:cs="Arial"/>
          <w:szCs w:val="24"/>
        </w:rPr>
        <w:t>ir</w:t>
      </w:r>
      <w:r w:rsidRPr="00E96359">
        <w:rPr>
          <w:rFonts w:ascii="Calibri Light" w:hAnsi="Calibri Light" w:cs="Arial"/>
          <w:szCs w:val="24"/>
        </w:rPr>
        <w:t xml:space="preserve">respective </w:t>
      </w:r>
      <w:r w:rsidR="00D07B12">
        <w:rPr>
          <w:rFonts w:ascii="Calibri Light" w:hAnsi="Calibri Light" w:cs="Arial"/>
          <w:szCs w:val="24"/>
        </w:rPr>
        <w:t>the</w:t>
      </w:r>
      <w:r w:rsidR="00D07B12" w:rsidRPr="00E96359">
        <w:rPr>
          <w:rFonts w:ascii="Calibri Light" w:hAnsi="Calibri Light" w:cs="Arial"/>
          <w:szCs w:val="24"/>
        </w:rPr>
        <w:t xml:space="preserve"> </w:t>
      </w:r>
      <w:r w:rsidRPr="00E96359">
        <w:rPr>
          <w:rFonts w:ascii="Calibri Light" w:hAnsi="Calibri Light" w:cs="Arial"/>
          <w:szCs w:val="24"/>
        </w:rPr>
        <w:t>Partner</w:t>
      </w:r>
      <w:r w:rsidR="00D07B12">
        <w:rPr>
          <w:rFonts w:ascii="Calibri Light" w:hAnsi="Calibri Light" w:cs="Arial"/>
          <w:szCs w:val="24"/>
        </w:rPr>
        <w:t xml:space="preserve"> concerned</w:t>
      </w:r>
      <w:r w:rsidRPr="00E96359">
        <w:rPr>
          <w:rFonts w:ascii="Calibri Light" w:hAnsi="Calibri Light" w:cs="Arial"/>
          <w:szCs w:val="24"/>
        </w:rPr>
        <w:t>. The purpose of the on-site visit</w:t>
      </w:r>
      <w:r w:rsidR="00D07B12">
        <w:rPr>
          <w:rFonts w:ascii="Calibri Light" w:hAnsi="Calibri Light" w:cs="Arial"/>
          <w:szCs w:val="24"/>
        </w:rPr>
        <w:t>s</w:t>
      </w:r>
      <w:r w:rsidRPr="00E96359">
        <w:rPr>
          <w:rFonts w:ascii="Calibri Light" w:hAnsi="Calibri Light" w:cs="Arial"/>
          <w:szCs w:val="24"/>
        </w:rPr>
        <w:t xml:space="preserve"> will be, inter alia, to check the documents necessary for the signature of the contract as originals, to check the location where the project is to be implemented and</w:t>
      </w:r>
      <w:r w:rsidR="003C1D59">
        <w:rPr>
          <w:rFonts w:ascii="Calibri Light" w:hAnsi="Calibri Light" w:cs="Arial"/>
          <w:szCs w:val="24"/>
        </w:rPr>
        <w:t>, if the case may be,</w:t>
      </w:r>
      <w:r w:rsidRPr="00E96359">
        <w:rPr>
          <w:rFonts w:ascii="Calibri Light" w:hAnsi="Calibri Light" w:cs="Arial"/>
          <w:szCs w:val="24"/>
        </w:rPr>
        <w:t xml:space="preserve"> </w:t>
      </w:r>
      <w:r w:rsidR="00D07B12">
        <w:rPr>
          <w:rFonts w:ascii="Calibri Light" w:hAnsi="Calibri Light" w:cs="Arial"/>
          <w:szCs w:val="24"/>
        </w:rPr>
        <w:t xml:space="preserve">the </w:t>
      </w:r>
      <w:r w:rsidRPr="00E96359">
        <w:rPr>
          <w:rFonts w:ascii="Calibri Light" w:hAnsi="Calibri Light" w:cs="Arial"/>
          <w:szCs w:val="24"/>
        </w:rPr>
        <w:t>infrastructure is to be executed, to identify any potential problems which may hinder sound implementation of the selected project, and give feedback to the partners etc. During the on-site visit</w:t>
      </w:r>
      <w:r w:rsidR="00D07B12">
        <w:rPr>
          <w:rFonts w:ascii="Calibri Light" w:hAnsi="Calibri Light" w:cs="Arial"/>
          <w:szCs w:val="24"/>
        </w:rPr>
        <w:t>s</w:t>
      </w:r>
      <w:r w:rsidRPr="00E96359">
        <w:rPr>
          <w:rFonts w:ascii="Calibri Light" w:hAnsi="Calibri Light" w:cs="Arial"/>
          <w:szCs w:val="24"/>
        </w:rPr>
        <w:t>, the JTS may recommend corrective measures.</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If the on-site visits cannot be performed due to reasons imputable to the selected Applicants and/or their Partners, the project shall be rejected.</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During the preparation of the grant contract the JTS will carry out checks to ensure the correctness of the project</w:t>
      </w:r>
      <w:r w:rsidR="00D07B12">
        <w:rPr>
          <w:rFonts w:ascii="Calibri Light" w:hAnsi="Calibri Light" w:cs="Arial"/>
          <w:szCs w:val="24"/>
        </w:rPr>
        <w:t xml:space="preserve"> budget</w:t>
      </w:r>
      <w:r w:rsidRPr="00E96359">
        <w:rPr>
          <w:rFonts w:ascii="Calibri Light" w:hAnsi="Calibri Light" w:cs="Arial"/>
          <w:szCs w:val="24"/>
        </w:rPr>
        <w:t xml:space="preserve"> (e.g. arithmetical errors, inaccuracies and technical inconsistencies, removal of all ineligible costs and removal/reduction of costs according to the conclusions and recommendations of the Project Selection Committee). Also, any clarifications or minor corrections may be made to the description of the project or to the budget in so far they do not call into question the grant award decision, do not conflict with </w:t>
      </w:r>
      <w:r w:rsidR="00D07B12">
        <w:rPr>
          <w:rFonts w:ascii="Calibri Light" w:hAnsi="Calibri Light" w:cs="Arial"/>
          <w:szCs w:val="24"/>
        </w:rPr>
        <w:t xml:space="preserve">the </w:t>
      </w:r>
      <w:r w:rsidRPr="00E96359">
        <w:rPr>
          <w:rFonts w:ascii="Calibri Light" w:hAnsi="Calibri Light" w:cs="Arial"/>
          <w:szCs w:val="24"/>
        </w:rPr>
        <w:t xml:space="preserve">equal treatment of </w:t>
      </w:r>
      <w:r w:rsidR="00D07B12">
        <w:rPr>
          <w:rFonts w:ascii="Calibri Light" w:hAnsi="Calibri Light" w:cs="Arial"/>
          <w:szCs w:val="24"/>
        </w:rPr>
        <w:t xml:space="preserve">all the </w:t>
      </w:r>
      <w:r w:rsidRPr="00E96359">
        <w:rPr>
          <w:rFonts w:ascii="Calibri Light" w:hAnsi="Calibri Light" w:cs="Arial"/>
          <w:szCs w:val="24"/>
        </w:rPr>
        <w:t xml:space="preserve">applicants, relate to matters clearly identified by the Project Selection Committee and/or provided by the present Guidelines, or are absolutely necessary for the sound implementation of the project, under the conditions and in the framework established by the programme documents. </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The checks may give rise to the requests for clarification and may lead the JTS/MA to impose modifications or corrections to address such mistakes, inaccuracies or recommendations of the Project Selection Committee. The amount of the EU funding and the percentage of co-financing as a result of these corrections may not be increased. If the selected Applicants and/or their Partners </w:t>
      </w:r>
      <w:r w:rsidR="00D07B12">
        <w:rPr>
          <w:rFonts w:ascii="Calibri Light" w:hAnsi="Calibri Light" w:cs="Arial"/>
          <w:szCs w:val="24"/>
          <w:lang w:val="en-US"/>
        </w:rPr>
        <w:t>do not agree</w:t>
      </w:r>
      <w:r w:rsidRPr="00E96359">
        <w:rPr>
          <w:rFonts w:ascii="Calibri Light" w:hAnsi="Calibri Light" w:cs="Arial"/>
          <w:szCs w:val="24"/>
          <w:lang w:val="en-US"/>
        </w:rPr>
        <w:t xml:space="preserve">/ agree only partially with the </w:t>
      </w:r>
      <w:r w:rsidRPr="00E96359">
        <w:rPr>
          <w:rFonts w:ascii="Calibri Light" w:hAnsi="Calibri Light" w:cs="Arial"/>
          <w:szCs w:val="24"/>
        </w:rPr>
        <w:t>above mentioned modifications necessary for the implementation of the project in the framework established by the programme documents, the project shall be rejected.</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Depending on the nature and complexity of the corrections necessary to be performed, the application and the summary of modifications/ corrections may be submitted to </w:t>
      </w:r>
      <w:r w:rsidR="00A01F12">
        <w:rPr>
          <w:rFonts w:ascii="Calibri Light" w:hAnsi="Calibri Light" w:cs="Arial"/>
          <w:szCs w:val="24"/>
        </w:rPr>
        <w:t xml:space="preserve">the </w:t>
      </w:r>
      <w:r w:rsidRPr="00E96359">
        <w:rPr>
          <w:rFonts w:ascii="Calibri Light" w:hAnsi="Calibri Light" w:cs="Arial"/>
          <w:szCs w:val="24"/>
        </w:rPr>
        <w:t xml:space="preserve">JMC </w:t>
      </w:r>
      <w:r w:rsidR="00A01F12">
        <w:rPr>
          <w:rFonts w:ascii="Calibri Light" w:hAnsi="Calibri Light" w:cs="Arial"/>
          <w:szCs w:val="24"/>
        </w:rPr>
        <w:t xml:space="preserve">for </w:t>
      </w:r>
      <w:r w:rsidRPr="00E96359">
        <w:rPr>
          <w:rFonts w:ascii="Calibri Light" w:hAnsi="Calibri Light" w:cs="Arial"/>
          <w:szCs w:val="24"/>
        </w:rPr>
        <w:t>approval.</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All partners have the obligation to provide all </w:t>
      </w:r>
      <w:r w:rsidR="00A01EFC">
        <w:rPr>
          <w:rFonts w:ascii="Calibri Light" w:hAnsi="Calibri Light" w:cs="Arial"/>
          <w:szCs w:val="24"/>
        </w:rPr>
        <w:t xml:space="preserve">the </w:t>
      </w:r>
      <w:r w:rsidRPr="00E96359">
        <w:rPr>
          <w:rFonts w:ascii="Calibri Light" w:hAnsi="Calibri Light" w:cs="Arial"/>
          <w:szCs w:val="24"/>
        </w:rPr>
        <w:t xml:space="preserve">necessary documents and be available for the on-the-spot visits in order for the contracts to be signed. Please take into consideration that failure to provide the requested documents within the set deadlines during </w:t>
      </w:r>
      <w:r w:rsidR="00D07B12">
        <w:rPr>
          <w:rFonts w:ascii="Calibri Light" w:hAnsi="Calibri Light" w:cs="Arial"/>
          <w:szCs w:val="24"/>
        </w:rPr>
        <w:t xml:space="preserve">the </w:t>
      </w:r>
      <w:r w:rsidRPr="00E96359">
        <w:rPr>
          <w:rFonts w:ascii="Calibri Light" w:hAnsi="Calibri Light" w:cs="Arial"/>
          <w:szCs w:val="24"/>
        </w:rPr>
        <w:t>pre-contracting period will lead to the rejection of the project.</w:t>
      </w:r>
    </w:p>
    <w:p w:rsidR="00D07B12"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Depending on the admissibility of the provided documents and the verifications performed by the JTS during the on-site visits, the Managing Authority may decide</w:t>
      </w:r>
      <w:r w:rsidRPr="00E96359">
        <w:t xml:space="preserve"> </w:t>
      </w:r>
      <w:r w:rsidRPr="00E96359">
        <w:rPr>
          <w:rFonts w:ascii="Calibri Light" w:hAnsi="Calibri Light" w:cs="Arial"/>
          <w:szCs w:val="24"/>
        </w:rPr>
        <w:t xml:space="preserve">at any moment during the contracting process, in consultation with the Joint Monitoring Committee, to reject a project. In this case, the JMC shall select and, consequently, the MA shall initiate the contracting procedures with the next project from the reserve list. </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lastRenderedPageBreak/>
        <w:t xml:space="preserve">Following the JMC decision to award a grant, a grant contract will be offered (see </w:t>
      </w:r>
      <w:r w:rsidRPr="00E96359">
        <w:rPr>
          <w:rFonts w:ascii="Calibri Light" w:hAnsi="Calibri Light" w:cs="Arial"/>
          <w:b/>
          <w:szCs w:val="24"/>
        </w:rPr>
        <w:t>Annex K</w:t>
      </w:r>
      <w:r w:rsidRPr="00E96359">
        <w:rPr>
          <w:rFonts w:ascii="Calibri Light" w:hAnsi="Calibri Light" w:cs="Arial"/>
          <w:szCs w:val="24"/>
        </w:rPr>
        <w:t xml:space="preserve">). The contract annexed to these Guidelines is indicative. The final version of the grant contract shall be available during the contracting phase. By signing the grant contract, the Applicant becomes the project Lead Beneficiary and declares accepting the contractual conditions. </w:t>
      </w:r>
    </w:p>
    <w:p w:rsidR="009079FD" w:rsidRPr="00E81A36"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If the Applicant is an </w:t>
      </w:r>
      <w:r w:rsidRPr="00E96359">
        <w:rPr>
          <w:rFonts w:ascii="Calibri Light" w:hAnsi="Calibri Light" w:cs="Arial"/>
          <w:b/>
          <w:szCs w:val="24"/>
        </w:rPr>
        <w:t>international organisation</w:t>
      </w:r>
      <w:r w:rsidRPr="00E96359">
        <w:rPr>
          <w:rFonts w:ascii="Calibri Light" w:hAnsi="Calibri Light" w:cs="Arial"/>
          <w:szCs w:val="24"/>
        </w:rPr>
        <w:t>, the model Contribution Agreement with an international organisation or any other contract template agreed between the international organisation concerned and the Managing Authority will be used instead of the grant contract provided that the international organisation in question offers the guarantees provided for in article 53d (1) of the Financial Regulation.</w:t>
      </w:r>
    </w:p>
    <w:p w:rsidR="009079FD" w:rsidRPr="00D13933" w:rsidRDefault="009079FD" w:rsidP="00D13933">
      <w:pPr>
        <w:pStyle w:val="Heading2"/>
        <w:numPr>
          <w:ilvl w:val="0"/>
          <w:numId w:val="0"/>
        </w:numPr>
        <w:shd w:val="clear" w:color="auto" w:fill="7F7F7F"/>
        <w:spacing w:before="360"/>
        <w:rPr>
          <w:rFonts w:ascii="Calibri Light" w:hAnsi="Calibri Light"/>
          <w:color w:val="FFFFFF"/>
          <w:sz w:val="28"/>
          <w:szCs w:val="28"/>
        </w:rPr>
      </w:pPr>
      <w:bookmarkStart w:id="161" w:name="_Toc498512469"/>
      <w:bookmarkStart w:id="162" w:name="_Toc500750201"/>
      <w:r w:rsidRPr="00D13933">
        <w:rPr>
          <w:rFonts w:ascii="Calibri Light" w:hAnsi="Calibri Light"/>
          <w:color w:val="FFFFFF"/>
          <w:sz w:val="28"/>
          <w:szCs w:val="28"/>
        </w:rPr>
        <w:t xml:space="preserve">4.2 </w:t>
      </w:r>
      <w:r w:rsidRPr="00D13933">
        <w:rPr>
          <w:rFonts w:ascii="Calibri Light" w:hAnsi="Calibri Light"/>
          <w:color w:val="FFFFFF"/>
          <w:sz w:val="28"/>
          <w:szCs w:val="28"/>
        </w:rPr>
        <w:tab/>
        <w:t>Project implementation</w:t>
      </w:r>
      <w:bookmarkEnd w:id="161"/>
      <w:bookmarkEnd w:id="162"/>
    </w:p>
    <w:p w:rsidR="00D71FB6" w:rsidRPr="00CF35FC" w:rsidRDefault="00860654" w:rsidP="00CF35FC">
      <w:pPr>
        <w:pStyle w:val="Heading3"/>
        <w:numPr>
          <w:ilvl w:val="0"/>
          <w:numId w:val="0"/>
        </w:numPr>
        <w:pBdr>
          <w:bottom w:val="single" w:sz="18" w:space="1" w:color="7030A0"/>
        </w:pBdr>
        <w:rPr>
          <w:rFonts w:ascii="Calibri Light" w:hAnsi="Calibri Light"/>
        </w:rPr>
      </w:pPr>
      <w:bookmarkStart w:id="163" w:name="_Toc500750202"/>
      <w:r w:rsidRPr="00860654">
        <w:rPr>
          <w:rFonts w:ascii="Calibri Light" w:hAnsi="Calibri Light"/>
        </w:rPr>
        <w:t xml:space="preserve">4.2.1. </w:t>
      </w:r>
      <w:r w:rsidR="006E1189">
        <w:rPr>
          <w:rFonts w:ascii="Calibri Light" w:hAnsi="Calibri Light"/>
        </w:rPr>
        <w:t>Supplementary documents</w:t>
      </w:r>
      <w:r w:rsidR="00111F28" w:rsidRPr="00860654">
        <w:rPr>
          <w:rFonts w:ascii="Calibri Light" w:hAnsi="Calibri Light"/>
        </w:rPr>
        <w:t xml:space="preserve"> </w:t>
      </w:r>
      <w:r w:rsidR="00D71FB6" w:rsidRPr="00860654">
        <w:rPr>
          <w:rFonts w:ascii="Calibri Light" w:hAnsi="Calibri Light"/>
        </w:rPr>
        <w:t>(</w:t>
      </w:r>
      <w:r w:rsidR="00111F28" w:rsidRPr="00CF35FC">
        <w:rPr>
          <w:rFonts w:ascii="Calibri Light" w:hAnsi="Calibri Light"/>
        </w:rPr>
        <w:t xml:space="preserve">only </w:t>
      </w:r>
      <w:r w:rsidR="00D71FB6" w:rsidRPr="00CF35FC">
        <w:rPr>
          <w:rFonts w:ascii="Calibri Light" w:hAnsi="Calibri Light"/>
        </w:rPr>
        <w:t>for</w:t>
      </w:r>
      <w:r w:rsidR="00111F28" w:rsidRPr="00CF35FC">
        <w:rPr>
          <w:rFonts w:ascii="Calibri Light" w:hAnsi="Calibri Light"/>
        </w:rPr>
        <w:t xml:space="preserve"> projects with an infrastructure component</w:t>
      </w:r>
      <w:r w:rsidR="00D71FB6" w:rsidRPr="00CF35FC">
        <w:rPr>
          <w:rFonts w:ascii="Calibri Light" w:hAnsi="Calibri Light"/>
        </w:rPr>
        <w:t>)</w:t>
      </w:r>
      <w:bookmarkEnd w:id="163"/>
    </w:p>
    <w:p w:rsidR="005D44D4" w:rsidRPr="00954BC0" w:rsidRDefault="005D44D4" w:rsidP="005D44D4">
      <w:pPr>
        <w:pStyle w:val="Text1"/>
        <w:tabs>
          <w:tab w:val="left" w:pos="9498"/>
        </w:tabs>
        <w:spacing w:before="120" w:after="120"/>
        <w:ind w:left="90" w:right="148"/>
        <w:rPr>
          <w:rFonts w:ascii="Calibri Light" w:hAnsi="Calibri Light" w:cs="Arial"/>
          <w:szCs w:val="24"/>
          <w:highlight w:val="cyan"/>
        </w:rPr>
      </w:pPr>
      <w:r w:rsidRPr="00954BC0">
        <w:rPr>
          <w:rFonts w:ascii="Calibri Light" w:hAnsi="Calibri Light" w:cs="Arial"/>
          <w:szCs w:val="24"/>
        </w:rPr>
        <w:t>Where the project includes</w:t>
      </w:r>
      <w:r w:rsidR="00111F28">
        <w:rPr>
          <w:rFonts w:ascii="Calibri Light" w:hAnsi="Calibri Light" w:cs="Arial"/>
          <w:szCs w:val="24"/>
        </w:rPr>
        <w:t xml:space="preserve"> an </w:t>
      </w:r>
      <w:r w:rsidRPr="00954BC0">
        <w:rPr>
          <w:rFonts w:ascii="Calibri Light" w:hAnsi="Calibri Light" w:cs="Arial"/>
          <w:szCs w:val="24"/>
        </w:rPr>
        <w:t>infrastructure</w:t>
      </w:r>
      <w:r w:rsidR="00111F28">
        <w:rPr>
          <w:rFonts w:ascii="Calibri Light" w:hAnsi="Calibri Light" w:cs="Arial"/>
          <w:szCs w:val="24"/>
        </w:rPr>
        <w:t xml:space="preserve"> component</w:t>
      </w:r>
      <w:r w:rsidRPr="00954BC0">
        <w:rPr>
          <w:rFonts w:ascii="Calibri Light" w:hAnsi="Calibri Light" w:cs="Arial"/>
          <w:szCs w:val="24"/>
        </w:rPr>
        <w:t xml:space="preserve">, the Lead beneficiary must submit within 6 months from the start date of implementation, but no later than submission of the interim payment request, the following documents: </w:t>
      </w:r>
    </w:p>
    <w:p w:rsidR="005D44D4" w:rsidRPr="00954BC0" w:rsidRDefault="00D32C42" w:rsidP="005D44D4">
      <w:pPr>
        <w:pStyle w:val="Text1"/>
        <w:numPr>
          <w:ilvl w:val="0"/>
          <w:numId w:val="53"/>
        </w:numPr>
        <w:shd w:val="clear" w:color="auto" w:fill="FFFFFF"/>
        <w:spacing w:before="120" w:after="120"/>
        <w:ind w:right="148"/>
        <w:rPr>
          <w:rFonts w:ascii="Calibri Light" w:hAnsi="Calibri Light" w:cs="Arial"/>
          <w:szCs w:val="24"/>
        </w:rPr>
      </w:pPr>
      <w:r w:rsidRPr="00D808BA">
        <w:rPr>
          <w:rFonts w:ascii="Calibri Light" w:hAnsi="Calibri Light" w:cs="Arial"/>
          <w:i/>
          <w:szCs w:val="24"/>
        </w:rPr>
        <w:t xml:space="preserve">Full </w:t>
      </w:r>
      <w:r w:rsidR="005D44D4" w:rsidRPr="00D808BA">
        <w:rPr>
          <w:rFonts w:ascii="Calibri Light" w:hAnsi="Calibri Light" w:cs="Arial"/>
          <w:i/>
          <w:szCs w:val="24"/>
        </w:rPr>
        <w:t>feasibility study(ies)</w:t>
      </w:r>
      <w:r w:rsidR="005D44D4" w:rsidRPr="00954BC0">
        <w:rPr>
          <w:rFonts w:ascii="Calibri Light" w:hAnsi="Calibri Light" w:cs="Arial"/>
          <w:szCs w:val="24"/>
        </w:rPr>
        <w:t xml:space="preserve"> or equivalent following the minimum content provided in </w:t>
      </w:r>
      <w:r w:rsidR="005D44D4" w:rsidRPr="00954BC0">
        <w:rPr>
          <w:rFonts w:ascii="Calibri Light" w:hAnsi="Calibri Light" w:cs="Arial"/>
          <w:b/>
          <w:szCs w:val="24"/>
        </w:rPr>
        <w:t xml:space="preserve">Annex </w:t>
      </w:r>
      <w:r w:rsidR="0080417A">
        <w:rPr>
          <w:rFonts w:ascii="Calibri Light" w:hAnsi="Calibri Light" w:cs="Arial"/>
          <w:b/>
          <w:szCs w:val="24"/>
        </w:rPr>
        <w:t>F</w:t>
      </w:r>
      <w:r w:rsidR="005D44D4" w:rsidRPr="00954BC0">
        <w:rPr>
          <w:rFonts w:ascii="Calibri Light" w:hAnsi="Calibri Light" w:cs="Arial"/>
          <w:szCs w:val="24"/>
        </w:rPr>
        <w:t>, including the options analysis, the results, and independent quality review – by each Partner executing a part of the infrastructure component, in national language and English translation, as original or photocopies certified “</w:t>
      </w:r>
      <w:r w:rsidR="005D44D4" w:rsidRPr="00954BC0">
        <w:rPr>
          <w:rFonts w:ascii="Calibri Light" w:hAnsi="Calibri Light" w:cs="Arial"/>
          <w:i/>
          <w:szCs w:val="24"/>
        </w:rPr>
        <w:t>According to the original</w:t>
      </w:r>
      <w:r w:rsidR="005D44D4" w:rsidRPr="00954BC0">
        <w:rPr>
          <w:rFonts w:ascii="Calibri Light" w:hAnsi="Calibri Light" w:cs="Arial"/>
          <w:szCs w:val="24"/>
        </w:rPr>
        <w:t>”, signed by the legal representatives</w:t>
      </w:r>
      <w:r w:rsidR="005D44D4">
        <w:rPr>
          <w:rFonts w:ascii="Calibri Light" w:hAnsi="Calibri Light" w:cs="Arial"/>
          <w:szCs w:val="24"/>
        </w:rPr>
        <w:t xml:space="preserve"> and </w:t>
      </w:r>
      <w:r w:rsidR="005D44D4" w:rsidRPr="006D200B">
        <w:rPr>
          <w:rFonts w:ascii="Calibri Light" w:hAnsi="Calibri Light"/>
          <w:szCs w:val="24"/>
        </w:rPr>
        <w:t>stamped according to the relevant legal provisions in force</w:t>
      </w:r>
      <w:r w:rsidR="005D44D4" w:rsidRPr="00954BC0">
        <w:rPr>
          <w:rFonts w:ascii="Calibri Light" w:hAnsi="Calibri Light" w:cs="Arial"/>
          <w:szCs w:val="24"/>
        </w:rPr>
        <w:t>;</w:t>
      </w:r>
    </w:p>
    <w:p w:rsidR="005D44D4" w:rsidRPr="00954BC0" w:rsidRDefault="00D32C42" w:rsidP="005D44D4">
      <w:pPr>
        <w:pStyle w:val="Text1"/>
        <w:numPr>
          <w:ilvl w:val="0"/>
          <w:numId w:val="53"/>
        </w:numPr>
        <w:shd w:val="clear" w:color="auto" w:fill="FFFFFF"/>
        <w:spacing w:before="120" w:after="120"/>
        <w:ind w:right="148"/>
        <w:rPr>
          <w:rFonts w:ascii="Calibri Light" w:hAnsi="Calibri Light" w:cs="Arial"/>
          <w:szCs w:val="24"/>
        </w:rPr>
      </w:pPr>
      <w:r w:rsidRPr="00D808BA">
        <w:rPr>
          <w:rFonts w:ascii="Calibri Light" w:hAnsi="Calibri Light" w:cs="Arial"/>
          <w:i/>
          <w:szCs w:val="24"/>
        </w:rPr>
        <w:t xml:space="preserve">Building </w:t>
      </w:r>
      <w:r w:rsidR="005D44D4" w:rsidRPr="00D808BA">
        <w:rPr>
          <w:rFonts w:ascii="Calibri Light" w:hAnsi="Calibri Light" w:cs="Arial"/>
          <w:i/>
          <w:szCs w:val="24"/>
        </w:rPr>
        <w:t>permits</w:t>
      </w:r>
      <w:r w:rsidR="005D44D4" w:rsidRPr="00954BC0">
        <w:rPr>
          <w:rFonts w:ascii="Calibri Light" w:hAnsi="Calibri Light" w:cs="Arial"/>
          <w:szCs w:val="24"/>
        </w:rPr>
        <w:t xml:space="preserve"> – by each Partner executing a part of the infrastructure component, in national language and English translation, as photocopies certified “</w:t>
      </w:r>
      <w:r w:rsidR="005D44D4" w:rsidRPr="00954BC0">
        <w:rPr>
          <w:rFonts w:ascii="Calibri Light" w:hAnsi="Calibri Light" w:cs="Arial"/>
          <w:i/>
          <w:szCs w:val="24"/>
        </w:rPr>
        <w:t>According to the original</w:t>
      </w:r>
      <w:r w:rsidR="005D44D4" w:rsidRPr="00954BC0">
        <w:rPr>
          <w:rFonts w:ascii="Calibri Light" w:hAnsi="Calibri Light" w:cs="Arial"/>
          <w:szCs w:val="24"/>
        </w:rPr>
        <w:t>”, signed by the legal representatives</w:t>
      </w:r>
      <w:r w:rsidR="005D44D4">
        <w:rPr>
          <w:rFonts w:ascii="Calibri Light" w:hAnsi="Calibri Light" w:cs="Arial"/>
          <w:szCs w:val="24"/>
        </w:rPr>
        <w:t xml:space="preserve"> and </w:t>
      </w:r>
      <w:r w:rsidR="005D44D4" w:rsidRPr="006D200B">
        <w:rPr>
          <w:rFonts w:ascii="Calibri Light" w:hAnsi="Calibri Light"/>
          <w:szCs w:val="24"/>
        </w:rPr>
        <w:t>stamped according to the relevant legal provisions in force</w:t>
      </w:r>
      <w:r w:rsidR="005D44D4" w:rsidRPr="00954BC0">
        <w:rPr>
          <w:rFonts w:ascii="Calibri Light" w:hAnsi="Calibri Light" w:cs="Arial"/>
          <w:szCs w:val="24"/>
        </w:rPr>
        <w:t xml:space="preserve">. </w:t>
      </w:r>
    </w:p>
    <w:p w:rsidR="005D44D4" w:rsidRPr="00954BC0" w:rsidRDefault="005D44D4" w:rsidP="005D44D4">
      <w:pPr>
        <w:pStyle w:val="Text1"/>
        <w:shd w:val="clear" w:color="auto" w:fill="FFFFFF"/>
        <w:spacing w:before="120" w:after="120"/>
        <w:ind w:left="450" w:right="148"/>
        <w:rPr>
          <w:rFonts w:ascii="Calibri Light" w:hAnsi="Calibri Light" w:cs="Arial"/>
          <w:szCs w:val="24"/>
        </w:rPr>
      </w:pPr>
      <w:r w:rsidRPr="00954BC0">
        <w:rPr>
          <w:rFonts w:ascii="Calibri Light" w:hAnsi="Calibri Light" w:cs="Arial"/>
          <w:szCs w:val="24"/>
        </w:rPr>
        <w:t xml:space="preserve">In case the building permit is not required by the national legislation, relevant excerpts from the legal framework will be provided in national language and English translation. </w:t>
      </w:r>
    </w:p>
    <w:p w:rsidR="005D44D4" w:rsidRDefault="00D32C42" w:rsidP="005D44D4">
      <w:pPr>
        <w:pStyle w:val="Text1"/>
        <w:numPr>
          <w:ilvl w:val="0"/>
          <w:numId w:val="53"/>
        </w:numPr>
        <w:shd w:val="clear" w:color="auto" w:fill="FFFFFF"/>
        <w:spacing w:before="120" w:after="120"/>
        <w:ind w:right="148"/>
        <w:rPr>
          <w:rFonts w:ascii="Calibri Light" w:hAnsi="Calibri Light" w:cs="Arial"/>
          <w:szCs w:val="24"/>
        </w:rPr>
      </w:pPr>
      <w:r w:rsidRPr="00D808BA">
        <w:rPr>
          <w:rFonts w:ascii="Calibri Light" w:hAnsi="Calibri Light" w:cs="Arial"/>
          <w:i/>
          <w:szCs w:val="24"/>
        </w:rPr>
        <w:t xml:space="preserve">Any </w:t>
      </w:r>
      <w:r w:rsidR="005D44D4" w:rsidRPr="00D808BA">
        <w:rPr>
          <w:rFonts w:ascii="Calibri Light" w:hAnsi="Calibri Light" w:cs="Arial"/>
          <w:i/>
          <w:szCs w:val="24"/>
        </w:rPr>
        <w:t>other execution details, consents, approvals, authorizations and agreements</w:t>
      </w:r>
      <w:r w:rsidR="005D44D4" w:rsidRPr="00954BC0">
        <w:rPr>
          <w:rFonts w:ascii="Calibri Light" w:hAnsi="Calibri Light" w:cs="Arial"/>
          <w:szCs w:val="24"/>
        </w:rPr>
        <w:t>, if requested by the national laws of the respective country and mandatory to begin execution of the infrastructure – by each Partner executing a part of the infrastructure component, in</w:t>
      </w:r>
      <w:r w:rsidR="005D44D4" w:rsidRPr="00EF6273">
        <w:rPr>
          <w:rFonts w:ascii="Calibri Light" w:hAnsi="Calibri Light" w:cs="Arial"/>
          <w:szCs w:val="24"/>
        </w:rPr>
        <w:t xml:space="preserve"> English language, as photocopies certified “</w:t>
      </w:r>
      <w:r w:rsidR="005D44D4" w:rsidRPr="00EF6273">
        <w:rPr>
          <w:rFonts w:ascii="Calibri Light" w:hAnsi="Calibri Light" w:cs="Arial"/>
          <w:i/>
          <w:szCs w:val="24"/>
        </w:rPr>
        <w:t>According to the original</w:t>
      </w:r>
      <w:r w:rsidR="005D44D4" w:rsidRPr="00EF6273">
        <w:rPr>
          <w:rFonts w:ascii="Calibri Light" w:hAnsi="Calibri Light" w:cs="Arial"/>
          <w:szCs w:val="24"/>
        </w:rPr>
        <w:t xml:space="preserve">”, </w:t>
      </w:r>
      <w:r w:rsidR="005D44D4" w:rsidRPr="00954BC0">
        <w:rPr>
          <w:rFonts w:ascii="Calibri Light" w:hAnsi="Calibri Light" w:cs="Arial"/>
          <w:szCs w:val="24"/>
        </w:rPr>
        <w:t>signed by the legal representatives</w:t>
      </w:r>
      <w:r w:rsidR="005D44D4">
        <w:rPr>
          <w:rFonts w:ascii="Calibri Light" w:hAnsi="Calibri Light" w:cs="Arial"/>
          <w:szCs w:val="24"/>
        </w:rPr>
        <w:t xml:space="preserve"> and </w:t>
      </w:r>
      <w:r w:rsidR="005D44D4" w:rsidRPr="006D200B">
        <w:rPr>
          <w:rFonts w:ascii="Calibri Light" w:hAnsi="Calibri Light"/>
          <w:szCs w:val="24"/>
        </w:rPr>
        <w:t>stamped according to the relevant legal provisions in force</w:t>
      </w:r>
      <w:r w:rsidR="005D44D4" w:rsidRPr="00EF6273">
        <w:rPr>
          <w:rFonts w:ascii="Calibri Light" w:hAnsi="Calibri Light" w:cs="Arial"/>
          <w:szCs w:val="24"/>
        </w:rPr>
        <w:t>;</w:t>
      </w:r>
    </w:p>
    <w:p w:rsidR="00D808BA" w:rsidRPr="00D808BA" w:rsidRDefault="00D808BA" w:rsidP="00D808BA">
      <w:pPr>
        <w:pStyle w:val="Text1"/>
        <w:spacing w:before="120" w:after="120"/>
        <w:ind w:left="45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5D44D4" w:rsidRDefault="005D44D4" w:rsidP="00D232D1">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5D44D4">
        <w:rPr>
          <w:rFonts w:ascii="Calibri Light" w:hAnsi="Calibri Light" w:cs="Arial"/>
          <w:szCs w:val="24"/>
        </w:rPr>
        <w:t>The copies of the requested supporting documents must show legible stamps</w:t>
      </w:r>
      <w:r w:rsidRPr="005D44D4">
        <w:rPr>
          <w:rFonts w:ascii="Calibri Light" w:hAnsi="Calibri Light"/>
          <w:szCs w:val="24"/>
        </w:rPr>
        <w:t xml:space="preserve"> </w:t>
      </w:r>
      <w:r w:rsidRPr="006D200B">
        <w:rPr>
          <w:rFonts w:ascii="Calibri Light" w:hAnsi="Calibri Light"/>
          <w:szCs w:val="24"/>
        </w:rPr>
        <w:t>according to the relevant legal provisions in force</w:t>
      </w:r>
      <w:r w:rsidRPr="005D44D4">
        <w:rPr>
          <w:rFonts w:ascii="Calibri Light" w:hAnsi="Calibri Light" w:cs="Arial"/>
          <w:szCs w:val="24"/>
        </w:rPr>
        <w:t>, signatures and dates.</w:t>
      </w:r>
      <w:r w:rsidR="00D808BA">
        <w:rPr>
          <w:rFonts w:ascii="Calibri Light" w:hAnsi="Calibri Light" w:cs="Arial"/>
          <w:szCs w:val="24"/>
        </w:rPr>
        <w:t xml:space="preserve"> </w:t>
      </w:r>
      <w:r w:rsidRPr="005D44D4">
        <w:rPr>
          <w:rFonts w:ascii="Calibri Light" w:hAnsi="Calibri Light" w:cs="Arial"/>
          <w:szCs w:val="24"/>
        </w:rPr>
        <w:t>Submission of both photocopies of original documents in national languages and their English translations is compulsory.</w:t>
      </w:r>
      <w:r w:rsidR="00D808BA">
        <w:rPr>
          <w:rFonts w:ascii="Calibri Light" w:hAnsi="Calibri Light" w:cs="Arial"/>
          <w:szCs w:val="24"/>
        </w:rPr>
        <w:t xml:space="preserve"> </w:t>
      </w:r>
      <w:r w:rsidRPr="005D44D4">
        <w:rPr>
          <w:rFonts w:ascii="Calibri Light" w:hAnsi="Calibri Light" w:cs="Arial"/>
          <w:szCs w:val="24"/>
        </w:rPr>
        <w:t>The English translation must be checked for inconsistencies before submission, as the English translation will prevail.</w:t>
      </w:r>
    </w:p>
    <w:p w:rsidR="005D44D4" w:rsidRPr="005D44D4" w:rsidRDefault="005D44D4" w:rsidP="00D232D1">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5D44D4">
        <w:rPr>
          <w:rFonts w:ascii="Calibri Light" w:hAnsi="Calibri Light" w:cs="Arial"/>
          <w:szCs w:val="24"/>
        </w:rPr>
        <w:t>All documents must be valid at the date of submission.</w:t>
      </w:r>
    </w:p>
    <w:p w:rsidR="006410FA" w:rsidRPr="00860654" w:rsidRDefault="00860654" w:rsidP="00CF35FC">
      <w:pPr>
        <w:pStyle w:val="Heading3"/>
        <w:numPr>
          <w:ilvl w:val="0"/>
          <w:numId w:val="0"/>
        </w:numPr>
        <w:pBdr>
          <w:bottom w:val="single" w:sz="18" w:space="1" w:color="7030A0"/>
        </w:pBdr>
        <w:rPr>
          <w:rFonts w:ascii="Calibri Light" w:hAnsi="Calibri Light"/>
        </w:rPr>
      </w:pPr>
      <w:bookmarkStart w:id="164" w:name="_Toc500750203"/>
      <w:r w:rsidRPr="00860654">
        <w:rPr>
          <w:rFonts w:ascii="Calibri Light" w:hAnsi="Calibri Light"/>
        </w:rPr>
        <w:t xml:space="preserve">4.2.2. </w:t>
      </w:r>
      <w:r w:rsidR="006E1189">
        <w:rPr>
          <w:rFonts w:ascii="Calibri Light" w:hAnsi="Calibri Light"/>
        </w:rPr>
        <w:t>Public procurements</w:t>
      </w:r>
      <w:bookmarkEnd w:id="164"/>
    </w:p>
    <w:p w:rsidR="00CD4845" w:rsidRDefault="00446F39" w:rsidP="00FA5F6D">
      <w:pPr>
        <w:pStyle w:val="Text4"/>
        <w:tabs>
          <w:tab w:val="left" w:pos="9498"/>
        </w:tabs>
        <w:spacing w:before="120" w:after="120"/>
        <w:ind w:left="0"/>
        <w:rPr>
          <w:rFonts w:ascii="Calibri Light" w:hAnsi="Calibri Light" w:cs="Arial"/>
          <w:szCs w:val="24"/>
        </w:rPr>
      </w:pPr>
      <w:r w:rsidRPr="00E81A36">
        <w:rPr>
          <w:rFonts w:ascii="Calibri Light" w:hAnsi="Calibri Light" w:cs="Arial"/>
          <w:szCs w:val="24"/>
        </w:rPr>
        <w:t xml:space="preserve">Where implementation of the </w:t>
      </w:r>
      <w:r w:rsidR="00A51675">
        <w:rPr>
          <w:rFonts w:ascii="Calibri Light" w:hAnsi="Calibri Light" w:cs="Arial"/>
          <w:szCs w:val="24"/>
        </w:rPr>
        <w:t>project</w:t>
      </w:r>
      <w:r w:rsidRPr="00E81A36">
        <w:rPr>
          <w:rFonts w:ascii="Calibri Light" w:hAnsi="Calibri Light" w:cs="Arial"/>
          <w:szCs w:val="24"/>
        </w:rPr>
        <w:t xml:space="preserve"> requires the Beneficiar</w:t>
      </w:r>
      <w:r w:rsidR="00A51675">
        <w:rPr>
          <w:rFonts w:ascii="Calibri Light" w:hAnsi="Calibri Light" w:cs="Arial"/>
          <w:szCs w:val="24"/>
        </w:rPr>
        <w:t>ies</w:t>
      </w:r>
      <w:r w:rsidRPr="00E81A36">
        <w:rPr>
          <w:rFonts w:ascii="Calibri Light" w:hAnsi="Calibri Light" w:cs="Arial"/>
          <w:szCs w:val="24"/>
        </w:rPr>
        <w:t xml:space="preserve"> to award procurement contracts, </w:t>
      </w:r>
      <w:r w:rsidR="009079FD" w:rsidRPr="00E81A36">
        <w:rPr>
          <w:rFonts w:ascii="Calibri Light" w:hAnsi="Calibri Light" w:cs="Arial"/>
          <w:szCs w:val="24"/>
        </w:rPr>
        <w:t xml:space="preserve">the rules </w:t>
      </w:r>
      <w:r w:rsidR="00723591">
        <w:rPr>
          <w:rFonts w:ascii="Calibri Light" w:hAnsi="Calibri Light" w:cs="Arial"/>
          <w:szCs w:val="24"/>
        </w:rPr>
        <w:t>foreseen</w:t>
      </w:r>
      <w:r w:rsidR="00723591" w:rsidRPr="00E81A36">
        <w:rPr>
          <w:rFonts w:ascii="Calibri Light" w:hAnsi="Calibri Light" w:cs="Arial"/>
          <w:szCs w:val="24"/>
        </w:rPr>
        <w:t xml:space="preserve"> </w:t>
      </w:r>
      <w:r w:rsidR="009079FD" w:rsidRPr="00E81A36">
        <w:rPr>
          <w:rFonts w:ascii="Calibri Light" w:hAnsi="Calibri Light" w:cs="Arial"/>
          <w:szCs w:val="24"/>
        </w:rPr>
        <w:t xml:space="preserve">by </w:t>
      </w:r>
      <w:r w:rsidR="00723591" w:rsidRPr="00723591">
        <w:rPr>
          <w:rFonts w:ascii="Calibri Light" w:hAnsi="Calibri Light" w:cs="Arial"/>
          <w:szCs w:val="24"/>
        </w:rPr>
        <w:t xml:space="preserve">Articles 52 to 56 of </w:t>
      </w:r>
      <w:r w:rsidR="009079FD" w:rsidRPr="00E81A36">
        <w:rPr>
          <w:rFonts w:ascii="Calibri Light" w:hAnsi="Calibri Light" w:cs="Arial"/>
          <w:szCs w:val="24"/>
        </w:rPr>
        <w:t>the ENI Implementing Regulation</w:t>
      </w:r>
      <w:r w:rsidR="00723591" w:rsidRPr="00723591">
        <w:rPr>
          <w:rFonts w:ascii="Calibri Light" w:hAnsi="Calibri Light" w:cs="Arial"/>
          <w:szCs w:val="24"/>
        </w:rPr>
        <w:t xml:space="preserve"> no 897/2014</w:t>
      </w:r>
      <w:r w:rsidR="00723591">
        <w:rPr>
          <w:rFonts w:ascii="Calibri Light" w:hAnsi="Calibri Light" w:cs="Arial"/>
          <w:szCs w:val="24"/>
        </w:rPr>
        <w:t>,</w:t>
      </w:r>
      <w:r w:rsidR="009079FD" w:rsidRPr="00E81A36">
        <w:rPr>
          <w:rFonts w:ascii="Calibri Light" w:hAnsi="Calibri Light" w:cs="Arial"/>
          <w:szCs w:val="24"/>
        </w:rPr>
        <w:t xml:space="preserve"> </w:t>
      </w:r>
      <w:r w:rsidR="00723591">
        <w:rPr>
          <w:rFonts w:ascii="Calibri Light" w:hAnsi="Calibri Light" w:cs="Arial"/>
          <w:szCs w:val="24"/>
        </w:rPr>
        <w:t>supplemented by the provisions of the grant contract, shall be applied</w:t>
      </w:r>
      <w:r w:rsidRPr="00E81A36">
        <w:rPr>
          <w:rFonts w:ascii="Calibri Light" w:hAnsi="Calibri Light" w:cs="Arial"/>
          <w:szCs w:val="24"/>
        </w:rPr>
        <w:t>.</w:t>
      </w:r>
    </w:p>
    <w:p w:rsidR="00D71FB6" w:rsidRPr="00CF35FC" w:rsidRDefault="00860654" w:rsidP="00CF35FC">
      <w:pPr>
        <w:pStyle w:val="Heading3"/>
        <w:numPr>
          <w:ilvl w:val="0"/>
          <w:numId w:val="0"/>
        </w:numPr>
        <w:pBdr>
          <w:bottom w:val="single" w:sz="18" w:space="1" w:color="7030A0"/>
        </w:pBdr>
        <w:rPr>
          <w:rFonts w:ascii="Calibri Light" w:hAnsi="Calibri Light"/>
        </w:rPr>
      </w:pPr>
      <w:bookmarkStart w:id="165" w:name="_Toc500750204"/>
      <w:r w:rsidRPr="00860654">
        <w:rPr>
          <w:rFonts w:ascii="Calibri Light" w:hAnsi="Calibri Light"/>
        </w:rPr>
        <w:t xml:space="preserve">4.2.3. </w:t>
      </w:r>
      <w:r w:rsidR="00DA7C3F">
        <w:rPr>
          <w:rFonts w:ascii="Calibri Light" w:hAnsi="Calibri Light"/>
        </w:rPr>
        <w:t>Taxes and the VAT</w:t>
      </w:r>
      <w:bookmarkEnd w:id="165"/>
    </w:p>
    <w:p w:rsidR="00D71FB6" w:rsidRPr="00D71FB6" w:rsidRDefault="00D71FB6" w:rsidP="00D71FB6">
      <w:pPr>
        <w:pStyle w:val="Text4"/>
        <w:ind w:left="0"/>
        <w:rPr>
          <w:rFonts w:ascii="Calibri Light" w:hAnsi="Calibri Light" w:cs="Arial"/>
          <w:b/>
          <w:szCs w:val="24"/>
          <w:u w:val="single"/>
        </w:rPr>
      </w:pPr>
      <w:r w:rsidRPr="00D71FB6">
        <w:rPr>
          <w:rFonts w:ascii="Calibri Light" w:hAnsi="Calibri Light" w:cs="Arial"/>
          <w:b/>
          <w:szCs w:val="24"/>
          <w:u w:val="single"/>
        </w:rPr>
        <w:t>For Romanian beneficiaries</w:t>
      </w:r>
    </w:p>
    <w:p w:rsidR="00D71FB6" w:rsidRPr="00CF35FC" w:rsidRDefault="00D71FB6" w:rsidP="00D71FB6">
      <w:pPr>
        <w:pStyle w:val="Text4"/>
        <w:ind w:left="0"/>
        <w:rPr>
          <w:rFonts w:ascii="Calibri Light" w:hAnsi="Calibri Light" w:cs="Arial"/>
          <w:szCs w:val="24"/>
        </w:rPr>
      </w:pPr>
      <w:r w:rsidRPr="00CF35FC">
        <w:rPr>
          <w:rFonts w:ascii="Calibri Light" w:hAnsi="Calibri Light" w:cs="Arial"/>
          <w:szCs w:val="24"/>
        </w:rPr>
        <w:lastRenderedPageBreak/>
        <w:t xml:space="preserve">Taxes, including VAT, are eligible when the beneficiary entities can show they cannot reclaim them according to their corresponding national legislation. </w:t>
      </w:r>
    </w:p>
    <w:p w:rsidR="00D71FB6" w:rsidRPr="00D71FB6" w:rsidRDefault="00D71FB6" w:rsidP="00D71FB6">
      <w:pPr>
        <w:pStyle w:val="Text4"/>
        <w:ind w:left="0"/>
        <w:rPr>
          <w:rFonts w:ascii="Calibri Light" w:hAnsi="Calibri Light" w:cs="Arial"/>
          <w:b/>
          <w:szCs w:val="24"/>
          <w:u w:val="single"/>
        </w:rPr>
      </w:pPr>
      <w:r w:rsidRPr="00D71FB6">
        <w:rPr>
          <w:rFonts w:ascii="Calibri Light" w:hAnsi="Calibri Light" w:cs="Arial"/>
          <w:b/>
          <w:szCs w:val="24"/>
          <w:u w:val="single"/>
        </w:rPr>
        <w:t>For Ukrainian beneficiaries</w:t>
      </w:r>
    </w:p>
    <w:p w:rsidR="00277F41" w:rsidRDefault="00B1512D" w:rsidP="00FA5F6D">
      <w:pPr>
        <w:pStyle w:val="Text4"/>
        <w:tabs>
          <w:tab w:val="left" w:pos="9498"/>
        </w:tabs>
        <w:spacing w:before="120" w:after="120"/>
        <w:ind w:left="0"/>
        <w:rPr>
          <w:rFonts w:ascii="Calibri Light" w:hAnsi="Calibri Light" w:cs="Arial"/>
          <w:szCs w:val="24"/>
        </w:rPr>
      </w:pPr>
      <w:r>
        <w:rPr>
          <w:rFonts w:ascii="Calibri Light" w:hAnsi="Calibri Light" w:cs="Arial"/>
          <w:szCs w:val="24"/>
        </w:rPr>
        <w:t>A</w:t>
      </w:r>
      <w:r w:rsidRPr="00B1512D">
        <w:rPr>
          <w:rFonts w:ascii="Calibri Light" w:hAnsi="Calibri Light" w:cs="Arial"/>
          <w:szCs w:val="24"/>
        </w:rPr>
        <w:t xml:space="preserve">ccording to the Financing Agreement between the Government of Ukraine and the European Commission, Ukraine shall apply to grant contracts financed by the Union the most favoured tax and customs arrangements. </w:t>
      </w:r>
      <w:r w:rsidR="0049152C" w:rsidRPr="0049152C">
        <w:rPr>
          <w:rFonts w:ascii="Calibri Light" w:hAnsi="Calibri Light" w:cs="Arial"/>
          <w:szCs w:val="24"/>
        </w:rPr>
        <w:t xml:space="preserve">Moreover, according to the Framework Agreement between the Government of Ukraine the Commission of the European Communities ratified on 03.09.2008, the contracts financed by the Community shall not be subject to value added tax, registration duties or any charges having equivalent effect in Ukraine, whether such charges exist or are to be instituted. </w:t>
      </w:r>
      <w:r w:rsidR="00277F41" w:rsidRPr="00277F41">
        <w:rPr>
          <w:rFonts w:ascii="Calibri Light" w:hAnsi="Calibri Light" w:cs="Arial"/>
          <w:szCs w:val="24"/>
        </w:rPr>
        <w:t>This provision appl</w:t>
      </w:r>
      <w:r w:rsidR="00277F41">
        <w:rPr>
          <w:rFonts w:ascii="Calibri Light" w:hAnsi="Calibri Light" w:cs="Arial"/>
          <w:szCs w:val="24"/>
        </w:rPr>
        <w:t>ies</w:t>
      </w:r>
      <w:r w:rsidR="00277F41" w:rsidRPr="00277F41">
        <w:rPr>
          <w:rFonts w:ascii="Calibri Light" w:hAnsi="Calibri Light" w:cs="Arial"/>
          <w:szCs w:val="24"/>
        </w:rPr>
        <w:t xml:space="preserve"> to the whole value of the contract, which includes both the Community grant and co-financing provided by the beneficiaries. Moreover, any goods imported for the purpose of implementing projects financed by the Community shall not be subject to customs and import duties, taxes or any other charges having equivalent effect. </w:t>
      </w:r>
    </w:p>
    <w:p w:rsidR="00277F41" w:rsidRDefault="00B1512D" w:rsidP="00FA5F6D">
      <w:pPr>
        <w:pStyle w:val="Text4"/>
        <w:tabs>
          <w:tab w:val="left" w:pos="9498"/>
        </w:tabs>
        <w:spacing w:before="120" w:after="120"/>
        <w:ind w:left="0"/>
        <w:rPr>
          <w:rFonts w:ascii="Calibri Light" w:hAnsi="Calibri Light" w:cs="Arial"/>
          <w:szCs w:val="24"/>
        </w:rPr>
      </w:pPr>
      <w:r w:rsidRPr="00B1512D">
        <w:rPr>
          <w:rFonts w:ascii="Calibri Light" w:hAnsi="Calibri Light" w:cs="Arial"/>
          <w:szCs w:val="24"/>
        </w:rPr>
        <w:t>In order to benefit of this provision the Ukrainian beneficiaries that will sign a grant contract shall register the project at the Ukrainian Ministry of Economy and Trade</w:t>
      </w:r>
      <w:r w:rsidR="0049152C">
        <w:rPr>
          <w:rFonts w:ascii="Calibri Light" w:hAnsi="Calibri Light" w:cs="Arial"/>
          <w:szCs w:val="24"/>
        </w:rPr>
        <w:t>.</w:t>
      </w:r>
      <w:r w:rsidRPr="00B1512D">
        <w:rPr>
          <w:rFonts w:ascii="Calibri Light" w:hAnsi="Calibri Light" w:cs="Arial"/>
          <w:szCs w:val="24"/>
        </w:rPr>
        <w:t xml:space="preserve"> </w:t>
      </w:r>
    </w:p>
    <w:p w:rsidR="00D71FB6" w:rsidRPr="00CF35FC" w:rsidRDefault="00D71FB6" w:rsidP="00FA5F6D">
      <w:pPr>
        <w:pStyle w:val="Text4"/>
        <w:tabs>
          <w:tab w:val="left" w:pos="9498"/>
        </w:tabs>
        <w:spacing w:before="120" w:after="120"/>
        <w:ind w:left="0"/>
        <w:rPr>
          <w:rFonts w:ascii="Calibri Light" w:hAnsi="Calibri Light" w:cs="Arial"/>
          <w:szCs w:val="24"/>
        </w:rPr>
      </w:pPr>
      <w:r w:rsidRPr="00CF35FC">
        <w:rPr>
          <w:rFonts w:ascii="Calibri Light" w:hAnsi="Calibri Light" w:cs="Arial"/>
          <w:szCs w:val="24"/>
        </w:rPr>
        <w:t>Once the grant contract is signed, the Joint Technical Secretariat will inform the Ukrainian beneficiaries regarding the steps needed for registration of project at the Ukrainia</w:t>
      </w:r>
      <w:r w:rsidR="003A79EA">
        <w:rPr>
          <w:rFonts w:ascii="Calibri Light" w:hAnsi="Calibri Light" w:cs="Arial"/>
          <w:szCs w:val="24"/>
        </w:rPr>
        <w:t>n Ministry of Economy and Trade.</w:t>
      </w:r>
    </w:p>
    <w:p w:rsidR="00D71FB6" w:rsidRDefault="00D71FB6" w:rsidP="00FA5F6D">
      <w:pPr>
        <w:pStyle w:val="Text4"/>
        <w:tabs>
          <w:tab w:val="left" w:pos="9498"/>
        </w:tabs>
        <w:spacing w:before="120" w:after="120"/>
        <w:ind w:left="0"/>
        <w:rPr>
          <w:rFonts w:ascii="Calibri Light" w:hAnsi="Calibri Light" w:cs="Arial"/>
          <w:b/>
          <w:szCs w:val="24"/>
        </w:rPr>
      </w:pPr>
    </w:p>
    <w:p w:rsidR="00EA1B65" w:rsidRDefault="00EA1B65" w:rsidP="00FA5F6D">
      <w:pPr>
        <w:pStyle w:val="Text4"/>
        <w:tabs>
          <w:tab w:val="left" w:pos="9498"/>
        </w:tabs>
        <w:spacing w:before="120" w:after="120"/>
        <w:ind w:left="0"/>
        <w:rPr>
          <w:rFonts w:ascii="Calibri Light" w:hAnsi="Calibri Light" w:cs="Arial"/>
          <w:szCs w:val="24"/>
        </w:rPr>
      </w:pPr>
    </w:p>
    <w:p w:rsidR="00CD4845" w:rsidRPr="00720A60" w:rsidRDefault="006C66D5" w:rsidP="00720A60">
      <w:pPr>
        <w:pStyle w:val="Heading1"/>
        <w:rPr>
          <w:rFonts w:ascii="Calibri Light" w:hAnsi="Calibri Light"/>
          <w:sz w:val="36"/>
          <w:szCs w:val="36"/>
          <w:lang w:val="en-US"/>
        </w:rPr>
      </w:pPr>
      <w:bookmarkStart w:id="166" w:name="_Toc40507656"/>
      <w:bookmarkStart w:id="167" w:name="_Toc234146612"/>
      <w:bookmarkStart w:id="168" w:name="_Toc270845978"/>
      <w:r>
        <w:rPr>
          <w:rFonts w:ascii="Calibri Light" w:hAnsi="Calibri Light" w:cs="Arial"/>
          <w:b w:val="0"/>
          <w:caps/>
          <w:noProof/>
          <w:szCs w:val="28"/>
        </w:rPr>
        <w:br w:type="page"/>
      </w:r>
      <w:bookmarkStart w:id="169" w:name="_Toc498512470"/>
      <w:bookmarkStart w:id="170" w:name="_Toc500750205"/>
      <w:r w:rsidR="009F622C" w:rsidRPr="00720A60">
        <w:rPr>
          <w:rFonts w:ascii="Calibri Light" w:hAnsi="Calibri Light"/>
          <w:sz w:val="36"/>
          <w:szCs w:val="36"/>
          <w:lang w:val="en-US"/>
        </w:rPr>
        <w:lastRenderedPageBreak/>
        <w:t>CHAPTER 5</w:t>
      </w:r>
      <w:r w:rsidR="009F622C" w:rsidRPr="00720A60">
        <w:rPr>
          <w:rFonts w:ascii="Calibri Light" w:hAnsi="Calibri Light"/>
          <w:sz w:val="36"/>
          <w:szCs w:val="36"/>
          <w:lang w:val="en-US"/>
        </w:rPr>
        <w:tab/>
      </w:r>
      <w:r w:rsidR="008A2AB9" w:rsidRPr="00720A60">
        <w:rPr>
          <w:rFonts w:ascii="Calibri Light" w:hAnsi="Calibri Light"/>
          <w:sz w:val="36"/>
          <w:szCs w:val="36"/>
          <w:lang w:val="en-US"/>
        </w:rPr>
        <w:tab/>
      </w:r>
      <w:bookmarkEnd w:id="166"/>
      <w:bookmarkEnd w:id="167"/>
      <w:bookmarkEnd w:id="168"/>
      <w:r w:rsidR="00720A60">
        <w:rPr>
          <w:rFonts w:ascii="Calibri Light" w:hAnsi="Calibri Light"/>
          <w:sz w:val="36"/>
          <w:szCs w:val="36"/>
          <w:lang w:val="en-US"/>
        </w:rPr>
        <w:t>ANNEXES</w:t>
      </w:r>
      <w:bookmarkEnd w:id="169"/>
      <w:bookmarkEnd w:id="170"/>
    </w:p>
    <w:p w:rsidR="009F622C" w:rsidRPr="00D13933" w:rsidRDefault="00521CA5" w:rsidP="00D13933">
      <w:pPr>
        <w:pStyle w:val="Heading2"/>
        <w:numPr>
          <w:ilvl w:val="0"/>
          <w:numId w:val="0"/>
        </w:numPr>
        <w:shd w:val="clear" w:color="auto" w:fill="7F7F7F"/>
        <w:spacing w:before="360"/>
        <w:rPr>
          <w:rFonts w:ascii="Calibri Light" w:hAnsi="Calibri Light"/>
          <w:color w:val="FFFFFF"/>
          <w:sz w:val="28"/>
          <w:szCs w:val="28"/>
        </w:rPr>
      </w:pPr>
      <w:bookmarkStart w:id="171" w:name="_Toc498512471"/>
      <w:bookmarkStart w:id="172" w:name="_Toc500750206"/>
      <w:bookmarkStart w:id="173" w:name="_Toc40507657"/>
      <w:r w:rsidRPr="00D13933">
        <w:rPr>
          <w:rFonts w:ascii="Calibri Light" w:hAnsi="Calibri Light"/>
          <w:color w:val="FFFFFF"/>
          <w:sz w:val="28"/>
          <w:szCs w:val="28"/>
        </w:rPr>
        <w:t xml:space="preserve">5.1 </w:t>
      </w:r>
      <w:r w:rsidRPr="00D13933">
        <w:rPr>
          <w:rFonts w:ascii="Calibri Light" w:hAnsi="Calibri Light"/>
          <w:color w:val="FFFFFF"/>
          <w:sz w:val="28"/>
          <w:szCs w:val="28"/>
        </w:rPr>
        <w:tab/>
      </w:r>
      <w:r w:rsidR="009F622C" w:rsidRPr="00D13933">
        <w:rPr>
          <w:rFonts w:ascii="Calibri Light" w:hAnsi="Calibri Light"/>
          <w:color w:val="FFFFFF"/>
          <w:sz w:val="28"/>
          <w:szCs w:val="28"/>
        </w:rPr>
        <w:t xml:space="preserve">Project </w:t>
      </w:r>
      <w:r w:rsidR="00D15C59" w:rsidRPr="00D13933">
        <w:rPr>
          <w:rFonts w:ascii="Calibri Light" w:hAnsi="Calibri Light"/>
          <w:color w:val="FFFFFF"/>
          <w:sz w:val="28"/>
          <w:szCs w:val="28"/>
        </w:rPr>
        <w:t>application package</w:t>
      </w:r>
      <w:bookmarkEnd w:id="171"/>
      <w:bookmarkEnd w:id="172"/>
    </w:p>
    <w:p w:rsidR="005A03C6" w:rsidRDefault="005A03C6" w:rsidP="005A03C6">
      <w:pPr>
        <w:pStyle w:val="NoSpacing"/>
        <w:spacing w:before="120" w:after="120"/>
        <w:rPr>
          <w:rFonts w:ascii="Calibri Light" w:hAnsi="Calibri Light" w:cs="Arial"/>
          <w:szCs w:val="24"/>
        </w:rPr>
      </w:pPr>
      <w:r w:rsidRPr="00513446">
        <w:rPr>
          <w:rFonts w:ascii="Calibri Light" w:hAnsi="Calibri Light" w:cs="Arial"/>
          <w:snapToGrid/>
          <w:color w:val="000000"/>
          <w:szCs w:val="24"/>
        </w:rPr>
        <w:t>Annex</w:t>
      </w:r>
      <w:r>
        <w:rPr>
          <w:rFonts w:ascii="Calibri Light" w:hAnsi="Calibri Light" w:cs="Arial"/>
          <w:smallCaps/>
          <w:szCs w:val="24"/>
        </w:rPr>
        <w:t xml:space="preserve"> </w:t>
      </w:r>
      <w:proofErr w:type="gramStart"/>
      <w:r>
        <w:rPr>
          <w:rFonts w:ascii="Calibri Light" w:hAnsi="Calibri Light" w:cs="Arial"/>
          <w:smallCaps/>
          <w:szCs w:val="24"/>
        </w:rPr>
        <w:t>A</w:t>
      </w:r>
      <w:proofErr w:type="gramEnd"/>
      <w:r>
        <w:rPr>
          <w:rFonts w:ascii="Calibri Light" w:hAnsi="Calibri Light" w:cs="Arial"/>
          <w:smallCaps/>
          <w:szCs w:val="24"/>
        </w:rPr>
        <w:t xml:space="preserve"> </w:t>
      </w:r>
      <w:r>
        <w:rPr>
          <w:rFonts w:ascii="Calibri Light" w:hAnsi="Calibri Light" w:cs="Arial"/>
          <w:smallCaps/>
          <w:szCs w:val="24"/>
        </w:rPr>
        <w:tab/>
      </w:r>
      <w:r>
        <w:rPr>
          <w:rFonts w:ascii="Calibri Light" w:hAnsi="Calibri Light" w:cs="Arial"/>
          <w:szCs w:val="24"/>
        </w:rPr>
        <w:t xml:space="preserve">Application Form, </w:t>
      </w:r>
      <w:r w:rsidRPr="00E81A36">
        <w:rPr>
          <w:rFonts w:ascii="Calibri Light" w:hAnsi="Calibri Light" w:cs="Arial"/>
          <w:szCs w:val="24"/>
        </w:rPr>
        <w:t>Budget</w:t>
      </w:r>
      <w:r>
        <w:rPr>
          <w:rFonts w:ascii="Calibri Light" w:hAnsi="Calibri Light" w:cs="Arial"/>
          <w:szCs w:val="24"/>
        </w:rPr>
        <w:t>,</w:t>
      </w:r>
      <w:r w:rsidRPr="00894B41">
        <w:rPr>
          <w:rFonts w:ascii="Calibri Light" w:hAnsi="Calibri Light" w:cs="Arial"/>
          <w:szCs w:val="24"/>
        </w:rPr>
        <w:t xml:space="preserve"> </w:t>
      </w:r>
      <w:r w:rsidRPr="00E81A36">
        <w:rPr>
          <w:rFonts w:ascii="Calibri Light" w:hAnsi="Calibri Light" w:cs="Arial"/>
          <w:szCs w:val="24"/>
        </w:rPr>
        <w:t>Logical Framework</w:t>
      </w:r>
      <w:r>
        <w:rPr>
          <w:rFonts w:ascii="Calibri Light" w:hAnsi="Calibri Light" w:cs="Arial"/>
          <w:szCs w:val="24"/>
        </w:rPr>
        <w:t xml:space="preserve">  </w:t>
      </w:r>
    </w:p>
    <w:p w:rsidR="005A03C6" w:rsidRDefault="005A03C6" w:rsidP="005A03C6">
      <w:pPr>
        <w:pStyle w:val="NoSpacing"/>
        <w:spacing w:before="120" w:after="120"/>
        <w:rPr>
          <w:rFonts w:ascii="Calibri Light" w:hAnsi="Calibri Light" w:cs="Arial"/>
          <w:szCs w:val="24"/>
        </w:rPr>
      </w:pPr>
      <w:r>
        <w:rPr>
          <w:rFonts w:ascii="Calibri Light" w:hAnsi="Calibri Light" w:cs="Arial"/>
          <w:szCs w:val="24"/>
        </w:rPr>
        <w:t xml:space="preserve">Annex A.1 </w:t>
      </w:r>
      <w:r>
        <w:rPr>
          <w:rFonts w:ascii="Calibri Light" w:hAnsi="Calibri Light" w:cs="Arial"/>
          <w:szCs w:val="24"/>
        </w:rPr>
        <w:tab/>
        <w:t>Justification of costs</w:t>
      </w:r>
    </w:p>
    <w:p w:rsidR="005A03C6" w:rsidRDefault="005A03C6" w:rsidP="005A03C6">
      <w:pPr>
        <w:pStyle w:val="NoSpacing"/>
        <w:spacing w:before="120" w:after="120"/>
        <w:rPr>
          <w:rFonts w:ascii="Calibri Light" w:hAnsi="Calibri Light" w:cs="Arial"/>
          <w:szCs w:val="24"/>
        </w:rPr>
      </w:pPr>
      <w:r>
        <w:rPr>
          <w:rFonts w:ascii="Calibri Light" w:hAnsi="Calibri Light" w:cs="Arial"/>
          <w:szCs w:val="24"/>
        </w:rPr>
        <w:t xml:space="preserve">Annex A.2 </w:t>
      </w:r>
      <w:r>
        <w:rPr>
          <w:rFonts w:ascii="Calibri Light" w:hAnsi="Calibri Light" w:cs="Arial"/>
          <w:szCs w:val="24"/>
        </w:rPr>
        <w:tab/>
        <w:t>Project financial plan</w:t>
      </w:r>
    </w:p>
    <w:p w:rsidR="005A03C6" w:rsidRDefault="005A03C6" w:rsidP="005A03C6">
      <w:pPr>
        <w:pStyle w:val="NoSpacing"/>
        <w:spacing w:before="120" w:after="120"/>
        <w:rPr>
          <w:rFonts w:ascii="Calibri Light" w:hAnsi="Calibri Light" w:cs="Arial"/>
          <w:szCs w:val="24"/>
        </w:rPr>
      </w:pPr>
      <w:r w:rsidRPr="002E6154">
        <w:rPr>
          <w:rFonts w:ascii="Calibri Light" w:hAnsi="Calibri Light" w:cs="Arial"/>
          <w:snapToGrid/>
          <w:szCs w:val="24"/>
        </w:rPr>
        <w:t>Annex</w:t>
      </w:r>
      <w:r w:rsidRPr="002E6154">
        <w:rPr>
          <w:rFonts w:ascii="Calibri Light" w:hAnsi="Calibri Light" w:cs="Arial"/>
          <w:smallCaps/>
          <w:szCs w:val="24"/>
        </w:rPr>
        <w:t xml:space="preserve"> </w:t>
      </w:r>
      <w:r>
        <w:rPr>
          <w:rFonts w:ascii="Calibri Light" w:hAnsi="Calibri Light" w:cs="Arial"/>
          <w:smallCaps/>
          <w:szCs w:val="24"/>
        </w:rPr>
        <w:t>B</w:t>
      </w:r>
      <w:r w:rsidRPr="002E6154">
        <w:rPr>
          <w:rFonts w:ascii="Calibri Light" w:hAnsi="Calibri Light" w:cs="Arial"/>
          <w:szCs w:val="24"/>
        </w:rPr>
        <w:t xml:space="preserve"> </w:t>
      </w:r>
      <w:r w:rsidRPr="002E6154">
        <w:rPr>
          <w:rFonts w:ascii="Calibri Light" w:hAnsi="Calibri Light" w:cs="Arial"/>
          <w:szCs w:val="24"/>
        </w:rPr>
        <w:tab/>
        <w:t>Declaration by the Applicant</w:t>
      </w:r>
    </w:p>
    <w:p w:rsidR="005A03C6" w:rsidRPr="002E6154" w:rsidRDefault="005A03C6" w:rsidP="005A03C6">
      <w:pPr>
        <w:pStyle w:val="NoSpacing"/>
        <w:spacing w:before="120" w:after="120"/>
        <w:rPr>
          <w:rFonts w:ascii="Calibri Light" w:hAnsi="Calibri Light" w:cs="Arial"/>
          <w:szCs w:val="24"/>
        </w:rPr>
      </w:pPr>
      <w:r w:rsidRPr="002E6154">
        <w:rPr>
          <w:rFonts w:ascii="Calibri Light" w:hAnsi="Calibri Light" w:cs="Arial"/>
          <w:snapToGrid/>
          <w:szCs w:val="24"/>
        </w:rPr>
        <w:t>Annex</w:t>
      </w:r>
      <w:r w:rsidRPr="002E6154">
        <w:rPr>
          <w:rFonts w:ascii="Calibri Light" w:hAnsi="Calibri Light" w:cs="Arial"/>
          <w:smallCaps/>
          <w:szCs w:val="24"/>
        </w:rPr>
        <w:t xml:space="preserve"> </w:t>
      </w:r>
      <w:r>
        <w:rPr>
          <w:rFonts w:ascii="Calibri Light" w:hAnsi="Calibri Light" w:cs="Arial"/>
          <w:smallCaps/>
          <w:szCs w:val="24"/>
        </w:rPr>
        <w:t>C</w:t>
      </w:r>
      <w:r w:rsidRPr="002E6154">
        <w:rPr>
          <w:rFonts w:ascii="Calibri Light" w:hAnsi="Calibri Light" w:cs="Arial"/>
          <w:szCs w:val="24"/>
        </w:rPr>
        <w:t xml:space="preserve">  </w:t>
      </w:r>
      <w:r w:rsidRPr="002E6154">
        <w:rPr>
          <w:rFonts w:ascii="Calibri Light" w:hAnsi="Calibri Light" w:cs="Arial"/>
          <w:szCs w:val="24"/>
        </w:rPr>
        <w:tab/>
      </w:r>
      <w:r>
        <w:rPr>
          <w:rFonts w:ascii="Calibri Light" w:hAnsi="Calibri Light" w:cs="Arial"/>
          <w:szCs w:val="24"/>
        </w:rPr>
        <w:t>Partnership Statement</w:t>
      </w:r>
      <w:r w:rsidRPr="002E6154">
        <w:rPr>
          <w:rFonts w:ascii="Calibri Light" w:hAnsi="Calibri Light" w:cs="Arial"/>
          <w:szCs w:val="24"/>
        </w:rPr>
        <w:t xml:space="preserve"> </w:t>
      </w:r>
    </w:p>
    <w:p w:rsidR="005A03C6" w:rsidRDefault="005A03C6" w:rsidP="005A03C6">
      <w:pPr>
        <w:spacing w:before="120" w:after="120"/>
      </w:pPr>
      <w:r>
        <w:rPr>
          <w:rFonts w:ascii="Calibri Light" w:hAnsi="Calibri Light" w:cs="Arial"/>
          <w:color w:val="000000"/>
          <w:szCs w:val="24"/>
        </w:rPr>
        <w:t xml:space="preserve">Annex D </w:t>
      </w:r>
      <w:r>
        <w:rPr>
          <w:rFonts w:ascii="Calibri Light" w:hAnsi="Calibri Light" w:cs="Arial"/>
          <w:color w:val="000000"/>
          <w:szCs w:val="24"/>
        </w:rPr>
        <w:tab/>
        <w:t>State Aid self-assessment grid</w:t>
      </w:r>
    </w:p>
    <w:p w:rsidR="005A03C6" w:rsidRDefault="005A03C6" w:rsidP="005A03C6">
      <w:pPr>
        <w:spacing w:before="120" w:after="120"/>
      </w:pPr>
      <w:r w:rsidRPr="00513446">
        <w:rPr>
          <w:rFonts w:ascii="Calibri Light" w:hAnsi="Calibri Light" w:cs="Arial"/>
          <w:snapToGrid/>
          <w:color w:val="000000"/>
          <w:szCs w:val="24"/>
        </w:rPr>
        <w:t>Annex</w:t>
      </w:r>
      <w:r w:rsidRPr="00894B41">
        <w:rPr>
          <w:rFonts w:ascii="Calibri Light" w:hAnsi="Calibri Light" w:cs="Arial"/>
          <w:color w:val="000000"/>
          <w:szCs w:val="24"/>
        </w:rPr>
        <w:t xml:space="preserve"> </w:t>
      </w:r>
      <w:r>
        <w:rPr>
          <w:rFonts w:ascii="Calibri Light" w:hAnsi="Calibri Light" w:cs="Arial"/>
          <w:color w:val="000000"/>
          <w:szCs w:val="24"/>
        </w:rPr>
        <w:t>E</w:t>
      </w:r>
      <w:r>
        <w:rPr>
          <w:rFonts w:ascii="Calibri Light" w:hAnsi="Calibri Light" w:cs="Arial"/>
          <w:color w:val="000000"/>
          <w:szCs w:val="24"/>
        </w:rPr>
        <w:tab/>
      </w:r>
      <w:r w:rsidRPr="00E81A36">
        <w:rPr>
          <w:rFonts w:ascii="Calibri Light" w:hAnsi="Calibri Light" w:cs="Arial"/>
          <w:color w:val="000000"/>
          <w:szCs w:val="24"/>
        </w:rPr>
        <w:t xml:space="preserve">Job description </w:t>
      </w:r>
      <w:r>
        <w:rPr>
          <w:rFonts w:ascii="Calibri Light" w:hAnsi="Calibri Light" w:cs="Arial"/>
          <w:color w:val="000000"/>
          <w:szCs w:val="24"/>
        </w:rPr>
        <w:t>(template)</w:t>
      </w:r>
    </w:p>
    <w:p w:rsidR="009F622C" w:rsidRPr="00D13933" w:rsidRDefault="00521CA5" w:rsidP="00D13933">
      <w:pPr>
        <w:pStyle w:val="Heading2"/>
        <w:numPr>
          <w:ilvl w:val="0"/>
          <w:numId w:val="0"/>
        </w:numPr>
        <w:shd w:val="clear" w:color="auto" w:fill="7F7F7F"/>
        <w:spacing w:before="360"/>
        <w:rPr>
          <w:rFonts w:ascii="Calibri Light" w:hAnsi="Calibri Light"/>
          <w:color w:val="FFFFFF"/>
          <w:sz w:val="28"/>
          <w:szCs w:val="28"/>
        </w:rPr>
      </w:pPr>
      <w:bookmarkStart w:id="174" w:name="_Toc498512472"/>
      <w:bookmarkStart w:id="175" w:name="_Toc500750207"/>
      <w:r w:rsidRPr="00D13933">
        <w:rPr>
          <w:rFonts w:ascii="Calibri Light" w:hAnsi="Calibri Light"/>
          <w:color w:val="FFFFFF"/>
          <w:sz w:val="28"/>
          <w:szCs w:val="28"/>
        </w:rPr>
        <w:t xml:space="preserve">5.2 </w:t>
      </w:r>
      <w:r w:rsidRPr="00D13933">
        <w:rPr>
          <w:rFonts w:ascii="Calibri Light" w:hAnsi="Calibri Light"/>
          <w:color w:val="FFFFFF"/>
          <w:sz w:val="28"/>
          <w:szCs w:val="28"/>
        </w:rPr>
        <w:tab/>
      </w:r>
      <w:r w:rsidR="009F622C" w:rsidRPr="00D13933">
        <w:rPr>
          <w:rFonts w:ascii="Calibri Light" w:hAnsi="Calibri Light"/>
          <w:color w:val="FFFFFF"/>
          <w:sz w:val="28"/>
          <w:szCs w:val="28"/>
        </w:rPr>
        <w:t>Annexes to the Guidelines supporting preparation of proposals</w:t>
      </w:r>
      <w:bookmarkEnd w:id="174"/>
      <w:bookmarkEnd w:id="175"/>
      <w:r w:rsidR="009F622C" w:rsidRPr="00D13933">
        <w:rPr>
          <w:rFonts w:ascii="Calibri Light" w:hAnsi="Calibri Light"/>
          <w:color w:val="FFFFFF"/>
          <w:sz w:val="28"/>
          <w:szCs w:val="28"/>
        </w:rPr>
        <w:t xml:space="preserve"> </w:t>
      </w:r>
    </w:p>
    <w:p w:rsidR="0080417A" w:rsidRDefault="0080417A" w:rsidP="005A03C6">
      <w:pPr>
        <w:spacing w:before="120" w:after="120"/>
        <w:rPr>
          <w:rFonts w:ascii="Calibri Light" w:hAnsi="Calibri Light" w:cs="Arial"/>
          <w:szCs w:val="24"/>
        </w:rPr>
      </w:pPr>
      <w:bookmarkStart w:id="176" w:name="_Toc234146613"/>
      <w:bookmarkEnd w:id="173"/>
      <w:r w:rsidRPr="00513446">
        <w:rPr>
          <w:rFonts w:ascii="Calibri Light" w:hAnsi="Calibri Light" w:cs="Arial"/>
          <w:snapToGrid/>
          <w:color w:val="000000"/>
          <w:szCs w:val="24"/>
        </w:rPr>
        <w:t>Annex</w:t>
      </w:r>
      <w:r w:rsidRPr="00E81A36">
        <w:rPr>
          <w:rFonts w:ascii="Calibri Light" w:hAnsi="Calibri Light" w:cs="Arial"/>
          <w:smallCaps/>
          <w:szCs w:val="24"/>
        </w:rPr>
        <w:t xml:space="preserve"> </w:t>
      </w:r>
      <w:r>
        <w:rPr>
          <w:rFonts w:ascii="Calibri Light" w:hAnsi="Calibri Light" w:cs="Arial"/>
          <w:szCs w:val="24"/>
        </w:rPr>
        <w:t>G</w:t>
      </w:r>
      <w:r>
        <w:rPr>
          <w:rFonts w:ascii="Calibri Light" w:hAnsi="Calibri Light" w:cs="Arial"/>
          <w:szCs w:val="24"/>
        </w:rPr>
        <w:tab/>
      </w:r>
      <w:r w:rsidRPr="00E81A36">
        <w:rPr>
          <w:rFonts w:ascii="Calibri Light" w:hAnsi="Calibri Light" w:cs="Arial"/>
          <w:szCs w:val="24"/>
        </w:rPr>
        <w:t xml:space="preserve">Current per diem rates, available at the following address: </w:t>
      </w:r>
      <w:hyperlink r:id="rId24" w:history="1">
        <w:r w:rsidRPr="009E76E5">
          <w:rPr>
            <w:rStyle w:val="Hyperlink"/>
            <w:rFonts w:ascii="Calibri Light" w:hAnsi="Calibri Light"/>
          </w:rPr>
          <w:t>https://ec.europa.eu/europeaid/funding/about-procurement-contracts/procedures-and-practical-guide-prag/diems_en</w:t>
        </w:r>
      </w:hyperlink>
    </w:p>
    <w:p w:rsidR="005A03C6" w:rsidRDefault="005A03C6" w:rsidP="005A03C6">
      <w:pPr>
        <w:spacing w:before="120" w:after="120"/>
        <w:rPr>
          <w:rFonts w:ascii="Calibri Light" w:hAnsi="Calibri Light" w:cs="Arial"/>
          <w:szCs w:val="24"/>
        </w:rPr>
      </w:pPr>
      <w:r w:rsidRPr="00513446">
        <w:rPr>
          <w:rFonts w:ascii="Calibri Light" w:hAnsi="Calibri Light" w:cs="Arial"/>
          <w:snapToGrid/>
          <w:color w:val="000000"/>
          <w:szCs w:val="24"/>
        </w:rPr>
        <w:t>Annex</w:t>
      </w:r>
      <w:r>
        <w:rPr>
          <w:rFonts w:ascii="Calibri Light" w:hAnsi="Calibri Light" w:cs="Arial"/>
          <w:smallCaps/>
          <w:szCs w:val="24"/>
        </w:rPr>
        <w:t xml:space="preserve"> H.1</w:t>
      </w:r>
      <w:r>
        <w:rPr>
          <w:rFonts w:ascii="Calibri Light" w:hAnsi="Calibri Light" w:cs="Arial"/>
          <w:smallCaps/>
          <w:szCs w:val="24"/>
        </w:rPr>
        <w:tab/>
      </w:r>
      <w:r w:rsidRPr="00E81A36">
        <w:rPr>
          <w:rFonts w:ascii="Calibri Light" w:hAnsi="Calibri Light" w:cs="Arial"/>
          <w:szCs w:val="24"/>
        </w:rPr>
        <w:t xml:space="preserve">Indicative list of potential Applicants and Partners </w:t>
      </w:r>
      <w:r>
        <w:rPr>
          <w:rFonts w:ascii="Calibri Light" w:hAnsi="Calibri Light" w:cs="Arial"/>
          <w:szCs w:val="24"/>
        </w:rPr>
        <w:t>(per Priority)</w:t>
      </w:r>
    </w:p>
    <w:p w:rsidR="005A03C6" w:rsidRPr="00513446" w:rsidRDefault="005A03C6" w:rsidP="005A03C6">
      <w:pPr>
        <w:spacing w:before="120" w:after="120"/>
        <w:rPr>
          <w:rFonts w:ascii="Calibri Light" w:hAnsi="Calibri Light" w:cs="Arial"/>
          <w:snapToGrid/>
          <w:color w:val="000000"/>
          <w:szCs w:val="24"/>
        </w:rPr>
      </w:pPr>
      <w:r>
        <w:rPr>
          <w:rFonts w:ascii="Calibri Light" w:hAnsi="Calibri Light" w:cs="Arial"/>
          <w:snapToGrid/>
          <w:color w:val="000000"/>
          <w:szCs w:val="24"/>
        </w:rPr>
        <w:t>Annex H.2</w:t>
      </w:r>
      <w:r>
        <w:rPr>
          <w:rFonts w:ascii="Calibri Light" w:hAnsi="Calibri Light" w:cs="Arial"/>
          <w:snapToGrid/>
          <w:color w:val="000000"/>
          <w:szCs w:val="24"/>
        </w:rPr>
        <w:tab/>
      </w:r>
      <w:r w:rsidRPr="00513446">
        <w:rPr>
          <w:rFonts w:ascii="Calibri Light" w:hAnsi="Calibri Light" w:cs="Arial"/>
          <w:snapToGrid/>
          <w:color w:val="000000"/>
          <w:szCs w:val="24"/>
        </w:rPr>
        <w:t xml:space="preserve">Programme indicators </w:t>
      </w:r>
      <w:r>
        <w:rPr>
          <w:rFonts w:ascii="Calibri Light" w:hAnsi="Calibri Light" w:cs="Arial"/>
          <w:snapToGrid/>
          <w:color w:val="000000"/>
          <w:szCs w:val="24"/>
        </w:rPr>
        <w:t xml:space="preserve">per priority </w:t>
      </w:r>
    </w:p>
    <w:p w:rsidR="005A03C6" w:rsidRPr="0080417A" w:rsidRDefault="005A03C6" w:rsidP="0080417A">
      <w:pPr>
        <w:tabs>
          <w:tab w:val="left" w:pos="1350"/>
        </w:tabs>
        <w:spacing w:before="120" w:after="120"/>
        <w:rPr>
          <w:rFonts w:ascii="Calibri Light" w:hAnsi="Calibri Light" w:cs="Arial"/>
          <w:szCs w:val="24"/>
        </w:rPr>
      </w:pPr>
      <w:r>
        <w:rPr>
          <w:rFonts w:ascii="Calibri Light" w:hAnsi="Calibri Light" w:cs="Arial"/>
          <w:szCs w:val="24"/>
        </w:rPr>
        <w:t>Annex H.3</w:t>
      </w:r>
      <w:r>
        <w:rPr>
          <w:rFonts w:ascii="Calibri Light" w:hAnsi="Calibri Light" w:cs="Arial"/>
          <w:szCs w:val="24"/>
        </w:rPr>
        <w:tab/>
        <w:t xml:space="preserve"> Inventory of minimum mandatory communication/ promotion/ information activities</w:t>
      </w:r>
    </w:p>
    <w:p w:rsidR="005A03C6" w:rsidRDefault="005A03C6" w:rsidP="005A03C6">
      <w:pPr>
        <w:spacing w:before="120" w:after="120"/>
        <w:rPr>
          <w:rFonts w:ascii="Calibri Light" w:hAnsi="Calibri Light" w:cs="Arial"/>
          <w:szCs w:val="24"/>
        </w:rPr>
      </w:pPr>
      <w:r>
        <w:rPr>
          <w:rFonts w:ascii="Calibri Light" w:hAnsi="Calibri Light" w:cs="Arial"/>
          <w:szCs w:val="24"/>
        </w:rPr>
        <w:t>Annex J.1</w:t>
      </w:r>
      <w:r>
        <w:rPr>
          <w:rFonts w:ascii="Calibri Light" w:hAnsi="Calibri Light" w:cs="Arial"/>
          <w:szCs w:val="24"/>
        </w:rPr>
        <w:tab/>
        <w:t>Check list for administrative and eligibility verification (step 1)</w:t>
      </w:r>
    </w:p>
    <w:p w:rsidR="005A03C6" w:rsidRPr="00FF7696" w:rsidRDefault="00BC212B" w:rsidP="005A03C6">
      <w:pPr>
        <w:spacing w:before="120"/>
        <w:rPr>
          <w:rFonts w:ascii="Calibri Light" w:hAnsi="Calibri Light" w:cs="Arial"/>
          <w:snapToGrid/>
          <w:szCs w:val="24"/>
        </w:rPr>
      </w:pPr>
      <w:r>
        <w:rPr>
          <w:rFonts w:ascii="Calibri Light" w:hAnsi="Calibri Light" w:cs="Arial"/>
          <w:snapToGrid/>
          <w:szCs w:val="24"/>
        </w:rPr>
        <w:t>Annex J.2</w:t>
      </w:r>
      <w:r w:rsidR="005A03C6" w:rsidRPr="00FF7696">
        <w:rPr>
          <w:rFonts w:ascii="Calibri Light" w:hAnsi="Calibri Light" w:cs="Arial"/>
          <w:snapToGrid/>
          <w:szCs w:val="24"/>
        </w:rPr>
        <w:tab/>
        <w:t>Evaluation Grid step 2</w:t>
      </w:r>
    </w:p>
    <w:p w:rsidR="009F622C" w:rsidRPr="00D13933" w:rsidRDefault="00521CA5" w:rsidP="00D13933">
      <w:pPr>
        <w:pStyle w:val="Heading2"/>
        <w:numPr>
          <w:ilvl w:val="0"/>
          <w:numId w:val="0"/>
        </w:numPr>
        <w:shd w:val="clear" w:color="auto" w:fill="7F7F7F"/>
        <w:spacing w:before="360"/>
        <w:rPr>
          <w:rFonts w:ascii="Calibri Light" w:hAnsi="Calibri Light"/>
          <w:color w:val="FFFFFF"/>
          <w:sz w:val="28"/>
          <w:szCs w:val="28"/>
        </w:rPr>
      </w:pPr>
      <w:bookmarkStart w:id="177" w:name="_Toc498512473"/>
      <w:bookmarkStart w:id="178" w:name="_Toc500750208"/>
      <w:r w:rsidRPr="00D13933">
        <w:rPr>
          <w:rFonts w:ascii="Calibri Light" w:hAnsi="Calibri Light"/>
          <w:color w:val="FFFFFF"/>
          <w:sz w:val="28"/>
          <w:szCs w:val="28"/>
        </w:rPr>
        <w:t xml:space="preserve">5.3 </w:t>
      </w:r>
      <w:r w:rsidRPr="00D13933">
        <w:rPr>
          <w:rFonts w:ascii="Calibri Light" w:hAnsi="Calibri Light"/>
          <w:color w:val="FFFFFF"/>
          <w:sz w:val="28"/>
          <w:szCs w:val="28"/>
        </w:rPr>
        <w:tab/>
      </w:r>
      <w:r w:rsidR="009F622C" w:rsidRPr="00D13933">
        <w:rPr>
          <w:rFonts w:ascii="Calibri Light" w:hAnsi="Calibri Light"/>
          <w:color w:val="FFFFFF"/>
          <w:sz w:val="28"/>
          <w:szCs w:val="28"/>
        </w:rPr>
        <w:t>Documents for information</w:t>
      </w:r>
      <w:bookmarkEnd w:id="177"/>
      <w:bookmarkEnd w:id="178"/>
    </w:p>
    <w:p w:rsidR="005A03C6" w:rsidRDefault="005A03C6" w:rsidP="005A03C6">
      <w:pPr>
        <w:spacing w:before="120" w:after="120"/>
        <w:rPr>
          <w:rFonts w:ascii="Calibri Light" w:hAnsi="Calibri Light" w:cs="Arial"/>
          <w:szCs w:val="24"/>
        </w:rPr>
      </w:pPr>
      <w:r w:rsidRPr="00B4795F">
        <w:rPr>
          <w:rFonts w:ascii="Calibri Light" w:hAnsi="Calibri Light" w:cs="Arial"/>
          <w:szCs w:val="24"/>
        </w:rPr>
        <w:t xml:space="preserve">Annex </w:t>
      </w:r>
      <w:r>
        <w:rPr>
          <w:rFonts w:ascii="Calibri Light" w:hAnsi="Calibri Light" w:cs="Arial"/>
          <w:szCs w:val="24"/>
        </w:rPr>
        <w:t>F</w:t>
      </w:r>
      <w:r w:rsidRPr="00B4795F">
        <w:rPr>
          <w:rFonts w:ascii="Calibri Light" w:hAnsi="Calibri Light" w:cs="Arial"/>
          <w:szCs w:val="24"/>
        </w:rPr>
        <w:tab/>
        <w:t>Feasibility Study (template showing the main content)</w:t>
      </w:r>
    </w:p>
    <w:p w:rsidR="005A03C6" w:rsidRPr="007C7211" w:rsidRDefault="005A03C6" w:rsidP="005A03C6">
      <w:pPr>
        <w:spacing w:before="120" w:after="120"/>
        <w:rPr>
          <w:rFonts w:ascii="Calibri Light" w:hAnsi="Calibri Light" w:cs="Arial"/>
          <w:szCs w:val="24"/>
        </w:rPr>
      </w:pPr>
      <w:r w:rsidRPr="007C7211">
        <w:rPr>
          <w:rFonts w:ascii="Calibri Light" w:hAnsi="Calibri Light" w:cs="Arial"/>
          <w:szCs w:val="24"/>
        </w:rPr>
        <w:t xml:space="preserve">Annex </w:t>
      </w:r>
      <w:r>
        <w:rPr>
          <w:rFonts w:ascii="Calibri Light" w:hAnsi="Calibri Light" w:cs="Arial"/>
          <w:szCs w:val="24"/>
        </w:rPr>
        <w:t>K</w:t>
      </w:r>
      <w:r w:rsidRPr="007C7211">
        <w:rPr>
          <w:rFonts w:ascii="Calibri Light" w:hAnsi="Calibri Light" w:cs="Arial"/>
          <w:szCs w:val="24"/>
        </w:rPr>
        <w:t xml:space="preserve"> </w:t>
      </w:r>
      <w:r w:rsidRPr="007C7211">
        <w:rPr>
          <w:rFonts w:ascii="Calibri Light" w:hAnsi="Calibri Light" w:cs="Arial"/>
          <w:szCs w:val="24"/>
        </w:rPr>
        <w:tab/>
        <w:t>G</w:t>
      </w:r>
      <w:r>
        <w:rPr>
          <w:rFonts w:ascii="Calibri Light" w:hAnsi="Calibri Light" w:cs="Arial"/>
          <w:szCs w:val="24"/>
        </w:rPr>
        <w:t>rant contract</w:t>
      </w:r>
      <w:r w:rsidRPr="007C7211">
        <w:rPr>
          <w:rFonts w:ascii="Calibri Light" w:hAnsi="Calibri Light" w:cs="Arial"/>
          <w:szCs w:val="24"/>
        </w:rPr>
        <w:t xml:space="preserve"> </w:t>
      </w:r>
      <w:r>
        <w:rPr>
          <w:rFonts w:ascii="Calibri Light" w:hAnsi="Calibri Light" w:cs="Arial"/>
          <w:szCs w:val="24"/>
        </w:rPr>
        <w:t>(draft)</w:t>
      </w:r>
      <w:r w:rsidRPr="007C7211">
        <w:rPr>
          <w:rFonts w:ascii="Calibri Light" w:hAnsi="Calibri Light" w:cs="Arial"/>
          <w:szCs w:val="24"/>
        </w:rPr>
        <w:t xml:space="preserve">                               </w:t>
      </w:r>
    </w:p>
    <w:p w:rsidR="005A03C6" w:rsidRPr="00FF7696" w:rsidRDefault="005A03C6" w:rsidP="005A03C6">
      <w:pPr>
        <w:snapToGrid w:val="0"/>
        <w:spacing w:before="120" w:after="120"/>
        <w:rPr>
          <w:rFonts w:ascii="Calibri Light" w:hAnsi="Calibri Light" w:cs="Arial"/>
          <w:snapToGrid/>
          <w:szCs w:val="24"/>
        </w:rPr>
      </w:pPr>
      <w:r w:rsidRPr="00FF7696">
        <w:rPr>
          <w:rFonts w:ascii="Calibri Light" w:hAnsi="Calibri Light" w:cs="Arial"/>
          <w:snapToGrid/>
          <w:szCs w:val="24"/>
        </w:rPr>
        <w:t>Annex</w:t>
      </w:r>
      <w:r w:rsidRPr="00FF7696">
        <w:rPr>
          <w:rFonts w:ascii="Calibri Light" w:hAnsi="Calibri Light" w:cs="Arial"/>
          <w:smallCaps/>
          <w:snapToGrid/>
          <w:szCs w:val="24"/>
        </w:rPr>
        <w:t xml:space="preserve"> L</w:t>
      </w:r>
      <w:r w:rsidRPr="00FF7696">
        <w:rPr>
          <w:rFonts w:ascii="Calibri Light" w:hAnsi="Calibri Light" w:cs="Arial"/>
          <w:snapToGrid/>
          <w:szCs w:val="24"/>
        </w:rPr>
        <w:tab/>
        <w:t xml:space="preserve">Partnership Agreement (model) </w:t>
      </w:r>
    </w:p>
    <w:p w:rsidR="005A03C6" w:rsidRDefault="005A03C6" w:rsidP="005A03C6">
      <w:pPr>
        <w:snapToGrid w:val="0"/>
        <w:spacing w:before="120" w:after="120"/>
        <w:rPr>
          <w:rFonts w:ascii="Calibri Light" w:hAnsi="Calibri Light" w:cs="Arial"/>
          <w:snapToGrid/>
          <w:szCs w:val="24"/>
        </w:rPr>
      </w:pPr>
      <w:r w:rsidRPr="00AB6D4A">
        <w:rPr>
          <w:rFonts w:ascii="Calibri Light" w:hAnsi="Calibri Light" w:cs="Arial"/>
          <w:snapToGrid/>
          <w:szCs w:val="24"/>
        </w:rPr>
        <w:t xml:space="preserve">Annex M </w:t>
      </w:r>
      <w:r w:rsidRPr="00AB6D4A">
        <w:rPr>
          <w:rFonts w:ascii="Calibri Light" w:hAnsi="Calibri Light" w:cs="Arial"/>
          <w:snapToGrid/>
          <w:szCs w:val="24"/>
        </w:rPr>
        <w:tab/>
        <w:t>Financial Identification</w:t>
      </w:r>
    </w:p>
    <w:p w:rsidR="005A03C6" w:rsidRDefault="005A03C6" w:rsidP="005A03C6">
      <w:pPr>
        <w:snapToGrid w:val="0"/>
        <w:spacing w:before="120" w:after="120"/>
        <w:rPr>
          <w:rFonts w:ascii="Calibri Light" w:hAnsi="Calibri Light" w:cs="Arial"/>
          <w:snapToGrid/>
          <w:szCs w:val="24"/>
        </w:rPr>
      </w:pPr>
      <w:r>
        <w:rPr>
          <w:rFonts w:ascii="Calibri Light" w:hAnsi="Calibri Light" w:cs="Arial"/>
          <w:snapToGrid/>
          <w:szCs w:val="24"/>
        </w:rPr>
        <w:t xml:space="preserve">Annex N </w:t>
      </w:r>
      <w:r>
        <w:rPr>
          <w:rFonts w:ascii="Calibri Light" w:hAnsi="Calibri Light" w:cs="Arial"/>
          <w:snapToGrid/>
          <w:szCs w:val="24"/>
        </w:rPr>
        <w:tab/>
        <w:t>Legal Entity sheet</w:t>
      </w:r>
    </w:p>
    <w:p w:rsidR="000355D1" w:rsidRPr="00343882" w:rsidRDefault="000355D1" w:rsidP="000355D1">
      <w:pPr>
        <w:snapToGrid w:val="0"/>
        <w:spacing w:before="120" w:after="120"/>
        <w:rPr>
          <w:rFonts w:ascii="Calibri Light" w:hAnsi="Calibri Light" w:cs="Arial"/>
          <w:snapToGrid/>
          <w:szCs w:val="24"/>
        </w:rPr>
      </w:pPr>
      <w:r w:rsidRPr="00343882">
        <w:rPr>
          <w:rFonts w:ascii="Calibri Light" w:hAnsi="Calibri Light" w:cs="Arial"/>
          <w:snapToGrid/>
          <w:szCs w:val="24"/>
        </w:rPr>
        <w:t>Annex O</w:t>
      </w:r>
      <w:r w:rsidRPr="00343882">
        <w:rPr>
          <w:rFonts w:ascii="Calibri Light" w:hAnsi="Calibri Light" w:cs="Arial"/>
          <w:snapToGrid/>
          <w:szCs w:val="24"/>
        </w:rPr>
        <w:tab/>
      </w:r>
      <w:r w:rsidR="00553C46">
        <w:rPr>
          <w:rFonts w:ascii="Calibri Light" w:hAnsi="Calibri Light" w:cs="Arial"/>
          <w:snapToGrid/>
          <w:szCs w:val="24"/>
        </w:rPr>
        <w:t>Certification letter</w:t>
      </w:r>
    </w:p>
    <w:p w:rsidR="000355D1" w:rsidRPr="006E1189" w:rsidRDefault="000355D1" w:rsidP="005A03C6">
      <w:pPr>
        <w:snapToGrid w:val="0"/>
        <w:spacing w:before="120" w:after="120"/>
        <w:rPr>
          <w:rFonts w:ascii="Calibri Light" w:hAnsi="Calibri Light"/>
        </w:rPr>
      </w:pPr>
    </w:p>
    <w:p w:rsidR="006B7D58" w:rsidRPr="006E1189" w:rsidRDefault="006B7D58" w:rsidP="006E1189">
      <w:pPr>
        <w:snapToGrid w:val="0"/>
        <w:spacing w:before="120" w:after="120"/>
        <w:rPr>
          <w:rFonts w:ascii="Calibri Light" w:hAnsi="Calibri Light"/>
          <w:color w:val="FF0000"/>
        </w:rPr>
      </w:pPr>
    </w:p>
    <w:p w:rsidR="00CC0D0D" w:rsidRDefault="00CC0D0D" w:rsidP="00FA5F6D">
      <w:pPr>
        <w:spacing w:before="120" w:after="120"/>
        <w:rPr>
          <w:rFonts w:ascii="Calibri Light" w:hAnsi="Calibri Light" w:cs="Arial"/>
          <w:b/>
          <w:caps/>
          <w:noProof/>
          <w:sz w:val="28"/>
          <w:szCs w:val="28"/>
          <w:lang w:eastAsia="x-none"/>
        </w:rPr>
      </w:pPr>
    </w:p>
    <w:p w:rsidR="00CC0D0D" w:rsidRDefault="00CC0D0D" w:rsidP="00FA5F6D">
      <w:pPr>
        <w:spacing w:before="120" w:after="120"/>
        <w:rPr>
          <w:rFonts w:ascii="Calibri Light" w:hAnsi="Calibri Light" w:cs="Arial"/>
          <w:b/>
          <w:caps/>
          <w:noProof/>
          <w:sz w:val="28"/>
          <w:szCs w:val="28"/>
          <w:lang w:eastAsia="x-none"/>
        </w:rPr>
      </w:pPr>
    </w:p>
    <w:p w:rsidR="00720A60" w:rsidRDefault="00720A60" w:rsidP="00FA5F6D">
      <w:pPr>
        <w:spacing w:before="120" w:after="120"/>
        <w:rPr>
          <w:rFonts w:ascii="Calibri Light" w:hAnsi="Calibri Light" w:cs="Arial"/>
          <w:b/>
          <w:caps/>
          <w:noProof/>
          <w:sz w:val="28"/>
          <w:szCs w:val="28"/>
          <w:lang w:eastAsia="x-none"/>
        </w:rPr>
      </w:pPr>
    </w:p>
    <w:p w:rsidR="00720A60" w:rsidRDefault="00720A60" w:rsidP="00FA5F6D">
      <w:pPr>
        <w:spacing w:before="120" w:after="120"/>
        <w:rPr>
          <w:rFonts w:ascii="Calibri Light" w:hAnsi="Calibri Light" w:cs="Arial"/>
          <w:b/>
          <w:caps/>
          <w:noProof/>
          <w:sz w:val="28"/>
          <w:szCs w:val="28"/>
          <w:lang w:eastAsia="x-none"/>
        </w:rPr>
      </w:pPr>
    </w:p>
    <w:p w:rsidR="005A03C6" w:rsidRDefault="005A03C6" w:rsidP="00FA5F6D">
      <w:pPr>
        <w:spacing w:before="120" w:after="120"/>
        <w:rPr>
          <w:rFonts w:ascii="Calibri Light" w:hAnsi="Calibri Light" w:cs="Arial"/>
          <w:b/>
          <w:caps/>
          <w:noProof/>
          <w:sz w:val="28"/>
          <w:szCs w:val="28"/>
          <w:lang w:eastAsia="x-none"/>
        </w:rPr>
      </w:pPr>
    </w:p>
    <w:p w:rsidR="005A03C6" w:rsidRDefault="005A03C6" w:rsidP="00FA5F6D">
      <w:pPr>
        <w:spacing w:before="120" w:after="120"/>
        <w:rPr>
          <w:rFonts w:ascii="Calibri Light" w:hAnsi="Calibri Light" w:cs="Arial"/>
          <w:b/>
          <w:caps/>
          <w:noProof/>
          <w:sz w:val="28"/>
          <w:szCs w:val="28"/>
          <w:lang w:eastAsia="x-none"/>
        </w:rPr>
      </w:pPr>
    </w:p>
    <w:p w:rsidR="006D36A2" w:rsidRPr="00720A60" w:rsidRDefault="006D36A2" w:rsidP="00720A60">
      <w:pPr>
        <w:pStyle w:val="Heading1"/>
        <w:rPr>
          <w:rFonts w:ascii="Calibri Light" w:hAnsi="Calibri Light"/>
          <w:sz w:val="36"/>
          <w:szCs w:val="36"/>
          <w:lang w:val="en-US"/>
        </w:rPr>
      </w:pPr>
      <w:bookmarkStart w:id="179" w:name="_Toc498512474"/>
      <w:bookmarkStart w:id="180" w:name="_Toc500750209"/>
      <w:r w:rsidRPr="00720A60">
        <w:rPr>
          <w:rFonts w:ascii="Calibri Light" w:hAnsi="Calibri Light"/>
          <w:sz w:val="36"/>
          <w:szCs w:val="36"/>
          <w:lang w:val="en-US"/>
        </w:rPr>
        <w:lastRenderedPageBreak/>
        <w:t>CHAPTER 6</w:t>
      </w:r>
      <w:r w:rsidRPr="00720A60">
        <w:rPr>
          <w:rFonts w:ascii="Calibri Light" w:hAnsi="Calibri Light"/>
          <w:sz w:val="36"/>
          <w:szCs w:val="36"/>
          <w:lang w:val="en-US"/>
        </w:rPr>
        <w:tab/>
      </w:r>
      <w:r w:rsidRPr="00720A60">
        <w:rPr>
          <w:rFonts w:ascii="Calibri Light" w:hAnsi="Calibri Light"/>
          <w:sz w:val="36"/>
          <w:szCs w:val="36"/>
          <w:lang w:val="en-US"/>
        </w:rPr>
        <w:tab/>
        <w:t>GLOSSARY OF TERMS</w:t>
      </w:r>
      <w:bookmarkEnd w:id="179"/>
      <w:bookmarkEnd w:id="180"/>
    </w:p>
    <w:tbl>
      <w:tblPr>
        <w:tblpPr w:leftFromText="180" w:rightFromText="180" w:vertAnchor="page" w:horzAnchor="margin" w:tblpY="1981"/>
        <w:tblW w:w="5050" w:type="pct"/>
        <w:tblLayout w:type="fixed"/>
        <w:tblLook w:val="04A0" w:firstRow="1" w:lastRow="0" w:firstColumn="1" w:lastColumn="0" w:noHBand="0" w:noVBand="1"/>
      </w:tblPr>
      <w:tblGrid>
        <w:gridCol w:w="2220"/>
        <w:gridCol w:w="7870"/>
      </w:tblGrid>
      <w:tr w:rsidR="006D36A2" w:rsidRPr="00D76036" w:rsidTr="00D13933">
        <w:trPr>
          <w:trHeight w:val="613"/>
          <w:tblHeader/>
        </w:trPr>
        <w:tc>
          <w:tcPr>
            <w:tcW w:w="1100" w:type="pct"/>
            <w:tcBorders>
              <w:bottom w:val="single" w:sz="4" w:space="0" w:color="7F7F7F"/>
              <w:right w:val="nil"/>
            </w:tcBorders>
            <w:shd w:val="clear" w:color="auto" w:fill="D9D9D9"/>
          </w:tcPr>
          <w:p w:rsidR="006D36A2" w:rsidRPr="00746DA6" w:rsidRDefault="006D36A2" w:rsidP="00FA5F6D">
            <w:pPr>
              <w:tabs>
                <w:tab w:val="left" w:pos="9498"/>
              </w:tabs>
              <w:spacing w:before="120" w:after="120"/>
              <w:jc w:val="center"/>
              <w:rPr>
                <w:rFonts w:ascii="Calibri Light" w:hAnsi="Calibri Light"/>
                <w:b/>
                <w:caps/>
                <w:sz w:val="22"/>
                <w:szCs w:val="22"/>
                <w:lang w:val="en-US"/>
              </w:rPr>
            </w:pPr>
            <w:r w:rsidRPr="00746DA6">
              <w:rPr>
                <w:rFonts w:ascii="Calibri Light" w:hAnsi="Calibri Light"/>
                <w:b/>
                <w:caps/>
                <w:sz w:val="22"/>
                <w:szCs w:val="22"/>
                <w:lang w:val="en-US"/>
              </w:rPr>
              <w:t>Term</w:t>
            </w:r>
          </w:p>
        </w:tc>
        <w:tc>
          <w:tcPr>
            <w:tcW w:w="3900" w:type="pct"/>
            <w:tcBorders>
              <w:bottom w:val="single" w:sz="4" w:space="0" w:color="7F7F7F"/>
            </w:tcBorders>
            <w:shd w:val="clear" w:color="auto" w:fill="D9D9D9"/>
          </w:tcPr>
          <w:p w:rsidR="006D36A2" w:rsidRPr="00D76036" w:rsidRDefault="006D36A2" w:rsidP="00FA5F6D">
            <w:pPr>
              <w:tabs>
                <w:tab w:val="left" w:pos="9498"/>
              </w:tabs>
              <w:spacing w:before="120" w:after="120"/>
              <w:jc w:val="center"/>
              <w:rPr>
                <w:rFonts w:ascii="Calibri Light" w:hAnsi="Calibri Light"/>
                <w:b/>
                <w:caps/>
                <w:sz w:val="22"/>
                <w:szCs w:val="22"/>
                <w:lang w:val="en-US"/>
              </w:rPr>
            </w:pPr>
            <w:r w:rsidRPr="00D76036">
              <w:rPr>
                <w:rFonts w:ascii="Calibri Light" w:hAnsi="Calibri Light"/>
                <w:b/>
                <w:caps/>
                <w:sz w:val="22"/>
                <w:szCs w:val="22"/>
              </w:rPr>
              <w:t>Definition</w:t>
            </w:r>
          </w:p>
        </w:tc>
      </w:tr>
      <w:tr w:rsidR="006D36A2" w:rsidRPr="00D76036" w:rsidTr="00746DA6">
        <w:tc>
          <w:tcPr>
            <w:tcW w:w="1100" w:type="pct"/>
            <w:tcBorders>
              <w:right w:val="single" w:sz="4" w:space="0" w:color="7F7F7F"/>
            </w:tcBorders>
            <w:shd w:val="clear" w:color="auto" w:fill="auto"/>
          </w:tcPr>
          <w:p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 xml:space="preserve">Applicant </w:t>
            </w:r>
          </w:p>
        </w:tc>
        <w:tc>
          <w:tcPr>
            <w:tcW w:w="3900" w:type="pct"/>
            <w:shd w:val="clear" w:color="auto" w:fill="auto"/>
          </w:tcPr>
          <w:p w:rsidR="006D36A2" w:rsidRPr="009028EF" w:rsidRDefault="006D36A2" w:rsidP="00FA5F6D">
            <w:pPr>
              <w:tabs>
                <w:tab w:val="left" w:pos="9498"/>
              </w:tabs>
              <w:spacing w:before="120" w:after="120"/>
              <w:jc w:val="both"/>
              <w:rPr>
                <w:rFonts w:ascii="Calibri Light" w:hAnsi="Calibri Light"/>
                <w:sz w:val="20"/>
              </w:rPr>
            </w:pPr>
            <w:r w:rsidRPr="009028EF">
              <w:rPr>
                <w:rFonts w:ascii="Calibri Light" w:hAnsi="Calibri Light"/>
                <w:sz w:val="20"/>
              </w:rPr>
              <w:t xml:space="preserve">A legal entity who submits the </w:t>
            </w:r>
            <w:r w:rsidR="003B72CB">
              <w:rPr>
                <w:rFonts w:ascii="Calibri Light" w:hAnsi="Calibri Light"/>
                <w:sz w:val="20"/>
              </w:rPr>
              <w:t>Application Form</w:t>
            </w:r>
            <w:r w:rsidRPr="009028EF">
              <w:rPr>
                <w:rFonts w:ascii="Calibri Light" w:hAnsi="Calibri Light"/>
                <w:sz w:val="20"/>
              </w:rPr>
              <w:t xml:space="preserve"> on behalf of all the project Partners and is the only direct contact with the Project Selection Committee during the evaluation process. Provided that the project is selected and a grant contract is signed, the applicant becomes the “Lead Beneficiary”.</w:t>
            </w:r>
          </w:p>
        </w:tc>
      </w:tr>
      <w:tr w:rsidR="006D36A2" w:rsidRPr="00D76036" w:rsidTr="00746DA6">
        <w:tc>
          <w:tcPr>
            <w:tcW w:w="1100" w:type="pct"/>
            <w:tcBorders>
              <w:right w:val="single" w:sz="4" w:space="0" w:color="7F7F7F"/>
            </w:tcBorders>
            <w:shd w:val="clear" w:color="auto" w:fill="auto"/>
          </w:tcPr>
          <w:p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Beneficiary</w:t>
            </w:r>
          </w:p>
        </w:tc>
        <w:tc>
          <w:tcPr>
            <w:tcW w:w="3900" w:type="pct"/>
            <w:shd w:val="clear" w:color="auto" w:fill="auto"/>
          </w:tcPr>
          <w:p w:rsidR="006D36A2" w:rsidRPr="009028EF" w:rsidRDefault="006D36A2" w:rsidP="00FA5F6D">
            <w:pPr>
              <w:tabs>
                <w:tab w:val="left" w:pos="9498"/>
              </w:tabs>
              <w:spacing w:before="120" w:after="120"/>
              <w:jc w:val="both"/>
              <w:rPr>
                <w:rFonts w:ascii="Calibri Light" w:hAnsi="Calibri Light"/>
                <w:sz w:val="20"/>
              </w:rPr>
            </w:pPr>
            <w:r w:rsidRPr="009028EF">
              <w:rPr>
                <w:rFonts w:ascii="Calibri Light" w:hAnsi="Calibri Light"/>
                <w:sz w:val="20"/>
              </w:rPr>
              <w:t xml:space="preserve">A legal entity, partner in a project, for which a grant is awarded. </w:t>
            </w:r>
          </w:p>
        </w:tc>
      </w:tr>
      <w:tr w:rsidR="006D36A2" w:rsidRPr="00D76036" w:rsidTr="00746DA6">
        <w:tc>
          <w:tcPr>
            <w:tcW w:w="1100" w:type="pct"/>
            <w:tcBorders>
              <w:right w:val="single" w:sz="4" w:space="0" w:color="7F7F7F"/>
            </w:tcBorders>
            <w:shd w:val="clear" w:color="auto" w:fill="auto"/>
          </w:tcPr>
          <w:p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(PROJECT) BUDGET</w:t>
            </w:r>
          </w:p>
        </w:tc>
        <w:tc>
          <w:tcPr>
            <w:tcW w:w="3900" w:type="pct"/>
            <w:shd w:val="clear" w:color="auto" w:fill="auto"/>
          </w:tcPr>
          <w:p w:rsidR="006D36A2" w:rsidRPr="009028EF" w:rsidRDefault="006D36A2" w:rsidP="00FA5F6D">
            <w:pPr>
              <w:tabs>
                <w:tab w:val="left" w:pos="9498"/>
              </w:tabs>
              <w:spacing w:before="120" w:after="120"/>
              <w:jc w:val="both"/>
              <w:rPr>
                <w:rFonts w:ascii="Calibri Light" w:hAnsi="Calibri Light"/>
                <w:sz w:val="20"/>
              </w:rPr>
            </w:pPr>
            <w:r>
              <w:rPr>
                <w:rFonts w:ascii="Calibri Light" w:hAnsi="Calibri Light"/>
                <w:sz w:val="20"/>
              </w:rPr>
              <w:t xml:space="preserve">Includes the total eligible costs of a project and comprises both grant and co-financing to be spent by all the project partners. </w:t>
            </w:r>
          </w:p>
        </w:tc>
      </w:tr>
      <w:tr w:rsidR="006D36A2" w:rsidRPr="00D76036" w:rsidTr="00746DA6">
        <w:tc>
          <w:tcPr>
            <w:tcW w:w="1100" w:type="pct"/>
            <w:tcBorders>
              <w:right w:val="single" w:sz="4" w:space="0" w:color="7F7F7F"/>
            </w:tcBorders>
            <w:shd w:val="clear" w:color="auto" w:fill="auto"/>
          </w:tcPr>
          <w:p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Call for proposals</w:t>
            </w:r>
          </w:p>
        </w:tc>
        <w:tc>
          <w:tcPr>
            <w:tcW w:w="3900" w:type="pct"/>
            <w:shd w:val="clear" w:color="auto" w:fill="auto"/>
          </w:tcPr>
          <w:p w:rsidR="006D36A2" w:rsidRPr="00DD0521" w:rsidRDefault="006D36A2" w:rsidP="00FA5F6D">
            <w:pPr>
              <w:tabs>
                <w:tab w:val="left" w:pos="9498"/>
              </w:tabs>
              <w:spacing w:before="120" w:after="120"/>
              <w:jc w:val="both"/>
              <w:rPr>
                <w:rFonts w:ascii="Calibri Light" w:hAnsi="Calibri Light"/>
                <w:sz w:val="20"/>
              </w:rPr>
            </w:pPr>
            <w:r w:rsidRPr="00DD0521">
              <w:rPr>
                <w:rFonts w:ascii="Calibri Light" w:hAnsi="Calibri Light"/>
                <w:sz w:val="20"/>
              </w:rPr>
              <w:t>A public invitation addressed to legal entities which may propose projects within the framework of a specific Programme.</w:t>
            </w:r>
          </w:p>
        </w:tc>
      </w:tr>
      <w:tr w:rsidR="006D36A2" w:rsidRPr="00D76036" w:rsidTr="00746DA6">
        <w:tc>
          <w:tcPr>
            <w:tcW w:w="1100" w:type="pct"/>
            <w:tcBorders>
              <w:right w:val="single" w:sz="4" w:space="0" w:color="7F7F7F"/>
            </w:tcBorders>
            <w:shd w:val="clear" w:color="auto" w:fill="auto"/>
          </w:tcPr>
          <w:p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Co-financing</w:t>
            </w:r>
          </w:p>
        </w:tc>
        <w:tc>
          <w:tcPr>
            <w:tcW w:w="3900" w:type="pct"/>
            <w:shd w:val="clear" w:color="auto" w:fill="auto"/>
          </w:tcPr>
          <w:p w:rsidR="006D36A2" w:rsidRPr="00651FA1" w:rsidRDefault="006D36A2" w:rsidP="00FA5F6D">
            <w:pPr>
              <w:tabs>
                <w:tab w:val="left" w:pos="9498"/>
              </w:tabs>
              <w:spacing w:before="120" w:after="120"/>
              <w:jc w:val="both"/>
              <w:rPr>
                <w:rFonts w:ascii="Calibri Light" w:hAnsi="Calibri Light"/>
                <w:sz w:val="20"/>
              </w:rPr>
            </w:pPr>
            <w:r w:rsidRPr="00DD0521">
              <w:rPr>
                <w:rFonts w:ascii="Calibri Light" w:hAnsi="Calibri Light"/>
                <w:sz w:val="20"/>
              </w:rPr>
              <w:t xml:space="preserve">Cash contribution to be provided by an Applicant and its Partners from their own resources in order to finance a project. </w:t>
            </w:r>
            <w:r>
              <w:rPr>
                <w:rFonts w:ascii="Calibri Light" w:hAnsi="Calibri Light"/>
                <w:sz w:val="20"/>
              </w:rPr>
              <w:t>According to Programme requirements, each project partner shall provide co-financing in order to implement the project.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contractor</w:t>
            </w:r>
          </w:p>
        </w:tc>
        <w:tc>
          <w:tcPr>
            <w:tcW w:w="3900" w:type="pct"/>
            <w:shd w:val="clear" w:color="auto" w:fill="auto"/>
          </w:tcPr>
          <w:p w:rsidR="006024BB" w:rsidRPr="00651FA1" w:rsidRDefault="006024BB" w:rsidP="00FA5F6D">
            <w:pPr>
              <w:tabs>
                <w:tab w:val="left" w:pos="9498"/>
              </w:tabs>
              <w:spacing w:before="120" w:after="120"/>
              <w:jc w:val="both"/>
              <w:rPr>
                <w:rFonts w:ascii="Calibri Light" w:hAnsi="Calibri Light"/>
                <w:sz w:val="20"/>
              </w:rPr>
            </w:pPr>
            <w:r w:rsidRPr="00651FA1">
              <w:rPr>
                <w:rFonts w:ascii="Calibri Light" w:hAnsi="Calibri Light"/>
                <w:sz w:val="20"/>
              </w:rPr>
              <w:t>A  natural  or  legal  person  with  whom  a  procurement  contract  has  been  concluded.</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Core REGIONS</w:t>
            </w:r>
          </w:p>
        </w:tc>
        <w:tc>
          <w:tcPr>
            <w:tcW w:w="3900" w:type="pct"/>
            <w:shd w:val="clear" w:color="auto" w:fill="auto"/>
          </w:tcPr>
          <w:p w:rsidR="006024BB" w:rsidRPr="00651FA1" w:rsidRDefault="006024BB" w:rsidP="00FA5F6D">
            <w:pPr>
              <w:tabs>
                <w:tab w:val="left" w:pos="9498"/>
              </w:tabs>
              <w:spacing w:before="120" w:after="120"/>
              <w:jc w:val="both"/>
              <w:rPr>
                <w:rFonts w:ascii="Calibri Light" w:hAnsi="Calibri Light"/>
                <w:sz w:val="20"/>
              </w:rPr>
            </w:pPr>
            <w:r w:rsidRPr="00651FA1">
              <w:rPr>
                <w:rFonts w:ascii="Calibri Light" w:hAnsi="Calibri Light"/>
                <w:sz w:val="20"/>
              </w:rPr>
              <w:t xml:space="preserve">They are part of the Programme area and comprise, in Romania, counties of Suceava, Botosani, Satu-Mare, Maramures, </w:t>
            </w:r>
            <w:proofErr w:type="gramStart"/>
            <w:r w:rsidRPr="00651FA1">
              <w:rPr>
                <w:rFonts w:ascii="Calibri Light" w:hAnsi="Calibri Light"/>
                <w:sz w:val="20"/>
              </w:rPr>
              <w:t>Tulcea</w:t>
            </w:r>
            <w:proofErr w:type="gramEnd"/>
            <w:r w:rsidRPr="00651FA1">
              <w:rPr>
                <w:rFonts w:ascii="Calibri Light" w:hAnsi="Calibri Light"/>
                <w:sz w:val="20"/>
              </w:rPr>
              <w:t xml:space="preserve"> and in Ukraine, oblasts of Zakarpattia, Ivano-Frankivsk, Odessa, </w:t>
            </w:r>
            <w:r w:rsidR="00F80544" w:rsidRPr="00651FA1">
              <w:rPr>
                <w:rFonts w:ascii="Calibri Light" w:hAnsi="Calibri Light"/>
                <w:sz w:val="20"/>
              </w:rPr>
              <w:t>and Chernivtsi</w:t>
            </w:r>
            <w:r w:rsidRPr="00651FA1">
              <w:rPr>
                <w:rFonts w:ascii="Calibri Light" w:hAnsi="Calibri Light"/>
                <w:sz w:val="20"/>
              </w:rPr>
              <w: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Cross border Cooperation CRITERIA</w:t>
            </w:r>
          </w:p>
        </w:tc>
        <w:tc>
          <w:tcPr>
            <w:tcW w:w="3900" w:type="pct"/>
            <w:shd w:val="clear" w:color="auto" w:fill="auto"/>
          </w:tcPr>
          <w:p w:rsidR="006024BB" w:rsidRPr="00BF123A" w:rsidRDefault="006024BB" w:rsidP="00FA5F6D">
            <w:pPr>
              <w:tabs>
                <w:tab w:val="left" w:pos="9498"/>
              </w:tabs>
              <w:spacing w:before="120" w:after="120"/>
              <w:jc w:val="both"/>
              <w:rPr>
                <w:rFonts w:ascii="Calibri Light" w:hAnsi="Calibri Light"/>
                <w:sz w:val="20"/>
              </w:rPr>
            </w:pPr>
            <w:r>
              <w:rPr>
                <w:rFonts w:ascii="Calibri Light" w:hAnsi="Calibri Light"/>
                <w:sz w:val="20"/>
              </w:rPr>
              <w:t>They are a pre-condition to attain the expected cross border impact of a project. Cross border cooperation criteria are to be demonstrated in the Application Form and put into practice during project implementation by the project partners. They may relate to joint development, joint staffing, joint financing and joint implementation of the project, as the case may be. Nevertheless, the Programme requirement is that each project to be awarded a grant should have the joint staffing and joint financing criteria met.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CROSS CUTTING ISSUES</w:t>
            </w:r>
          </w:p>
        </w:tc>
        <w:tc>
          <w:tcPr>
            <w:tcW w:w="3900" w:type="pct"/>
            <w:shd w:val="clear" w:color="auto" w:fill="auto"/>
          </w:tcPr>
          <w:p w:rsidR="006024BB" w:rsidRPr="009C2FB5" w:rsidRDefault="006024BB" w:rsidP="00FA5F6D">
            <w:pPr>
              <w:tabs>
                <w:tab w:val="left" w:pos="9498"/>
              </w:tabs>
              <w:spacing w:before="120" w:after="120"/>
              <w:jc w:val="both"/>
              <w:rPr>
                <w:rFonts w:ascii="Calibri Light" w:hAnsi="Calibri Light"/>
                <w:sz w:val="20"/>
              </w:rPr>
            </w:pPr>
            <w:r>
              <w:rPr>
                <w:rFonts w:ascii="Calibri Light" w:hAnsi="Calibri Light"/>
                <w:sz w:val="20"/>
              </w:rPr>
              <w:t xml:space="preserve">A range of important elements identified by the Programme ensuring successful, sustained and inclusive cross border cooperation. They are additional to the Programme priorities and objectives and may be significant to any project activity.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(CROSS BORDER) Impact</w:t>
            </w:r>
          </w:p>
        </w:tc>
        <w:tc>
          <w:tcPr>
            <w:tcW w:w="3900" w:type="pct"/>
            <w:shd w:val="clear" w:color="auto" w:fill="auto"/>
          </w:tcPr>
          <w:p w:rsidR="006024BB" w:rsidRPr="009C2FB5" w:rsidRDefault="006024BB" w:rsidP="00FA5F6D">
            <w:pPr>
              <w:tabs>
                <w:tab w:val="left" w:pos="9498"/>
              </w:tabs>
              <w:spacing w:before="120" w:after="120"/>
              <w:jc w:val="both"/>
              <w:rPr>
                <w:rFonts w:ascii="Calibri Light" w:hAnsi="Calibri Light"/>
                <w:sz w:val="20"/>
              </w:rPr>
            </w:pPr>
            <w:r w:rsidRPr="009C2FB5">
              <w:rPr>
                <w:rFonts w:ascii="Calibri Light" w:hAnsi="Calibri Light"/>
                <w:sz w:val="20"/>
              </w:rPr>
              <w:t xml:space="preserve">The effect that </w:t>
            </w:r>
            <w:r>
              <w:rPr>
                <w:rFonts w:ascii="Calibri Light" w:hAnsi="Calibri Light"/>
                <w:sz w:val="20"/>
              </w:rPr>
              <w:t>a</w:t>
            </w:r>
            <w:r w:rsidRPr="009C2FB5">
              <w:rPr>
                <w:rFonts w:ascii="Calibri Light" w:hAnsi="Calibri Light"/>
                <w:sz w:val="20"/>
              </w:rPr>
              <w:t xml:space="preserve"> project </w:t>
            </w:r>
            <w:r>
              <w:rPr>
                <w:rFonts w:ascii="Calibri Light" w:hAnsi="Calibri Light"/>
                <w:sz w:val="20"/>
              </w:rPr>
              <w:t xml:space="preserve">might </w:t>
            </w:r>
            <w:r w:rsidRPr="009C2FB5">
              <w:rPr>
                <w:rFonts w:ascii="Calibri Light" w:hAnsi="Calibri Light"/>
                <w:sz w:val="20"/>
              </w:rPr>
              <w:t>ha</w:t>
            </w:r>
            <w:r>
              <w:rPr>
                <w:rFonts w:ascii="Calibri Light" w:hAnsi="Calibri Light"/>
                <w:sz w:val="20"/>
              </w:rPr>
              <w:t>ve</w:t>
            </w:r>
            <w:r w:rsidRPr="009C2FB5">
              <w:rPr>
                <w:rFonts w:ascii="Calibri Light" w:hAnsi="Calibri Light"/>
                <w:sz w:val="20"/>
              </w:rPr>
              <w:t xml:space="preserve"> on its wider environment, </w:t>
            </w:r>
            <w:r>
              <w:rPr>
                <w:rFonts w:ascii="Calibri Light" w:hAnsi="Calibri Light"/>
                <w:sz w:val="20"/>
              </w:rPr>
              <w:t xml:space="preserve">and which is closely </w:t>
            </w:r>
            <w:r w:rsidRPr="009C2FB5">
              <w:rPr>
                <w:rFonts w:ascii="Calibri Light" w:hAnsi="Calibri Light"/>
                <w:sz w:val="20"/>
              </w:rPr>
              <w:t>linked to the general objective.</w:t>
            </w:r>
            <w:r>
              <w:rPr>
                <w:rFonts w:ascii="Calibri Light" w:hAnsi="Calibri Light"/>
                <w:sz w:val="20"/>
              </w:rPr>
              <w:t xml:space="preserve"> In the framework of the Programme, the cross border impact is to be assessed as long term benefits for BOTH sides of the border, and thus justifying the grant award.</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DELIVERABLE</w:t>
            </w:r>
          </w:p>
        </w:tc>
        <w:tc>
          <w:tcPr>
            <w:tcW w:w="3900" w:type="pct"/>
            <w:shd w:val="clear" w:color="auto" w:fill="auto"/>
          </w:tcPr>
          <w:p w:rsidR="006024BB" w:rsidRPr="00BF123A" w:rsidRDefault="006024BB" w:rsidP="00FA5F6D">
            <w:pPr>
              <w:tabs>
                <w:tab w:val="left" w:pos="9498"/>
              </w:tabs>
              <w:spacing w:before="120" w:after="120"/>
              <w:jc w:val="both"/>
              <w:rPr>
                <w:rFonts w:ascii="Calibri Light" w:hAnsi="Calibri Light"/>
                <w:sz w:val="20"/>
              </w:rPr>
            </w:pPr>
            <w:r>
              <w:rPr>
                <w:rFonts w:ascii="Calibri Light" w:hAnsi="Calibri Light"/>
                <w:sz w:val="20"/>
              </w:rPr>
              <w:t>Side-product resulting at the end of a</w:t>
            </w:r>
            <w:r w:rsidRPr="00BF123A">
              <w:rPr>
                <w:rFonts w:ascii="Calibri Light" w:hAnsi="Calibri Light"/>
                <w:sz w:val="20"/>
              </w:rPr>
              <w:t xml:space="preserve"> project activit</w:t>
            </w:r>
            <w:r>
              <w:rPr>
                <w:rFonts w:ascii="Calibri Light" w:hAnsi="Calibri Light"/>
                <w:sz w:val="20"/>
              </w:rPr>
              <w:t>y</w:t>
            </w:r>
            <w:r w:rsidRPr="00BF123A">
              <w:rPr>
                <w:rFonts w:ascii="Calibri Light" w:hAnsi="Calibri Light"/>
                <w:sz w:val="20"/>
              </w:rPr>
              <w:t xml:space="preserve"> </w:t>
            </w:r>
            <w:r>
              <w:rPr>
                <w:rFonts w:ascii="Calibri Light" w:hAnsi="Calibri Light"/>
                <w:sz w:val="20"/>
              </w:rPr>
              <w:t>which</w:t>
            </w:r>
            <w:r w:rsidRPr="00BF123A">
              <w:rPr>
                <w:rFonts w:ascii="Calibri Light" w:hAnsi="Calibri Light"/>
                <w:sz w:val="20"/>
              </w:rPr>
              <w:t xml:space="preserve"> contribute</w:t>
            </w:r>
            <w:r>
              <w:rPr>
                <w:rFonts w:ascii="Calibri Light" w:hAnsi="Calibri Light"/>
                <w:sz w:val="20"/>
              </w:rPr>
              <w:t xml:space="preserve">s to one main project </w:t>
            </w:r>
            <w:r w:rsidRPr="00BF123A">
              <w:rPr>
                <w:rFonts w:ascii="Calibri Light" w:hAnsi="Calibri Light"/>
                <w:sz w:val="20"/>
              </w:rPr>
              <w:t>output.</w:t>
            </w:r>
          </w:p>
        </w:tc>
      </w:tr>
      <w:tr w:rsidR="000355D1" w:rsidRPr="00D76036" w:rsidTr="00746DA6">
        <w:tc>
          <w:tcPr>
            <w:tcW w:w="1100" w:type="pct"/>
            <w:tcBorders>
              <w:right w:val="single" w:sz="4" w:space="0" w:color="7F7F7F"/>
            </w:tcBorders>
            <w:shd w:val="clear" w:color="auto" w:fill="auto"/>
          </w:tcPr>
          <w:p w:rsidR="000355D1" w:rsidRPr="00746DA6" w:rsidRDefault="000355D1" w:rsidP="00FA5F6D">
            <w:pPr>
              <w:tabs>
                <w:tab w:val="left" w:pos="9498"/>
              </w:tabs>
              <w:spacing w:before="120" w:after="120"/>
              <w:rPr>
                <w:rFonts w:ascii="Calibri Light" w:hAnsi="Calibri Light"/>
                <w:b/>
                <w:caps/>
                <w:szCs w:val="24"/>
              </w:rPr>
            </w:pPr>
            <w:r>
              <w:rPr>
                <w:rFonts w:ascii="Calibri Light" w:hAnsi="Calibri Light"/>
                <w:b/>
                <w:caps/>
                <w:szCs w:val="24"/>
              </w:rPr>
              <w:t>ECONOMY</w:t>
            </w:r>
          </w:p>
        </w:tc>
        <w:tc>
          <w:tcPr>
            <w:tcW w:w="3900" w:type="pct"/>
            <w:shd w:val="clear" w:color="auto" w:fill="auto"/>
          </w:tcPr>
          <w:p w:rsidR="000355D1" w:rsidRDefault="000355D1" w:rsidP="00FA5F6D">
            <w:pPr>
              <w:tabs>
                <w:tab w:val="left" w:pos="9498"/>
              </w:tabs>
              <w:spacing w:before="120" w:after="120"/>
              <w:jc w:val="both"/>
              <w:rPr>
                <w:rFonts w:ascii="Calibri Light" w:hAnsi="Calibri Light"/>
                <w:sz w:val="20"/>
              </w:rPr>
            </w:pPr>
            <w:r>
              <w:rPr>
                <w:rFonts w:ascii="Calibri Light" w:hAnsi="Calibri Light"/>
                <w:sz w:val="20"/>
              </w:rPr>
              <w:t>It requires that the resources used by the institution in the pursuit of its activities shall be made available in due time, in appropriate quantity and quality and at the best price.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color w:val="000000"/>
                <w:szCs w:val="24"/>
              </w:rPr>
            </w:pPr>
            <w:r w:rsidRPr="00746DA6">
              <w:rPr>
                <w:rFonts w:ascii="Calibri Light" w:hAnsi="Calibri Light"/>
                <w:b/>
                <w:caps/>
                <w:color w:val="000000"/>
                <w:szCs w:val="24"/>
              </w:rPr>
              <w:t>Effectiveness</w:t>
            </w:r>
          </w:p>
        </w:tc>
        <w:tc>
          <w:tcPr>
            <w:tcW w:w="3900" w:type="pct"/>
            <w:shd w:val="clear" w:color="auto" w:fill="auto"/>
          </w:tcPr>
          <w:p w:rsidR="006024BB" w:rsidRPr="00BF123A" w:rsidRDefault="006024BB" w:rsidP="00FA5F6D">
            <w:pPr>
              <w:tabs>
                <w:tab w:val="left" w:pos="9498"/>
              </w:tabs>
              <w:spacing w:before="120" w:after="120"/>
              <w:jc w:val="both"/>
              <w:rPr>
                <w:rFonts w:ascii="Calibri Light" w:hAnsi="Calibri Light"/>
                <w:color w:val="000000"/>
                <w:sz w:val="20"/>
              </w:rPr>
            </w:pPr>
            <w:r w:rsidRPr="00BF123A">
              <w:rPr>
                <w:rFonts w:ascii="Calibri Light" w:hAnsi="Calibri Light"/>
                <w:color w:val="000000"/>
                <w:sz w:val="20"/>
              </w:rPr>
              <w:t xml:space="preserve">Measures the degree to which the project </w:t>
            </w:r>
            <w:r>
              <w:rPr>
                <w:rFonts w:ascii="Calibri Light" w:hAnsi="Calibri Light"/>
                <w:color w:val="000000"/>
                <w:sz w:val="20"/>
              </w:rPr>
              <w:t>results</w:t>
            </w:r>
            <w:r w:rsidRPr="00BF123A">
              <w:rPr>
                <w:rFonts w:ascii="Calibri Light" w:hAnsi="Calibri Light"/>
                <w:color w:val="000000"/>
                <w:sz w:val="20"/>
              </w:rPr>
              <w:t xml:space="preserve"> have provided benefits and contributed to </w:t>
            </w:r>
            <w:r>
              <w:rPr>
                <w:rFonts w:ascii="Calibri Light" w:hAnsi="Calibri Light"/>
                <w:color w:val="000000"/>
                <w:sz w:val="20"/>
              </w:rPr>
              <w:t>its</w:t>
            </w:r>
            <w:r w:rsidRPr="00BF123A">
              <w:rPr>
                <w:rFonts w:ascii="Calibri Light" w:hAnsi="Calibri Light"/>
                <w:color w:val="000000"/>
                <w:sz w:val="20"/>
              </w:rPr>
              <w:t xml:space="preserve"> specific objectives.</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color w:val="000000"/>
                <w:szCs w:val="24"/>
              </w:rPr>
            </w:pPr>
            <w:r w:rsidRPr="00746DA6">
              <w:rPr>
                <w:rFonts w:ascii="Calibri Light" w:hAnsi="Calibri Light"/>
                <w:b/>
                <w:caps/>
                <w:color w:val="000000"/>
                <w:szCs w:val="24"/>
              </w:rPr>
              <w:t>Efficiency</w:t>
            </w:r>
          </w:p>
        </w:tc>
        <w:tc>
          <w:tcPr>
            <w:tcW w:w="3900" w:type="pct"/>
            <w:shd w:val="clear" w:color="auto" w:fill="auto"/>
          </w:tcPr>
          <w:p w:rsidR="006024BB" w:rsidRPr="00BF123A" w:rsidRDefault="006024BB" w:rsidP="006E1189">
            <w:pPr>
              <w:tabs>
                <w:tab w:val="left" w:pos="9498"/>
              </w:tabs>
              <w:spacing w:before="120" w:after="120"/>
              <w:jc w:val="both"/>
              <w:rPr>
                <w:rFonts w:ascii="Calibri Light" w:hAnsi="Calibri Light"/>
                <w:color w:val="000000"/>
                <w:sz w:val="20"/>
              </w:rPr>
            </w:pPr>
            <w:r>
              <w:rPr>
                <w:rFonts w:ascii="Calibri Light" w:hAnsi="Calibri Light"/>
                <w:color w:val="000000"/>
                <w:sz w:val="20"/>
              </w:rPr>
              <w:t xml:space="preserve">Means </w:t>
            </w:r>
            <w:r w:rsidRPr="00BF123A">
              <w:rPr>
                <w:rFonts w:ascii="Calibri Light" w:hAnsi="Calibri Light"/>
                <w:color w:val="000000"/>
                <w:sz w:val="20"/>
              </w:rPr>
              <w:t xml:space="preserve">how well </w:t>
            </w:r>
            <w:r>
              <w:rPr>
                <w:rFonts w:ascii="Calibri Light" w:hAnsi="Calibri Light"/>
                <w:color w:val="000000"/>
                <w:sz w:val="20"/>
              </w:rPr>
              <w:t xml:space="preserve">project resources </w:t>
            </w:r>
            <w:r w:rsidRPr="00BF123A">
              <w:rPr>
                <w:rFonts w:ascii="Calibri Light" w:hAnsi="Calibri Light"/>
                <w:color w:val="000000"/>
                <w:sz w:val="20"/>
              </w:rPr>
              <w:t xml:space="preserve">and activities were converted into </w:t>
            </w:r>
            <w:r>
              <w:rPr>
                <w:rFonts w:ascii="Calibri Light" w:hAnsi="Calibri Light"/>
                <w:color w:val="000000"/>
                <w:sz w:val="20"/>
              </w:rPr>
              <w:t xml:space="preserve">main outputs and/or </w:t>
            </w:r>
            <w:r w:rsidRPr="00BF123A">
              <w:rPr>
                <w:rFonts w:ascii="Calibri Light" w:hAnsi="Calibri Light"/>
                <w:color w:val="000000"/>
                <w:sz w:val="20"/>
              </w:rPr>
              <w:t>results in terms of quality, quantity</w:t>
            </w:r>
            <w:r>
              <w:rPr>
                <w:rFonts w:ascii="Calibri Light" w:hAnsi="Calibri Light"/>
                <w:color w:val="000000"/>
                <w:sz w:val="20"/>
              </w:rPr>
              <w:t>,</w:t>
            </w:r>
            <w:r w:rsidRPr="00BF123A">
              <w:rPr>
                <w:rFonts w:ascii="Calibri Light" w:hAnsi="Calibri Light"/>
                <w:color w:val="000000"/>
                <w:sz w:val="20"/>
              </w:rPr>
              <w:t xml:space="preserve"> time.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color w:val="000000"/>
                <w:szCs w:val="24"/>
              </w:rPr>
            </w:pPr>
            <w:r w:rsidRPr="00746DA6">
              <w:rPr>
                <w:rFonts w:ascii="Calibri Light" w:hAnsi="Calibri Light"/>
                <w:b/>
                <w:caps/>
                <w:color w:val="000000"/>
                <w:szCs w:val="24"/>
              </w:rPr>
              <w:t>ELIGIBLE EXPENDITURE</w:t>
            </w:r>
          </w:p>
        </w:tc>
        <w:tc>
          <w:tcPr>
            <w:tcW w:w="3900" w:type="pct"/>
            <w:shd w:val="clear" w:color="auto" w:fill="auto"/>
          </w:tcPr>
          <w:p w:rsidR="006024BB" w:rsidRPr="007150B6" w:rsidRDefault="006024BB" w:rsidP="00FA5F6D">
            <w:pPr>
              <w:tabs>
                <w:tab w:val="left" w:pos="9498"/>
              </w:tabs>
              <w:spacing w:before="120" w:after="120"/>
              <w:jc w:val="both"/>
              <w:rPr>
                <w:rFonts w:ascii="Calibri Light" w:hAnsi="Calibri Light"/>
                <w:color w:val="000000"/>
                <w:sz w:val="20"/>
              </w:rPr>
            </w:pPr>
            <w:r w:rsidRPr="007150B6">
              <w:rPr>
                <w:rFonts w:ascii="Calibri Light" w:hAnsi="Calibri Light"/>
                <w:color w:val="000000"/>
                <w:sz w:val="20"/>
              </w:rPr>
              <w:t xml:space="preserve">Expenditure </w:t>
            </w:r>
            <w:r>
              <w:rPr>
                <w:rFonts w:ascii="Calibri Light" w:hAnsi="Calibri Light"/>
                <w:color w:val="000000"/>
                <w:sz w:val="20"/>
              </w:rPr>
              <w:t xml:space="preserve">(to be) </w:t>
            </w:r>
            <w:r w:rsidRPr="007150B6">
              <w:rPr>
                <w:rFonts w:ascii="Calibri Light" w:hAnsi="Calibri Light"/>
                <w:color w:val="000000"/>
                <w:sz w:val="20"/>
              </w:rPr>
              <w:t>made by</w:t>
            </w:r>
            <w:r>
              <w:rPr>
                <w:rFonts w:ascii="Calibri Light" w:hAnsi="Calibri Light"/>
                <w:color w:val="000000"/>
                <w:sz w:val="20"/>
              </w:rPr>
              <w:t xml:space="preserve"> the project partners and</w:t>
            </w:r>
            <w:r w:rsidRPr="007150B6">
              <w:rPr>
                <w:rFonts w:ascii="Calibri Light" w:hAnsi="Calibri Light"/>
                <w:color w:val="000000"/>
                <w:sz w:val="20"/>
              </w:rPr>
              <w:t xml:space="preserve"> related to </w:t>
            </w:r>
            <w:r>
              <w:rPr>
                <w:rFonts w:ascii="Calibri Light" w:hAnsi="Calibri Light"/>
                <w:color w:val="000000"/>
                <w:sz w:val="20"/>
              </w:rPr>
              <w:t>a</w:t>
            </w:r>
            <w:r w:rsidRPr="007150B6">
              <w:rPr>
                <w:rFonts w:ascii="Calibri Light" w:hAnsi="Calibri Light"/>
                <w:color w:val="000000"/>
                <w:sz w:val="20"/>
              </w:rPr>
              <w:t xml:space="preserve"> project, which </w:t>
            </w:r>
            <w:r>
              <w:rPr>
                <w:rFonts w:ascii="Calibri Light" w:hAnsi="Calibri Light"/>
                <w:color w:val="000000"/>
                <w:sz w:val="20"/>
              </w:rPr>
              <w:t xml:space="preserve">are fully </w:t>
            </w:r>
            <w:r w:rsidRPr="007150B6">
              <w:rPr>
                <w:rFonts w:ascii="Calibri Light" w:hAnsi="Calibri Light"/>
                <w:color w:val="000000"/>
                <w:sz w:val="20"/>
              </w:rPr>
              <w:t>compl</w:t>
            </w:r>
            <w:r>
              <w:rPr>
                <w:rFonts w:ascii="Calibri Light" w:hAnsi="Calibri Light"/>
                <w:color w:val="000000"/>
                <w:sz w:val="20"/>
              </w:rPr>
              <w:t xml:space="preserve">iant with </w:t>
            </w:r>
            <w:r w:rsidRPr="007150B6">
              <w:rPr>
                <w:rFonts w:ascii="Calibri Light" w:hAnsi="Calibri Light"/>
                <w:color w:val="000000"/>
                <w:sz w:val="20"/>
              </w:rPr>
              <w:t xml:space="preserve">the </w:t>
            </w:r>
            <w:r>
              <w:rPr>
                <w:rFonts w:ascii="Calibri Light" w:hAnsi="Calibri Light"/>
                <w:color w:val="000000"/>
                <w:sz w:val="20"/>
              </w:rPr>
              <w:t xml:space="preserve">Programme </w:t>
            </w:r>
            <w:r w:rsidRPr="007150B6">
              <w:rPr>
                <w:rFonts w:ascii="Calibri Light" w:hAnsi="Calibri Light"/>
                <w:color w:val="000000"/>
                <w:sz w:val="20"/>
              </w:rPr>
              <w:t xml:space="preserve">requirements.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lastRenderedPageBreak/>
              <w:t>FEASIBILITY (OF A PROJECT)</w:t>
            </w:r>
          </w:p>
        </w:tc>
        <w:tc>
          <w:tcPr>
            <w:tcW w:w="3900" w:type="pct"/>
            <w:shd w:val="clear" w:color="auto" w:fill="auto"/>
          </w:tcPr>
          <w:p w:rsidR="006024BB" w:rsidRPr="00803DF2" w:rsidRDefault="006024BB" w:rsidP="00FA5F6D">
            <w:pPr>
              <w:tabs>
                <w:tab w:val="left" w:pos="9498"/>
              </w:tabs>
              <w:spacing w:before="120" w:after="120"/>
              <w:jc w:val="both"/>
              <w:rPr>
                <w:rFonts w:ascii="Calibri Light" w:hAnsi="Calibri Light"/>
                <w:sz w:val="20"/>
              </w:rPr>
            </w:pPr>
            <w:r>
              <w:rPr>
                <w:rFonts w:ascii="Calibri Light" w:hAnsi="Calibri Light"/>
                <w:sz w:val="20"/>
              </w:rPr>
              <w:t>The c</w:t>
            </w:r>
            <w:r w:rsidRPr="00803DF2">
              <w:rPr>
                <w:rFonts w:ascii="Calibri Light" w:hAnsi="Calibri Light"/>
                <w:sz w:val="20"/>
              </w:rPr>
              <w:t>apacity of a project</w:t>
            </w:r>
            <w:r>
              <w:rPr>
                <w:rFonts w:ascii="Calibri Light" w:hAnsi="Calibri Light"/>
                <w:sz w:val="20"/>
              </w:rPr>
              <w:t xml:space="preserve"> to be implemented, provided it was well prepared in advance, all the pre-requisites ensuring a proper management are met, the planning is adequate and the methodology is clear, and the costs foreseen are eligible according to Programme requirements.</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 xml:space="preserve">FINAL BENEFICIARIES </w:t>
            </w:r>
          </w:p>
        </w:tc>
        <w:tc>
          <w:tcPr>
            <w:tcW w:w="3900" w:type="pct"/>
            <w:shd w:val="clear" w:color="auto" w:fill="auto"/>
          </w:tcPr>
          <w:p w:rsidR="006024BB" w:rsidRPr="007B1EC6" w:rsidRDefault="006024BB" w:rsidP="00FA5F6D">
            <w:pPr>
              <w:tabs>
                <w:tab w:val="left" w:pos="9498"/>
              </w:tabs>
              <w:spacing w:before="120" w:after="120"/>
              <w:jc w:val="both"/>
              <w:rPr>
                <w:rFonts w:ascii="Calibri Light" w:hAnsi="Calibri Light"/>
                <w:sz w:val="20"/>
              </w:rPr>
            </w:pPr>
            <w:r w:rsidRPr="007B1EC6">
              <w:rPr>
                <w:rFonts w:ascii="Calibri Light" w:hAnsi="Calibri Light"/>
                <w:sz w:val="20"/>
              </w:rPr>
              <w:t>Those who will benefit from the project in the long term</w:t>
            </w:r>
            <w:r>
              <w:rPr>
                <w:rFonts w:ascii="Calibri Light" w:hAnsi="Calibri Light"/>
                <w:sz w:val="20"/>
              </w:rPr>
              <w:t xml:space="preserve"> (at the level of the General Objective of the project)</w:t>
            </w:r>
            <w:r w:rsidRPr="007B1EC6">
              <w:rPr>
                <w:rFonts w:ascii="Calibri Light" w:hAnsi="Calibri Light"/>
                <w:sz w:val="20"/>
              </w:rPr>
              <w:t>.</w:t>
            </w:r>
            <w:r>
              <w:rPr>
                <w:rFonts w:ascii="Calibri Light" w:hAnsi="Calibri Light"/>
                <w:sz w:val="20"/>
              </w:rPr>
              <w:t xml:space="preserve"> They must be clearly and distinctively identified through type, place of residence, profession, institution, age etc., as the case may be.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GENERAL OBJECTIVE</w:t>
            </w:r>
          </w:p>
        </w:tc>
        <w:tc>
          <w:tcPr>
            <w:tcW w:w="3900" w:type="pct"/>
            <w:shd w:val="clear" w:color="auto" w:fill="auto"/>
          </w:tcPr>
          <w:p w:rsidR="006024BB" w:rsidRPr="007B1EC6" w:rsidRDefault="00CC0D0D" w:rsidP="00FA5F6D">
            <w:pPr>
              <w:tabs>
                <w:tab w:val="left" w:pos="9498"/>
              </w:tabs>
              <w:spacing w:before="120" w:after="120"/>
              <w:jc w:val="both"/>
              <w:rPr>
                <w:rFonts w:ascii="Calibri Light" w:hAnsi="Calibri Light"/>
                <w:sz w:val="20"/>
              </w:rPr>
            </w:pPr>
            <w:r w:rsidRPr="007B1EC6">
              <w:rPr>
                <w:rFonts w:ascii="Calibri Light" w:hAnsi="Calibri Light"/>
                <w:sz w:val="20"/>
              </w:rPr>
              <w:t xml:space="preserve">The broader, long-term </w:t>
            </w:r>
            <w:r>
              <w:rPr>
                <w:rFonts w:ascii="Calibri Light" w:hAnsi="Calibri Light"/>
                <w:sz w:val="20"/>
              </w:rPr>
              <w:t xml:space="preserve">positive </w:t>
            </w:r>
            <w:r w:rsidRPr="007B1EC6">
              <w:rPr>
                <w:rFonts w:ascii="Calibri Light" w:hAnsi="Calibri Light"/>
                <w:sz w:val="20"/>
              </w:rPr>
              <w:t xml:space="preserve">change </w:t>
            </w:r>
            <w:r>
              <w:rPr>
                <w:rFonts w:ascii="Calibri Light" w:hAnsi="Calibri Light"/>
                <w:sz w:val="20"/>
              </w:rPr>
              <w:t>in the situation of the target groups and/or final beneficiaries that is expected to be generated</w:t>
            </w:r>
            <w:r w:rsidRPr="007B1EC6">
              <w:rPr>
                <w:rFonts w:ascii="Calibri Light" w:hAnsi="Calibri Light"/>
                <w:sz w:val="20"/>
              </w:rPr>
              <w:t xml:space="preserve"> by the project</w:t>
            </w:r>
            <w:r>
              <w:rPr>
                <w:rFonts w:ascii="Calibri Light" w:hAnsi="Calibri Light"/>
                <w:sz w:val="20"/>
              </w:rPr>
              <w:t xml:space="preserve"> </w:t>
            </w:r>
            <w:r w:rsidRPr="00C2249C">
              <w:rPr>
                <w:rFonts w:ascii="Calibri Light" w:hAnsi="Calibri Light"/>
                <w:sz w:val="20"/>
              </w:rPr>
              <w:t xml:space="preserve">and </w:t>
            </w:r>
            <w:r>
              <w:rPr>
                <w:rFonts w:ascii="Calibri Light" w:hAnsi="Calibri Light"/>
                <w:sz w:val="20"/>
              </w:rPr>
              <w:t xml:space="preserve">clearly </w:t>
            </w:r>
            <w:r w:rsidRPr="00C2249C">
              <w:rPr>
                <w:rFonts w:ascii="Calibri Light" w:hAnsi="Calibri Light"/>
                <w:sz w:val="20"/>
              </w:rPr>
              <w:t>contributing to a specific programme (expected) result</w:t>
            </w:r>
            <w:r w:rsidRPr="007B1EC6">
              <w:rPr>
                <w:rFonts w:ascii="Calibri Light" w:hAnsi="Calibri Light"/>
                <w:sz w:val="20"/>
              </w:rPr>
              <w: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GRANT</w:t>
            </w:r>
          </w:p>
        </w:tc>
        <w:tc>
          <w:tcPr>
            <w:tcW w:w="3900" w:type="pct"/>
            <w:shd w:val="clear" w:color="auto" w:fill="auto"/>
          </w:tcPr>
          <w:p w:rsidR="006024BB" w:rsidRPr="007B1EC6" w:rsidRDefault="006024BB" w:rsidP="00FA5F6D">
            <w:pPr>
              <w:tabs>
                <w:tab w:val="left" w:pos="9498"/>
              </w:tabs>
              <w:spacing w:before="120" w:after="120"/>
              <w:jc w:val="both"/>
              <w:rPr>
                <w:rFonts w:ascii="Calibri Light" w:hAnsi="Calibri Light"/>
                <w:sz w:val="20"/>
              </w:rPr>
            </w:pPr>
            <w:r w:rsidRPr="007B1EC6">
              <w:rPr>
                <w:rFonts w:ascii="Calibri Light" w:hAnsi="Calibri Light"/>
                <w:sz w:val="20"/>
              </w:rPr>
              <w:t>A direct payment of a non-commercial nature made by the Managing Authority to a specific recipient to implement a project.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GRANT Contract</w:t>
            </w:r>
          </w:p>
        </w:tc>
        <w:tc>
          <w:tcPr>
            <w:tcW w:w="3900" w:type="pct"/>
            <w:shd w:val="clear" w:color="auto" w:fill="auto"/>
          </w:tcPr>
          <w:p w:rsidR="006024BB" w:rsidRPr="00651FA1" w:rsidRDefault="006024BB" w:rsidP="00FA5F6D">
            <w:pPr>
              <w:tabs>
                <w:tab w:val="left" w:pos="9498"/>
              </w:tabs>
              <w:spacing w:before="120" w:after="120"/>
              <w:jc w:val="both"/>
              <w:rPr>
                <w:rFonts w:ascii="Calibri Light" w:hAnsi="Calibri Light"/>
                <w:sz w:val="20"/>
              </w:rPr>
            </w:pPr>
            <w:r w:rsidRPr="00651FA1">
              <w:rPr>
                <w:rFonts w:ascii="Calibri Light" w:hAnsi="Calibri Light"/>
                <w:sz w:val="20"/>
              </w:rPr>
              <w:t xml:space="preserve">An agreement between two parties providing </w:t>
            </w:r>
            <w:r>
              <w:rPr>
                <w:rFonts w:ascii="Calibri Light" w:hAnsi="Calibri Light"/>
                <w:sz w:val="20"/>
              </w:rPr>
              <w:t>their rights and obligations, and also the</w:t>
            </w:r>
            <w:r w:rsidRPr="00651FA1">
              <w:rPr>
                <w:rFonts w:ascii="Calibri Light" w:hAnsi="Calibri Light"/>
                <w:sz w:val="20"/>
              </w:rPr>
              <w:t xml:space="preserve"> specific conditions</w:t>
            </w:r>
            <w:r>
              <w:rPr>
                <w:rFonts w:ascii="Calibri Light" w:hAnsi="Calibri Light"/>
                <w:sz w:val="20"/>
              </w:rPr>
              <w:t xml:space="preserve"> </w:t>
            </w:r>
            <w:r w:rsidRPr="00651FA1">
              <w:rPr>
                <w:rFonts w:ascii="Calibri Light" w:hAnsi="Calibri Light"/>
                <w:sz w:val="20"/>
              </w:rPr>
              <w:t>under which a project is to be financed by the Programme.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 xml:space="preserve">GROUP OF ACTIVITIES </w:t>
            </w:r>
          </w:p>
        </w:tc>
        <w:tc>
          <w:tcPr>
            <w:tcW w:w="3900" w:type="pct"/>
            <w:shd w:val="clear" w:color="auto" w:fill="auto"/>
          </w:tcPr>
          <w:p w:rsidR="006024BB" w:rsidRPr="009C2FB5" w:rsidRDefault="006024BB" w:rsidP="00FA5F6D">
            <w:pPr>
              <w:tabs>
                <w:tab w:val="left" w:pos="9498"/>
              </w:tabs>
              <w:spacing w:before="120" w:after="120"/>
              <w:jc w:val="both"/>
              <w:rPr>
                <w:rFonts w:ascii="Calibri Light" w:hAnsi="Calibri Light"/>
                <w:sz w:val="20"/>
              </w:rPr>
            </w:pPr>
            <w:r w:rsidRPr="009C2FB5">
              <w:rPr>
                <w:rFonts w:ascii="Calibri Light" w:hAnsi="Calibri Light"/>
                <w:sz w:val="20"/>
              </w:rPr>
              <w:t xml:space="preserve">A set of project activities </w:t>
            </w:r>
            <w:r>
              <w:rPr>
                <w:rFonts w:ascii="Calibri Light" w:hAnsi="Calibri Light"/>
                <w:sz w:val="20"/>
              </w:rPr>
              <w:t xml:space="preserve">logically and chronologically sequenced, which are </w:t>
            </w:r>
            <w:r w:rsidRPr="009C2FB5">
              <w:rPr>
                <w:rFonts w:ascii="Calibri Light" w:hAnsi="Calibri Light"/>
                <w:sz w:val="20"/>
              </w:rPr>
              <w:t xml:space="preserve">leading to one or more project main outputs and clearly contributing to achieving the project results.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GUIDELINES FOR APPLICANTS</w:t>
            </w:r>
          </w:p>
        </w:tc>
        <w:tc>
          <w:tcPr>
            <w:tcW w:w="3900" w:type="pct"/>
            <w:shd w:val="clear" w:color="auto" w:fill="auto"/>
          </w:tcPr>
          <w:p w:rsidR="006024BB" w:rsidRPr="009C2FB5" w:rsidRDefault="006024BB" w:rsidP="00FA5F6D">
            <w:pPr>
              <w:tabs>
                <w:tab w:val="left" w:pos="9498"/>
              </w:tabs>
              <w:spacing w:before="120" w:after="120"/>
              <w:jc w:val="both"/>
              <w:rPr>
                <w:rFonts w:ascii="Calibri Light" w:hAnsi="Calibri Light"/>
                <w:sz w:val="20"/>
              </w:rPr>
            </w:pPr>
            <w:r w:rsidRPr="009C2FB5">
              <w:rPr>
                <w:rFonts w:ascii="Calibri Light" w:hAnsi="Calibri Light"/>
                <w:sz w:val="20"/>
              </w:rPr>
              <w:t xml:space="preserve">Document explaining the rules </w:t>
            </w:r>
            <w:r>
              <w:rPr>
                <w:rFonts w:ascii="Calibri Light" w:hAnsi="Calibri Light"/>
                <w:sz w:val="20"/>
              </w:rPr>
              <w:t xml:space="preserve">of a Call for proposals </w:t>
            </w:r>
            <w:r w:rsidRPr="009C2FB5">
              <w:rPr>
                <w:rFonts w:ascii="Calibri Light" w:hAnsi="Calibri Light"/>
                <w:sz w:val="20"/>
              </w:rPr>
              <w:t xml:space="preserve">regarding who may apply, the types of </w:t>
            </w:r>
            <w:r>
              <w:rPr>
                <w:rFonts w:ascii="Calibri Light" w:hAnsi="Calibri Light"/>
                <w:sz w:val="20"/>
              </w:rPr>
              <w:t>projects</w:t>
            </w:r>
            <w:r w:rsidRPr="009C2FB5">
              <w:rPr>
                <w:rFonts w:ascii="Calibri Light" w:hAnsi="Calibri Light"/>
                <w:sz w:val="20"/>
              </w:rPr>
              <w:t xml:space="preserve"> and costs which may be financed, and the evaluation </w:t>
            </w:r>
            <w:r>
              <w:rPr>
                <w:rFonts w:ascii="Calibri Light" w:hAnsi="Calibri Light"/>
                <w:sz w:val="20"/>
              </w:rPr>
              <w:t>process, including the evaluation criteria</w:t>
            </w:r>
            <w:r w:rsidRPr="009C2FB5">
              <w:rPr>
                <w:rFonts w:ascii="Calibri Light" w:hAnsi="Calibri Light"/>
                <w:sz w:val="20"/>
              </w:rPr>
              <w:t xml:space="preserve">. It also provides practical information on how to complete the </w:t>
            </w:r>
            <w:r>
              <w:rPr>
                <w:rFonts w:ascii="Calibri Light" w:hAnsi="Calibri Light"/>
                <w:sz w:val="20"/>
              </w:rPr>
              <w:t>Application Form</w:t>
            </w:r>
            <w:r w:rsidRPr="009C2FB5">
              <w:rPr>
                <w:rFonts w:ascii="Calibri Light" w:hAnsi="Calibri Light"/>
                <w:sz w:val="20"/>
              </w:rPr>
              <w:t xml:space="preserve">, what documents must be annexed, </w:t>
            </w:r>
            <w:r>
              <w:rPr>
                <w:rFonts w:ascii="Calibri Light" w:hAnsi="Calibri Light"/>
                <w:sz w:val="20"/>
              </w:rPr>
              <w:t>the</w:t>
            </w:r>
            <w:r w:rsidRPr="009C2FB5">
              <w:rPr>
                <w:rFonts w:ascii="Calibri Light" w:hAnsi="Calibri Light"/>
                <w:sz w:val="20"/>
              </w:rPr>
              <w:t xml:space="preserve"> rules and procedures for applying.</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INFRASTRUCTURE COMPONENT</w:t>
            </w:r>
          </w:p>
        </w:tc>
        <w:tc>
          <w:tcPr>
            <w:tcW w:w="3900" w:type="pct"/>
            <w:shd w:val="clear" w:color="auto" w:fill="auto"/>
          </w:tcPr>
          <w:p w:rsidR="006024BB" w:rsidRPr="009C2FB5" w:rsidRDefault="006024BB" w:rsidP="004A11BA">
            <w:pPr>
              <w:tabs>
                <w:tab w:val="left" w:pos="9498"/>
              </w:tabs>
              <w:spacing w:before="120" w:after="120"/>
              <w:jc w:val="both"/>
              <w:rPr>
                <w:rFonts w:ascii="Calibri Light" w:hAnsi="Calibri Light"/>
                <w:sz w:val="20"/>
              </w:rPr>
            </w:pPr>
            <w:r>
              <w:rPr>
                <w:rFonts w:ascii="Calibri Light" w:hAnsi="Calibri Light"/>
                <w:sz w:val="20"/>
              </w:rPr>
              <w:t xml:space="preserve">Permanent works and/or equipment which </w:t>
            </w:r>
            <w:r w:rsidR="00CA70AF">
              <w:rPr>
                <w:rFonts w:ascii="Calibri Light" w:hAnsi="Calibri Light"/>
                <w:sz w:val="20"/>
              </w:rPr>
              <w:t xml:space="preserve">specifically </w:t>
            </w:r>
            <w:r>
              <w:rPr>
                <w:rFonts w:ascii="Calibri Light" w:hAnsi="Calibri Light"/>
                <w:sz w:val="20"/>
              </w:rPr>
              <w:t>contribute to at least one Programme (common) output</w:t>
            </w:r>
            <w:r w:rsidR="00E01D1D">
              <w:rPr>
                <w:rFonts w:ascii="Calibri Light" w:hAnsi="Calibri Light"/>
                <w:sz w:val="20"/>
              </w:rPr>
              <w:t xml:space="preserve"> and</w:t>
            </w:r>
            <w:r w:rsidR="004A11BA">
              <w:rPr>
                <w:rFonts w:ascii="Calibri Light" w:hAnsi="Calibri Light"/>
                <w:sz w:val="20"/>
              </w:rPr>
              <w:t xml:space="preserve"> amount</w:t>
            </w:r>
            <w:r w:rsidR="004A11BA" w:rsidRPr="004A11BA">
              <w:rPr>
                <w:rFonts w:ascii="Calibri Light" w:hAnsi="Calibri Light"/>
                <w:sz w:val="20"/>
              </w:rPr>
              <w:t xml:space="preserve"> to less than 1 million EUR per project under the present Call for proposals.</w:t>
            </w:r>
            <w:r>
              <w:rPr>
                <w:rFonts w:ascii="Calibri Light" w:hAnsi="Calibri Light"/>
                <w:sz w:val="20"/>
              </w:rPr>
              <w:t xml:space="preserve">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INTERVENTION LOGIC</w:t>
            </w:r>
          </w:p>
        </w:tc>
        <w:tc>
          <w:tcPr>
            <w:tcW w:w="3900" w:type="pct"/>
            <w:shd w:val="clear" w:color="auto" w:fill="auto"/>
          </w:tcPr>
          <w:p w:rsidR="006024BB" w:rsidRPr="00803DF2" w:rsidRDefault="006024BB" w:rsidP="00FA5F6D">
            <w:pPr>
              <w:tabs>
                <w:tab w:val="left" w:pos="9498"/>
              </w:tabs>
              <w:spacing w:before="120" w:after="120"/>
              <w:jc w:val="both"/>
              <w:rPr>
                <w:rFonts w:ascii="Calibri Light" w:hAnsi="Calibri Light"/>
                <w:sz w:val="20"/>
              </w:rPr>
            </w:pPr>
            <w:r w:rsidRPr="00803DF2">
              <w:rPr>
                <w:rFonts w:ascii="Calibri Light" w:hAnsi="Calibri Light"/>
                <w:sz w:val="20"/>
              </w:rPr>
              <w:t>Chain of logical connections and interdependencies</w:t>
            </w:r>
            <w:r>
              <w:rPr>
                <w:rFonts w:ascii="Calibri Light" w:hAnsi="Calibri Light"/>
                <w:sz w:val="20"/>
              </w:rPr>
              <w:t xml:space="preserve"> between the general objective, the specific objectives, results and the main outputs, giving the Programme a basis to qualitatively assess a project proposal.</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Lead Beneficiary</w:t>
            </w:r>
          </w:p>
        </w:tc>
        <w:tc>
          <w:tcPr>
            <w:tcW w:w="3900" w:type="pct"/>
            <w:shd w:val="clear" w:color="auto" w:fill="auto"/>
          </w:tcPr>
          <w:p w:rsidR="006024BB" w:rsidRPr="00E208B8" w:rsidRDefault="006024BB" w:rsidP="00FA5F6D">
            <w:pPr>
              <w:tabs>
                <w:tab w:val="left" w:pos="9498"/>
              </w:tabs>
              <w:spacing w:before="120" w:after="120"/>
              <w:jc w:val="both"/>
              <w:rPr>
                <w:rFonts w:ascii="Calibri Light" w:hAnsi="Calibri Light"/>
                <w:sz w:val="20"/>
              </w:rPr>
            </w:pPr>
            <w:r w:rsidRPr="00E208B8">
              <w:rPr>
                <w:rFonts w:ascii="Calibri Light" w:hAnsi="Calibri Light"/>
                <w:sz w:val="20"/>
              </w:rPr>
              <w:t xml:space="preserve">The legal entity which signs a grant contract with the Managing Authority and assumes full legal and financial responsibility for </w:t>
            </w:r>
            <w:r>
              <w:rPr>
                <w:rFonts w:ascii="Calibri Light" w:hAnsi="Calibri Light"/>
                <w:sz w:val="20"/>
              </w:rPr>
              <w:t xml:space="preserve">the entire </w:t>
            </w:r>
            <w:r w:rsidRPr="00E208B8">
              <w:rPr>
                <w:rFonts w:ascii="Calibri Light" w:hAnsi="Calibri Light"/>
                <w:sz w:val="20"/>
              </w:rPr>
              <w:t>project implementation</w:t>
            </w:r>
            <w:r>
              <w:rPr>
                <w:rFonts w:ascii="Calibri Light" w:hAnsi="Calibri Light"/>
                <w:sz w:val="20"/>
              </w:rPr>
              <w:t>, technically and financially, according to Programme requirements and the grant contract provisions</w:t>
            </w:r>
            <w:r w:rsidRPr="00E208B8">
              <w:rPr>
                <w:rFonts w:ascii="Calibri Light" w:hAnsi="Calibri Light"/>
                <w:sz w:val="20"/>
              </w:rPr>
              <w: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Logical Framework</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A tool to be used especially with the purpose of project management outlining the key features that lead to a project achieving its objectives.</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MAJOR CENTRES</w:t>
            </w:r>
          </w:p>
        </w:tc>
        <w:tc>
          <w:tcPr>
            <w:tcW w:w="3900" w:type="pct"/>
            <w:shd w:val="clear" w:color="auto" w:fill="auto"/>
          </w:tcPr>
          <w:p w:rsidR="006024BB" w:rsidRPr="00E208B8" w:rsidRDefault="006024BB" w:rsidP="00FA5F6D">
            <w:pPr>
              <w:tabs>
                <w:tab w:val="left" w:pos="9498"/>
              </w:tabs>
              <w:spacing w:before="120" w:after="120"/>
              <w:jc w:val="both"/>
              <w:rPr>
                <w:rFonts w:ascii="Calibri Light" w:hAnsi="Calibri Light"/>
                <w:sz w:val="20"/>
                <w:lang w:val="en-US"/>
              </w:rPr>
            </w:pPr>
            <w:r w:rsidRPr="00E208B8">
              <w:rPr>
                <w:rFonts w:ascii="Calibri Light" w:hAnsi="Calibri Light"/>
                <w:sz w:val="20"/>
              </w:rPr>
              <w:t xml:space="preserve">Are identified by the Programme in Bucharest, Romania, and Kiev, Ukraine. They are considered as part of the “Programme area” only for the large infrastructure projects.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MAIN OUTPUT</w:t>
            </w:r>
          </w:p>
        </w:tc>
        <w:tc>
          <w:tcPr>
            <w:tcW w:w="3900" w:type="pct"/>
            <w:shd w:val="clear" w:color="auto" w:fill="auto"/>
          </w:tcPr>
          <w:p w:rsidR="006024BB" w:rsidRPr="00E208B8" w:rsidRDefault="00305A9C" w:rsidP="00FA5F6D">
            <w:pPr>
              <w:tabs>
                <w:tab w:val="left" w:pos="9498"/>
              </w:tabs>
              <w:spacing w:before="120" w:after="120"/>
              <w:jc w:val="both"/>
              <w:rPr>
                <w:rFonts w:ascii="Calibri Light" w:hAnsi="Calibri Light"/>
                <w:sz w:val="20"/>
              </w:rPr>
            </w:pPr>
            <w:r w:rsidRPr="00305A9C">
              <w:rPr>
                <w:rFonts w:ascii="Calibri Light" w:hAnsi="Calibri Light"/>
                <w:sz w:val="20"/>
              </w:rPr>
              <w:t xml:space="preserve">Are obtained after carrying out (a group of) activities, they are mandatory and decisive </w:t>
            </w:r>
            <w:r w:rsidR="00C2249C">
              <w:rPr>
                <w:rFonts w:ascii="Calibri Light" w:hAnsi="Calibri Light"/>
                <w:sz w:val="20"/>
              </w:rPr>
              <w:t>for achieving</w:t>
            </w:r>
            <w:r w:rsidRPr="00305A9C">
              <w:rPr>
                <w:rFonts w:ascii="Calibri Light" w:hAnsi="Calibri Light"/>
                <w:sz w:val="20"/>
              </w:rPr>
              <w:t xml:space="preserve"> one or more project result.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 xml:space="preserve">Managing Authority </w:t>
            </w:r>
          </w:p>
        </w:tc>
        <w:tc>
          <w:tcPr>
            <w:tcW w:w="3900" w:type="pct"/>
            <w:shd w:val="clear" w:color="auto" w:fill="auto"/>
          </w:tcPr>
          <w:p w:rsidR="006024BB" w:rsidRPr="00E208B8" w:rsidRDefault="006024BB" w:rsidP="00FA5F6D">
            <w:pPr>
              <w:tabs>
                <w:tab w:val="left" w:pos="9498"/>
              </w:tabs>
              <w:spacing w:before="120" w:after="120"/>
              <w:jc w:val="both"/>
              <w:rPr>
                <w:rFonts w:ascii="Calibri Light" w:hAnsi="Calibri Light"/>
                <w:sz w:val="20"/>
              </w:rPr>
            </w:pPr>
            <w:r w:rsidRPr="00E208B8">
              <w:rPr>
                <w:rFonts w:ascii="Calibri Light" w:hAnsi="Calibri Light"/>
                <w:sz w:val="20"/>
              </w:rPr>
              <w:t>Ministry of Regional Development, Public Administration and European Funds from Romania bearing the overall responsibility for the management and implementation of the Programme.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OFFICE EQUIPMENT</w:t>
            </w:r>
          </w:p>
        </w:tc>
        <w:tc>
          <w:tcPr>
            <w:tcW w:w="3900" w:type="pct"/>
            <w:shd w:val="clear" w:color="auto" w:fill="auto"/>
          </w:tcPr>
          <w:p w:rsidR="006024BB" w:rsidRPr="007309EA" w:rsidRDefault="006024BB" w:rsidP="00FA5F6D">
            <w:pPr>
              <w:tabs>
                <w:tab w:val="left" w:pos="9498"/>
              </w:tabs>
              <w:spacing w:before="120" w:after="120"/>
              <w:jc w:val="both"/>
              <w:rPr>
                <w:rFonts w:ascii="Calibri Light" w:hAnsi="Calibri Light"/>
                <w:sz w:val="20"/>
              </w:rPr>
            </w:pPr>
            <w:r>
              <w:rPr>
                <w:rFonts w:ascii="Calibri Light" w:hAnsi="Calibri Light"/>
                <w:sz w:val="20"/>
              </w:rPr>
              <w:t>It serves only to</w:t>
            </w:r>
            <w:r w:rsidRPr="007309EA">
              <w:rPr>
                <w:rFonts w:ascii="Calibri Light" w:hAnsi="Calibri Light"/>
                <w:sz w:val="20"/>
              </w:rPr>
              <w:t xml:space="preserve"> project management purposes,</w:t>
            </w:r>
            <w:r>
              <w:rPr>
                <w:rFonts w:ascii="Calibri Light" w:hAnsi="Calibri Light"/>
                <w:sz w:val="20"/>
              </w:rPr>
              <w:t xml:space="preserve"> and must complement the resources put at project disposal by the project partners</w:t>
            </w:r>
            <w:r w:rsidRPr="007309EA">
              <w:rPr>
                <w:rFonts w:ascii="Calibri Light" w:hAnsi="Calibri Light"/>
                <w:sz w:val="20"/>
              </w:rPr>
              <w:t xml:space="preserve"> </w:t>
            </w:r>
            <w:r>
              <w:rPr>
                <w:rFonts w:ascii="Calibri Light" w:hAnsi="Calibri Light"/>
                <w:sz w:val="20"/>
              </w:rPr>
              <w:t xml:space="preserve">(e.g. </w:t>
            </w:r>
            <w:r w:rsidRPr="007309EA">
              <w:rPr>
                <w:rFonts w:ascii="Calibri Light" w:hAnsi="Calibri Light"/>
                <w:sz w:val="20"/>
              </w:rPr>
              <w:t>printers, computers, etc.</w:t>
            </w:r>
            <w:r>
              <w:rPr>
                <w:rFonts w:ascii="Calibri Light" w:hAnsi="Calibri Light"/>
                <w:sz w:val="20"/>
              </w:rPr>
              <w: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Partner</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 xml:space="preserve">Entity acting in partnership to implement a project. Provided that the project is selected and a grant contract is signed, the Partner become a “Beneficiary” and shall be responsible for the implementation of its share of project’s activities.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lastRenderedPageBreak/>
              <w:t>PROCUREMENT procedure</w:t>
            </w:r>
          </w:p>
        </w:tc>
        <w:tc>
          <w:tcPr>
            <w:tcW w:w="3900" w:type="pct"/>
            <w:shd w:val="clear" w:color="auto" w:fill="auto"/>
          </w:tcPr>
          <w:p w:rsidR="006024BB" w:rsidRPr="00651FA1" w:rsidRDefault="006024BB" w:rsidP="00FA5F6D">
            <w:pPr>
              <w:tabs>
                <w:tab w:val="left" w:pos="9498"/>
              </w:tabs>
              <w:spacing w:before="120" w:after="120"/>
              <w:jc w:val="both"/>
              <w:rPr>
                <w:rFonts w:ascii="Calibri Light" w:hAnsi="Calibri Light"/>
                <w:sz w:val="20"/>
              </w:rPr>
            </w:pPr>
            <w:r w:rsidRPr="00651FA1">
              <w:rPr>
                <w:rFonts w:ascii="Calibri Light" w:hAnsi="Calibri Light"/>
                <w:sz w:val="20"/>
              </w:rPr>
              <w:t xml:space="preserve">The procedure followed by any project Partner </w:t>
            </w:r>
            <w:r>
              <w:rPr>
                <w:rFonts w:ascii="Calibri Light" w:hAnsi="Calibri Light"/>
                <w:sz w:val="20"/>
              </w:rPr>
              <w:t xml:space="preserve">in order </w:t>
            </w:r>
            <w:r w:rsidRPr="00651FA1">
              <w:rPr>
                <w:rFonts w:ascii="Calibri Light" w:hAnsi="Calibri Light"/>
                <w:sz w:val="20"/>
              </w:rPr>
              <w:t xml:space="preserve">to identify and conclude a contract with a suitable contractor to provide </w:t>
            </w:r>
            <w:r>
              <w:rPr>
                <w:rFonts w:ascii="Calibri Light" w:hAnsi="Calibri Light"/>
                <w:sz w:val="20"/>
              </w:rPr>
              <w:t xml:space="preserve">clearly </w:t>
            </w:r>
            <w:r w:rsidRPr="00651FA1">
              <w:rPr>
                <w:rFonts w:ascii="Calibri Light" w:hAnsi="Calibri Light"/>
                <w:sz w:val="20"/>
              </w:rPr>
              <w:t xml:space="preserve">defined </w:t>
            </w:r>
            <w:r>
              <w:rPr>
                <w:rFonts w:ascii="Calibri Light" w:hAnsi="Calibri Light"/>
                <w:sz w:val="20"/>
              </w:rPr>
              <w:t xml:space="preserve">works, </w:t>
            </w:r>
            <w:r w:rsidRPr="00651FA1">
              <w:rPr>
                <w:rFonts w:ascii="Calibri Light" w:hAnsi="Calibri Light"/>
                <w:sz w:val="20"/>
              </w:rPr>
              <w:t>goods or services.</w:t>
            </w:r>
            <w:r>
              <w:rPr>
                <w:rFonts w:ascii="Calibri Light" w:hAnsi="Calibri Light"/>
                <w:sz w:val="20"/>
              </w:rPr>
              <w:t xml:space="preserve"> Specific provisions to undertake a procurement procedure are comprised in the grant contract.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Profit</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A surplus of receipts over the costs incurred by the beneficiary when request is made for final payment.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Programme AREA</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Pr>
                <w:rFonts w:ascii="Calibri Light" w:hAnsi="Calibri Light"/>
                <w:sz w:val="20"/>
              </w:rPr>
              <w:t>I</w:t>
            </w:r>
            <w:r w:rsidRPr="00EA5092">
              <w:rPr>
                <w:rFonts w:ascii="Calibri Light" w:hAnsi="Calibri Light"/>
                <w:sz w:val="20"/>
              </w:rPr>
              <w:t xml:space="preserve">ncludes </w:t>
            </w:r>
            <w:r w:rsidRPr="00EA5092">
              <w:rPr>
                <w:rFonts w:ascii="Calibri Light" w:hAnsi="Calibri Light"/>
                <w:sz w:val="20"/>
                <w:lang w:val="en-US"/>
              </w:rPr>
              <w:t>“</w:t>
            </w:r>
            <w:r w:rsidRPr="00EA5092">
              <w:rPr>
                <w:rFonts w:ascii="Calibri Light" w:hAnsi="Calibri Light"/>
                <w:sz w:val="20"/>
              </w:rPr>
              <w:t>core regions” and “major social, economic and cultural centres”</w:t>
            </w:r>
            <w:r>
              <w:rPr>
                <w:rFonts w:ascii="Calibri Light" w:hAnsi="Calibri Light"/>
                <w:sz w:val="20"/>
              </w:rPr>
              <w:t xml:space="preserve"> (Kiev and Bucharest)</w:t>
            </w:r>
          </w:p>
        </w:tc>
      </w:tr>
      <w:tr w:rsidR="006024BB" w:rsidRPr="00D76036" w:rsidTr="00746DA6">
        <w:trPr>
          <w:trHeight w:val="596"/>
        </w:trPr>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Project</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A set of activities addressing the Programme objectives and aiming at achieving specific results, in a limited period of time and using a determined budget.</w:t>
            </w:r>
          </w:p>
        </w:tc>
      </w:tr>
      <w:tr w:rsidR="000825C9" w:rsidRPr="00D76036" w:rsidTr="00746DA6">
        <w:trPr>
          <w:trHeight w:val="596"/>
        </w:trPr>
        <w:tc>
          <w:tcPr>
            <w:tcW w:w="1100" w:type="pct"/>
            <w:tcBorders>
              <w:right w:val="single" w:sz="4" w:space="0" w:color="7F7F7F"/>
            </w:tcBorders>
            <w:shd w:val="clear" w:color="auto" w:fill="auto"/>
          </w:tcPr>
          <w:p w:rsidR="000825C9" w:rsidRPr="00746DA6" w:rsidRDefault="000825C9" w:rsidP="00FA5F6D">
            <w:pPr>
              <w:tabs>
                <w:tab w:val="left" w:pos="9498"/>
              </w:tabs>
              <w:spacing w:before="120" w:after="120"/>
              <w:rPr>
                <w:rFonts w:ascii="Calibri Light" w:hAnsi="Calibri Light"/>
                <w:b/>
                <w:caps/>
                <w:szCs w:val="24"/>
              </w:rPr>
            </w:pPr>
            <w:r>
              <w:rPr>
                <w:rFonts w:ascii="Calibri Light" w:hAnsi="Calibri Light"/>
                <w:b/>
                <w:caps/>
                <w:szCs w:val="24"/>
              </w:rPr>
              <w:t>PROJECT STAKEHOLDERS</w:t>
            </w:r>
          </w:p>
        </w:tc>
        <w:tc>
          <w:tcPr>
            <w:tcW w:w="3900" w:type="pct"/>
            <w:shd w:val="clear" w:color="auto" w:fill="auto"/>
          </w:tcPr>
          <w:p w:rsidR="000825C9" w:rsidRPr="00EA5092" w:rsidRDefault="000825C9" w:rsidP="00FA5F6D">
            <w:pPr>
              <w:tabs>
                <w:tab w:val="left" w:pos="9498"/>
              </w:tabs>
              <w:spacing w:before="120" w:after="120"/>
              <w:jc w:val="both"/>
              <w:rPr>
                <w:rFonts w:ascii="Calibri Light" w:hAnsi="Calibri Light"/>
                <w:sz w:val="20"/>
              </w:rPr>
            </w:pPr>
            <w:r>
              <w:rPr>
                <w:rFonts w:ascii="Calibri Light" w:hAnsi="Calibri Light"/>
                <w:sz w:val="20"/>
              </w:rPr>
              <w:t>Any individuals, groups of people, institutions that may have a relationship with the project and may (directly or indirectly, positively or negatively) affect or be affected by the project results.</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RELEVANCE</w:t>
            </w:r>
          </w:p>
        </w:tc>
        <w:tc>
          <w:tcPr>
            <w:tcW w:w="3900" w:type="pct"/>
            <w:shd w:val="clear" w:color="auto" w:fill="auto"/>
          </w:tcPr>
          <w:p w:rsidR="006024BB" w:rsidRPr="007B1EC6" w:rsidRDefault="006024BB" w:rsidP="00FA5F6D">
            <w:pPr>
              <w:tabs>
                <w:tab w:val="left" w:pos="9498"/>
              </w:tabs>
              <w:spacing w:before="120" w:after="120"/>
              <w:jc w:val="both"/>
              <w:rPr>
                <w:rFonts w:ascii="Calibri Light" w:hAnsi="Calibri Light"/>
                <w:sz w:val="20"/>
              </w:rPr>
            </w:pPr>
            <w:r w:rsidRPr="007B1EC6">
              <w:rPr>
                <w:rFonts w:ascii="Calibri Light" w:hAnsi="Calibri Light"/>
                <w:sz w:val="20"/>
              </w:rPr>
              <w:t xml:space="preserve">Appropriateness of the project to the problems and needs of the target group(s) and </w:t>
            </w:r>
            <w:r w:rsidRPr="00497F78">
              <w:rPr>
                <w:rFonts w:ascii="Calibri Light" w:hAnsi="Calibri Light"/>
                <w:sz w:val="20"/>
              </w:rPr>
              <w:t>final beneficiaries</w:t>
            </w:r>
            <w:r w:rsidRPr="007B1EC6">
              <w:rPr>
                <w:rFonts w:ascii="Calibri Light" w:hAnsi="Calibri Light"/>
                <w:sz w:val="20"/>
              </w:rPr>
              <w:t xml:space="preserve">, and its contribution to the Programme. The “relevance” </w:t>
            </w:r>
            <w:r>
              <w:rPr>
                <w:rFonts w:ascii="Calibri Light" w:hAnsi="Calibri Light"/>
                <w:sz w:val="20"/>
              </w:rPr>
              <w:t xml:space="preserve">include several </w:t>
            </w:r>
            <w:r w:rsidRPr="007B1EC6">
              <w:rPr>
                <w:rFonts w:ascii="Calibri Light" w:hAnsi="Calibri Light"/>
                <w:sz w:val="20"/>
              </w:rPr>
              <w:t>criteri</w:t>
            </w:r>
            <w:r>
              <w:rPr>
                <w:rFonts w:ascii="Calibri Light" w:hAnsi="Calibri Light"/>
                <w:sz w:val="20"/>
              </w:rPr>
              <w:t xml:space="preserve">a which are </w:t>
            </w:r>
            <w:r w:rsidRPr="007B1EC6">
              <w:rPr>
                <w:rFonts w:ascii="Calibri Light" w:hAnsi="Calibri Light"/>
                <w:sz w:val="20"/>
              </w:rPr>
              <w:t>to be evaluated and scored during step 2 (technical and financial evaluation</w:t>
            </w:r>
            <w:r>
              <w:rPr>
                <w:rFonts w:ascii="Calibri Light" w:hAnsi="Calibri Light"/>
                <w:sz w:val="20"/>
              </w:rPr>
              <w:t xml:space="preserve"> and is eliminatory in the framework of this Programme</w:t>
            </w:r>
            <w:r w:rsidRPr="007B1EC6">
              <w:rPr>
                <w:rFonts w:ascii="Calibri Light" w:hAnsi="Calibri Light"/>
                <w:sz w:val="20"/>
              </w:rPr>
              <w:t xml:space="preserve">.  </w:t>
            </w:r>
          </w:p>
        </w:tc>
      </w:tr>
      <w:tr w:rsidR="006024BB" w:rsidRPr="00D76036" w:rsidTr="00746DA6">
        <w:trPr>
          <w:trHeight w:val="596"/>
        </w:trPr>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Results</w:t>
            </w:r>
          </w:p>
        </w:tc>
        <w:tc>
          <w:tcPr>
            <w:tcW w:w="3900" w:type="pct"/>
            <w:shd w:val="clear" w:color="auto" w:fill="auto"/>
          </w:tcPr>
          <w:p w:rsidR="006024BB" w:rsidRPr="00EA5092" w:rsidRDefault="005A036E" w:rsidP="00FA5F6D">
            <w:pPr>
              <w:tabs>
                <w:tab w:val="left" w:pos="9498"/>
              </w:tabs>
              <w:spacing w:before="120" w:after="120"/>
              <w:jc w:val="both"/>
              <w:rPr>
                <w:rFonts w:ascii="Calibri Light" w:hAnsi="Calibri Light"/>
                <w:sz w:val="20"/>
              </w:rPr>
            </w:pPr>
            <w:r w:rsidRPr="005A036E">
              <w:rPr>
                <w:rFonts w:ascii="Calibri Light" w:hAnsi="Calibri Light"/>
                <w:sz w:val="20"/>
              </w:rPr>
              <w:t>Clear benefits for the target groups which are expected to be achieved and demonstrated during and/or at the end of the implementation period.</w:t>
            </w:r>
            <w:r w:rsidR="00C2249C">
              <w:rPr>
                <w:rFonts w:ascii="Calibri Light" w:hAnsi="Calibri Light"/>
                <w:sz w:val="20"/>
              </w:rPr>
              <w:t xml:space="preserve"> </w:t>
            </w:r>
            <w:r w:rsidRPr="005A036E">
              <w:rPr>
                <w:rFonts w:ascii="Calibri Light" w:hAnsi="Calibri Light"/>
                <w:sz w:val="20"/>
              </w:rPr>
              <w:t>They support the solution identified by the project</w:t>
            </w:r>
            <w:r w:rsidR="00C2249C">
              <w:rPr>
                <w:rFonts w:ascii="Calibri Light" w:hAnsi="Calibri Light"/>
                <w:sz w:val="20"/>
              </w:rPr>
              <w:t xml:space="preserve"> </w:t>
            </w:r>
            <w:r w:rsidRPr="005A036E">
              <w:rPr>
                <w:rFonts w:ascii="Calibri Light" w:hAnsi="Calibri Light"/>
                <w:sz w:val="20"/>
              </w:rPr>
              <w:t>to address the specific needs/challenges identified by the project</w:t>
            </w:r>
            <w:r w:rsidR="00C2249C">
              <w:rPr>
                <w:rFonts w:ascii="Calibri Light" w:hAnsi="Calibri Light"/>
                <w:sz w:val="20"/>
              </w:rPr>
              <w:t xml:space="preserve"> and contribute to at least one (common) programme output. </w:t>
            </w:r>
            <w:r w:rsidR="00C2249C" w:rsidRPr="00EA5092">
              <w:rPr>
                <w:rFonts w:ascii="Calibri Light" w:hAnsi="Calibri Light"/>
                <w:sz w:val="20"/>
              </w:rPr>
              <w:t xml:space="preserve"> </w:t>
            </w:r>
            <w:r w:rsidR="006024BB">
              <w:rPr>
                <w:rFonts w:ascii="Calibri Light" w:hAnsi="Calibri Light"/>
                <w:sz w:val="20"/>
              </w:rPr>
              <w:t xml:space="preserve">. </w:t>
            </w:r>
            <w:r w:rsidR="006024BB" w:rsidRPr="00EA5092">
              <w:rPr>
                <w:rFonts w:ascii="Calibri Light" w:hAnsi="Calibri Light"/>
                <w:sz w:val="20"/>
              </w:rPr>
              <w:t xml:space="preserve"> </w:t>
            </w:r>
          </w:p>
        </w:tc>
      </w:tr>
      <w:tr w:rsidR="006024BB" w:rsidRPr="00D76036" w:rsidTr="00746DA6">
        <w:trPr>
          <w:trHeight w:val="596"/>
        </w:trPr>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SPECIALIZED EQUIPEMENT</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Devices, apparatus, components</w:t>
            </w:r>
            <w:r>
              <w:rPr>
                <w:rFonts w:ascii="Calibri Light" w:hAnsi="Calibri Light"/>
                <w:sz w:val="20"/>
              </w:rPr>
              <w:t>, machinery</w:t>
            </w:r>
            <w:r w:rsidRPr="00EA5092">
              <w:rPr>
                <w:rFonts w:ascii="Calibri Light" w:hAnsi="Calibri Light"/>
                <w:sz w:val="20"/>
              </w:rPr>
              <w:t xml:space="preserve"> </w:t>
            </w:r>
            <w:r>
              <w:rPr>
                <w:rFonts w:ascii="Calibri Light" w:hAnsi="Calibri Light"/>
                <w:sz w:val="20"/>
              </w:rPr>
              <w:t xml:space="preserve">etc. having a specific </w:t>
            </w:r>
            <w:r w:rsidRPr="00EA5092">
              <w:rPr>
                <w:rFonts w:ascii="Calibri Light" w:hAnsi="Calibri Light"/>
                <w:sz w:val="20"/>
              </w:rPr>
              <w:t>function</w:t>
            </w:r>
            <w:r>
              <w:rPr>
                <w:rFonts w:ascii="Calibri Light" w:hAnsi="Calibri Light"/>
                <w:sz w:val="20"/>
              </w:rPr>
              <w:t xml:space="preserve"> o</w:t>
            </w:r>
            <w:r w:rsidRPr="00EA5092">
              <w:rPr>
                <w:rFonts w:ascii="Calibri Light" w:hAnsi="Calibri Light"/>
                <w:sz w:val="20"/>
              </w:rPr>
              <w:t xml:space="preserve">ther than the equipment </w:t>
            </w:r>
            <w:r>
              <w:rPr>
                <w:rFonts w:ascii="Calibri Light" w:hAnsi="Calibri Light"/>
                <w:sz w:val="20"/>
              </w:rPr>
              <w:t>falling under</w:t>
            </w:r>
            <w:r w:rsidRPr="00EA5092">
              <w:rPr>
                <w:rFonts w:ascii="Calibri Light" w:hAnsi="Calibri Light"/>
                <w:sz w:val="20"/>
              </w:rPr>
              <w:t xml:space="preserve"> the </w:t>
            </w:r>
            <w:r>
              <w:rPr>
                <w:rFonts w:ascii="Calibri Light" w:hAnsi="Calibri Light"/>
                <w:sz w:val="20"/>
              </w:rPr>
              <w:t>definition of the “</w:t>
            </w:r>
            <w:r w:rsidRPr="00EA5092">
              <w:rPr>
                <w:rFonts w:ascii="Calibri Light" w:hAnsi="Calibri Light"/>
                <w:sz w:val="20"/>
              </w:rPr>
              <w:t>infrastructure component</w:t>
            </w:r>
            <w:r>
              <w:rPr>
                <w:rFonts w:ascii="Calibri Light" w:hAnsi="Calibri Light"/>
                <w:sz w:val="20"/>
              </w:rPr>
              <w:t>”, but appropriate</w:t>
            </w:r>
            <w:r w:rsidRPr="00EA5092">
              <w:rPr>
                <w:rFonts w:ascii="Calibri Light" w:hAnsi="Calibri Light"/>
                <w:sz w:val="20"/>
              </w:rPr>
              <w:t xml:space="preserve"> to the </w:t>
            </w:r>
            <w:r>
              <w:rPr>
                <w:rFonts w:ascii="Calibri Light" w:hAnsi="Calibri Light"/>
                <w:sz w:val="20"/>
              </w:rPr>
              <w:t>thematic field (priority) addressed by the project</w:t>
            </w:r>
            <w:r w:rsidRPr="00EA5092">
              <w:rPr>
                <w:rFonts w:ascii="Calibri Light" w:hAnsi="Calibri Light"/>
                <w:sz w:val="20"/>
              </w:rPr>
              <w:t>.</w:t>
            </w:r>
          </w:p>
        </w:tc>
      </w:tr>
      <w:tr w:rsidR="006024BB" w:rsidRPr="00D76036" w:rsidTr="00746DA6">
        <w:trPr>
          <w:trHeight w:val="596"/>
        </w:trPr>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SPECIFIC OBJECTIVES</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 xml:space="preserve">Changes </w:t>
            </w:r>
            <w:r>
              <w:rPr>
                <w:rFonts w:ascii="Calibri Light" w:hAnsi="Calibri Light"/>
                <w:sz w:val="20"/>
              </w:rPr>
              <w:t xml:space="preserve">foreseen (e.g. enhancing, reducing, extending etc.) </w:t>
            </w:r>
            <w:r w:rsidRPr="00EA5092">
              <w:rPr>
                <w:rFonts w:ascii="Calibri Light" w:hAnsi="Calibri Light"/>
                <w:sz w:val="20"/>
              </w:rPr>
              <w:t xml:space="preserve">at the end of project implementation </w:t>
            </w:r>
            <w:r>
              <w:rPr>
                <w:rFonts w:ascii="Calibri Light" w:hAnsi="Calibri Light"/>
                <w:sz w:val="20"/>
              </w:rPr>
              <w:t>at the level of target groups.  They are supporting the solution identified by the project to address the specific needs/challenges</w:t>
            </w:r>
            <w:r w:rsidR="00C2249C">
              <w:rPr>
                <w:rFonts w:ascii="Calibri Light" w:hAnsi="Calibri Light"/>
                <w:sz w:val="20"/>
              </w:rPr>
              <w:t xml:space="preserve"> and contribute to at least one (common) programme output</w:t>
            </w:r>
            <w:r>
              <w:rPr>
                <w:rFonts w:ascii="Calibri Light" w:hAnsi="Calibri Light"/>
                <w:sz w:val="20"/>
              </w:rPr>
              <w:t xml:space="preserve">. </w:t>
            </w:r>
            <w:r w:rsidRPr="00EA5092">
              <w:rPr>
                <w:rFonts w:ascii="Calibri Light" w:hAnsi="Calibri Light"/>
                <w:sz w:val="20"/>
              </w:rPr>
              <w:t xml:space="preserve">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Target groups</w:t>
            </w:r>
          </w:p>
        </w:tc>
        <w:tc>
          <w:tcPr>
            <w:tcW w:w="3900" w:type="pct"/>
            <w:shd w:val="clear" w:color="auto" w:fill="auto"/>
          </w:tcPr>
          <w:p w:rsidR="006024BB" w:rsidRPr="00803DF2" w:rsidRDefault="006024BB" w:rsidP="00FA5F6D">
            <w:pPr>
              <w:tabs>
                <w:tab w:val="left" w:pos="9498"/>
              </w:tabs>
              <w:spacing w:before="120" w:after="120"/>
              <w:jc w:val="both"/>
              <w:rPr>
                <w:rFonts w:ascii="Calibri Light" w:hAnsi="Calibri Light"/>
                <w:sz w:val="20"/>
              </w:rPr>
            </w:pPr>
            <w:r w:rsidRPr="00803DF2">
              <w:rPr>
                <w:rFonts w:ascii="Calibri Light" w:hAnsi="Calibri Light"/>
                <w:sz w:val="20"/>
              </w:rPr>
              <w:t>Groups/entities to be directly positively affected by the project by the end of project implementation.</w:t>
            </w:r>
            <w:r>
              <w:rPr>
                <w:rFonts w:ascii="Calibri Light" w:hAnsi="Calibri Light"/>
                <w:sz w:val="20"/>
              </w:rPr>
              <w:t xml:space="preserve">  They must be clearly and distinctively identified through type, place of residence, profession, institution, age etc., as the case may be.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VIABILITY (OF A PROJECT)</w:t>
            </w:r>
          </w:p>
        </w:tc>
        <w:tc>
          <w:tcPr>
            <w:tcW w:w="3900" w:type="pct"/>
            <w:shd w:val="clear" w:color="auto" w:fill="auto"/>
          </w:tcPr>
          <w:p w:rsidR="006024BB" w:rsidRPr="007B1EC6" w:rsidRDefault="006024BB" w:rsidP="00FA5F6D">
            <w:pPr>
              <w:tabs>
                <w:tab w:val="left" w:pos="9498"/>
              </w:tabs>
              <w:spacing w:before="120" w:after="120"/>
              <w:jc w:val="both"/>
              <w:rPr>
                <w:rFonts w:ascii="Calibri Light" w:hAnsi="Calibri Light"/>
                <w:sz w:val="20"/>
              </w:rPr>
            </w:pPr>
            <w:r w:rsidRPr="007B1EC6">
              <w:rPr>
                <w:rFonts w:ascii="Calibri Light" w:hAnsi="Calibri Light"/>
                <w:sz w:val="20"/>
              </w:rPr>
              <w:t>The project’s capacity to be successfully implemented and to continue after the end of EU financing.</w:t>
            </w:r>
            <w:r>
              <w:rPr>
                <w:rFonts w:ascii="Calibri Light" w:hAnsi="Calibri Light"/>
                <w:sz w:val="20"/>
              </w:rPr>
              <w:t xml:space="preserve"> The “viability” includes several criteria which are to be evaluated and scored during step 2 (technical and financial evaluation).</w:t>
            </w:r>
          </w:p>
        </w:tc>
      </w:tr>
    </w:tbl>
    <w:p w:rsidR="006D36A2" w:rsidRPr="008A2AB9" w:rsidRDefault="006D36A2" w:rsidP="00FA5F6D">
      <w:pPr>
        <w:spacing w:before="120" w:after="480"/>
        <w:rPr>
          <w:rFonts w:ascii="Calibri Light" w:hAnsi="Calibri Light" w:cs="Arial"/>
          <w:b/>
          <w:caps/>
          <w:noProof/>
          <w:sz w:val="28"/>
          <w:szCs w:val="28"/>
          <w:lang w:eastAsia="x-none"/>
        </w:rPr>
      </w:pPr>
    </w:p>
    <w:p w:rsidR="00AB6D4A" w:rsidRDefault="00AB6D4A" w:rsidP="00FA5F6D">
      <w:pPr>
        <w:snapToGrid w:val="0"/>
        <w:spacing w:before="120" w:after="120"/>
        <w:rPr>
          <w:rFonts w:ascii="Calibri Light" w:hAnsi="Calibri Light" w:cs="Arial"/>
          <w:snapToGrid/>
          <w:color w:val="FF0000"/>
          <w:szCs w:val="24"/>
        </w:rPr>
      </w:pPr>
    </w:p>
    <w:p w:rsidR="00AB6D4A" w:rsidRDefault="00AB6D4A" w:rsidP="00FA5F6D">
      <w:pPr>
        <w:snapToGrid w:val="0"/>
        <w:spacing w:before="120" w:after="120"/>
        <w:rPr>
          <w:rFonts w:ascii="Calibri Light" w:hAnsi="Calibri Light" w:cs="Arial"/>
          <w:snapToGrid/>
          <w:color w:val="FF0000"/>
          <w:szCs w:val="24"/>
        </w:rPr>
      </w:pPr>
    </w:p>
    <w:p w:rsidR="00AB6D4A" w:rsidRDefault="00AB6D4A" w:rsidP="00FA5F6D">
      <w:pPr>
        <w:snapToGrid w:val="0"/>
        <w:spacing w:before="120" w:after="120"/>
        <w:rPr>
          <w:rFonts w:ascii="Calibri Light" w:hAnsi="Calibri Light" w:cs="Arial"/>
          <w:snapToGrid/>
          <w:color w:val="FF0000"/>
          <w:szCs w:val="24"/>
        </w:rPr>
      </w:pPr>
    </w:p>
    <w:bookmarkEnd w:id="176"/>
    <w:p w:rsidR="006F6C1A" w:rsidRPr="00E81A36" w:rsidRDefault="006F6C1A" w:rsidP="00FA5F6D">
      <w:pPr>
        <w:tabs>
          <w:tab w:val="left" w:pos="9498"/>
        </w:tabs>
        <w:spacing w:before="120" w:after="120"/>
        <w:rPr>
          <w:rFonts w:ascii="Calibri Light" w:hAnsi="Calibri Light" w:cs="Arial"/>
          <w:szCs w:val="24"/>
        </w:rPr>
      </w:pPr>
    </w:p>
    <w:sectPr w:rsidR="006F6C1A" w:rsidRPr="00E81A36" w:rsidSect="00F03A17">
      <w:headerReference w:type="default" r:id="rId25"/>
      <w:footerReference w:type="default" r:id="rId26"/>
      <w:headerReference w:type="first" r:id="rId27"/>
      <w:footerReference w:type="first" r:id="rId28"/>
      <w:pgSz w:w="11906" w:h="16838" w:code="9"/>
      <w:pgMar w:top="1022" w:right="746" w:bottom="540" w:left="1170" w:header="562" w:footer="3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6FF" w:rsidRDefault="000976FF" w:rsidP="00402DE5">
      <w:r>
        <w:separator/>
      </w:r>
    </w:p>
  </w:endnote>
  <w:endnote w:type="continuationSeparator" w:id="0">
    <w:p w:rsidR="000976FF" w:rsidRDefault="000976FF" w:rsidP="00402DE5">
      <w:r>
        <w:continuationSeparator/>
      </w:r>
    </w:p>
  </w:endnote>
  <w:endnote w:type="continuationNotice" w:id="1">
    <w:p w:rsidR="000976FF" w:rsidRDefault="00097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6FF" w:rsidRDefault="000976FF" w:rsidP="00006635">
    <w:pPr>
      <w:pStyle w:val="Footer"/>
      <w:ind w:left="5040" w:firstLine="720"/>
      <w:jc w:val="center"/>
    </w:pPr>
    <w:r w:rsidRPr="00033DDF">
      <w:rPr>
        <w:rFonts w:ascii="Calibri Light" w:hAnsi="Calibri Light"/>
        <w:sz w:val="20"/>
      </w:rPr>
      <w:t xml:space="preserve">Page </w:t>
    </w:r>
    <w:r w:rsidRPr="00033DDF">
      <w:rPr>
        <w:rFonts w:ascii="Calibri Light" w:hAnsi="Calibri Light"/>
        <w:b/>
        <w:bCs/>
        <w:sz w:val="20"/>
      </w:rPr>
      <w:fldChar w:fldCharType="begin"/>
    </w:r>
    <w:r w:rsidRPr="00033DDF">
      <w:rPr>
        <w:rFonts w:ascii="Calibri Light" w:hAnsi="Calibri Light"/>
        <w:b/>
        <w:bCs/>
        <w:sz w:val="20"/>
      </w:rPr>
      <w:instrText xml:space="preserve"> PAGE </w:instrText>
    </w:r>
    <w:r w:rsidRPr="00033DDF">
      <w:rPr>
        <w:rFonts w:ascii="Calibri Light" w:hAnsi="Calibri Light"/>
        <w:b/>
        <w:bCs/>
        <w:sz w:val="20"/>
      </w:rPr>
      <w:fldChar w:fldCharType="separate"/>
    </w:r>
    <w:r w:rsidR="00C15964">
      <w:rPr>
        <w:rFonts w:ascii="Calibri Light" w:hAnsi="Calibri Light"/>
        <w:b/>
        <w:bCs/>
        <w:noProof/>
        <w:sz w:val="20"/>
      </w:rPr>
      <w:t>5</w:t>
    </w:r>
    <w:r w:rsidRPr="00033DDF">
      <w:rPr>
        <w:rFonts w:ascii="Calibri Light" w:hAnsi="Calibri Light"/>
        <w:b/>
        <w:bCs/>
        <w:sz w:val="20"/>
      </w:rPr>
      <w:fldChar w:fldCharType="end"/>
    </w:r>
    <w:r w:rsidRPr="00033DDF">
      <w:rPr>
        <w:rFonts w:ascii="Calibri Light" w:hAnsi="Calibri Light"/>
        <w:sz w:val="20"/>
      </w:rPr>
      <w:t xml:space="preserve"> of </w:t>
    </w:r>
    <w:r w:rsidRPr="00033DDF">
      <w:rPr>
        <w:rFonts w:ascii="Calibri Light" w:hAnsi="Calibri Light"/>
        <w:b/>
        <w:bCs/>
        <w:sz w:val="20"/>
      </w:rPr>
      <w:fldChar w:fldCharType="begin"/>
    </w:r>
    <w:r w:rsidRPr="00033DDF">
      <w:rPr>
        <w:rFonts w:ascii="Calibri Light" w:hAnsi="Calibri Light"/>
        <w:b/>
        <w:bCs/>
        <w:sz w:val="20"/>
      </w:rPr>
      <w:instrText xml:space="preserve"> NUMPAGES  </w:instrText>
    </w:r>
    <w:r w:rsidRPr="00033DDF">
      <w:rPr>
        <w:rFonts w:ascii="Calibri Light" w:hAnsi="Calibri Light"/>
        <w:b/>
        <w:bCs/>
        <w:sz w:val="20"/>
      </w:rPr>
      <w:fldChar w:fldCharType="separate"/>
    </w:r>
    <w:r w:rsidR="00C15964">
      <w:rPr>
        <w:rFonts w:ascii="Calibri Light" w:hAnsi="Calibri Light"/>
        <w:b/>
        <w:bCs/>
        <w:noProof/>
        <w:sz w:val="20"/>
      </w:rPr>
      <w:t>50</w:t>
    </w:r>
    <w:r w:rsidRPr="00033DDF">
      <w:rPr>
        <w:rFonts w:ascii="Calibri Light" w:hAnsi="Calibri Light"/>
        <w:b/>
        <w:bCs/>
        <w:sz w:val="20"/>
      </w:rPr>
      <w:fldChar w:fldCharType="end"/>
    </w:r>
  </w:p>
  <w:p w:rsidR="000976FF" w:rsidRPr="00BE5AE0" w:rsidRDefault="000976FF" w:rsidP="00F25C46">
    <w:pPr>
      <w:pStyle w:val="Footer"/>
      <w:tabs>
        <w:tab w:val="right" w:pos="9639"/>
      </w:tabs>
      <w:rPr>
        <w:rFonts w:ascii="Trebuchet MS" w:hAnsi="Trebuchet MS"/>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6FF" w:rsidRPr="00033DDF" w:rsidRDefault="000976FF" w:rsidP="009667A8">
    <w:pPr>
      <w:pStyle w:val="Footer"/>
      <w:tabs>
        <w:tab w:val="right" w:pos="9639"/>
      </w:tabs>
      <w:rPr>
        <w:rFonts w:ascii="Calibri Light" w:hAnsi="Calibri Light"/>
        <w:sz w:val="18"/>
        <w:szCs w:val="18"/>
        <w:lang w:val="fr-BE"/>
      </w:rPr>
    </w:pPr>
    <w:r w:rsidRPr="00033DDF">
      <w:rPr>
        <w:rFonts w:ascii="Calibri Light" w:hAnsi="Calibri Light"/>
        <w:b/>
        <w:sz w:val="18"/>
        <w:szCs w:val="18"/>
        <w:lang w:val="fr-BE"/>
      </w:rPr>
      <w:t>2017</w:t>
    </w:r>
  </w:p>
  <w:p w:rsidR="000976FF" w:rsidRDefault="000976FF" w:rsidP="009667A8">
    <w:pPr>
      <w:pStyle w:val="Footer"/>
      <w:tabs>
        <w:tab w:val="right" w:pos="9639"/>
      </w:tabs>
      <w:rPr>
        <w:rStyle w:val="PageNumber"/>
        <w:rFonts w:ascii="Calibri Light" w:hAnsi="Calibri Light"/>
        <w:sz w:val="18"/>
        <w:szCs w:val="18"/>
      </w:rPr>
    </w:pP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 xml:space="preserve">s: </w:t>
    </w:r>
    <w:r>
      <w:rPr>
        <w:rStyle w:val="PageNumber"/>
        <w:rFonts w:ascii="Calibri Light" w:hAnsi="Calibri Light"/>
        <w:sz w:val="18"/>
        <w:szCs w:val="18"/>
        <w:lang w:val="en-US"/>
      </w:rPr>
      <w:t xml:space="preserve">SOFT </w:t>
    </w:r>
    <w:r w:rsidRPr="00033DDF">
      <w:rPr>
        <w:rStyle w:val="PageNumber"/>
        <w:rFonts w:ascii="Calibri Light" w:hAnsi="Calibri Light"/>
        <w:sz w:val="18"/>
        <w:szCs w:val="18"/>
      </w:rPr>
      <w:t>projects</w:t>
    </w:r>
  </w:p>
  <w:p w:rsidR="000976FF" w:rsidRPr="009667A8" w:rsidRDefault="000976FF" w:rsidP="00966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6FF" w:rsidRDefault="000976FF" w:rsidP="00402DE5">
      <w:r>
        <w:separator/>
      </w:r>
    </w:p>
  </w:footnote>
  <w:footnote w:type="continuationSeparator" w:id="0">
    <w:p w:rsidR="000976FF" w:rsidRDefault="000976FF" w:rsidP="00402DE5">
      <w:r>
        <w:continuationSeparator/>
      </w:r>
    </w:p>
  </w:footnote>
  <w:footnote w:type="continuationNotice" w:id="1">
    <w:p w:rsidR="000976FF" w:rsidRDefault="000976FF"/>
  </w:footnote>
  <w:footnote w:id="2">
    <w:p w:rsidR="000976FF" w:rsidRPr="00B62B1F" w:rsidRDefault="000976FF" w:rsidP="00B62B1F">
      <w:pPr>
        <w:pStyle w:val="FootnoteText"/>
        <w:spacing w:after="0"/>
        <w:ind w:left="360" w:hanging="360"/>
        <w:rPr>
          <w:rFonts w:ascii="Calibri Light" w:hAnsi="Calibri Light"/>
          <w:lang w:val="en-US"/>
        </w:rPr>
      </w:pPr>
      <w:r w:rsidRPr="00B62B1F">
        <w:rPr>
          <w:rStyle w:val="FootnoteReference"/>
          <w:rFonts w:ascii="Calibri Light" w:hAnsi="Calibri Light"/>
          <w:vertAlign w:val="superscript"/>
        </w:rPr>
        <w:footnoteRef/>
      </w:r>
      <w:r w:rsidRPr="00B62B1F">
        <w:rPr>
          <w:rFonts w:ascii="Calibri Light" w:hAnsi="Calibri Light"/>
        </w:rPr>
        <w:t xml:space="preserve"> </w:t>
      </w:r>
      <w:r w:rsidRPr="00B62B1F">
        <w:rPr>
          <w:rFonts w:ascii="Calibri Light" w:hAnsi="Calibri Light"/>
          <w:lang w:val="en-US"/>
        </w:rPr>
        <w:t>Mandatory criterion</w:t>
      </w:r>
    </w:p>
  </w:footnote>
  <w:footnote w:id="3">
    <w:p w:rsidR="000976FF" w:rsidRPr="00651C23" w:rsidRDefault="000976FF" w:rsidP="00B62B1F">
      <w:pPr>
        <w:pStyle w:val="FootnoteText"/>
        <w:rPr>
          <w:rFonts w:ascii="Calibri Light" w:hAnsi="Calibri Light"/>
          <w:lang w:val="en-US"/>
        </w:rPr>
      </w:pPr>
      <w:r w:rsidRPr="00651C23">
        <w:rPr>
          <w:rStyle w:val="FootnoteReference"/>
          <w:rFonts w:ascii="Calibri Light" w:hAnsi="Calibri Light"/>
          <w:vertAlign w:val="superscript"/>
        </w:rPr>
        <w:footnoteRef/>
      </w:r>
      <w:r w:rsidRPr="00651C23">
        <w:rPr>
          <w:rFonts w:ascii="Calibri Light" w:hAnsi="Calibri Light"/>
        </w:rPr>
        <w:t xml:space="preserve"> </w:t>
      </w:r>
      <w:r w:rsidRPr="00651C23">
        <w:rPr>
          <w:rFonts w:ascii="Calibri Light" w:hAnsi="Calibri Light"/>
          <w:lang w:val="en-US"/>
        </w:rPr>
        <w:t>Mandatory criterion</w:t>
      </w:r>
    </w:p>
  </w:footnote>
  <w:footnote w:id="4">
    <w:p w:rsidR="000976FF" w:rsidRPr="00C30EE2" w:rsidRDefault="000976FF" w:rsidP="00C30EE2">
      <w:pPr>
        <w:pStyle w:val="FootnoteText"/>
        <w:ind w:left="180" w:hanging="180"/>
        <w:rPr>
          <w:rFonts w:ascii="Calibri Light" w:hAnsi="Calibri Light"/>
          <w:lang w:val="en-GB"/>
        </w:rPr>
      </w:pPr>
      <w:r w:rsidRPr="00C30EE2">
        <w:rPr>
          <w:rStyle w:val="FootnoteReference"/>
          <w:rFonts w:ascii="Calibri Light" w:hAnsi="Calibri Light"/>
          <w:sz w:val="20"/>
          <w:vertAlign w:val="superscript"/>
        </w:rPr>
        <w:footnoteRef/>
      </w:r>
      <w:r w:rsidRPr="00C30EE2">
        <w:rPr>
          <w:rFonts w:ascii="Calibri Light" w:hAnsi="Calibri Light"/>
        </w:rPr>
        <w:t xml:space="preserve"> </w:t>
      </w:r>
      <w:r w:rsidRPr="00C30EE2">
        <w:rPr>
          <w:rFonts w:ascii="Calibri Light" w:hAnsi="Calibri Light"/>
          <w:lang w:val="en-GB"/>
        </w:rPr>
        <w:t xml:space="preserve">The </w:t>
      </w:r>
      <w:r w:rsidRPr="00925B25">
        <w:rPr>
          <w:rFonts w:ascii="Calibri Light" w:hAnsi="Calibri Light"/>
          <w:b/>
          <w:lang w:val="en-GB"/>
        </w:rPr>
        <w:t>profit</w:t>
      </w:r>
      <w:r w:rsidRPr="00C30EE2">
        <w:rPr>
          <w:rFonts w:ascii="Calibri Light" w:hAnsi="Calibri Light"/>
          <w:lang w:val="en-GB"/>
        </w:rPr>
        <w:t xml:space="preserve"> shall be defined as a surplus of the receipts over the eligible costs incurred by the beneficiaries, when the request is made for payment of the balance. </w:t>
      </w:r>
    </w:p>
    <w:p w:rsidR="000976FF" w:rsidRPr="00C30EE2" w:rsidRDefault="000976FF">
      <w:pPr>
        <w:pStyle w:val="FootnoteText"/>
        <w:rPr>
          <w:lang w:val="en-US"/>
        </w:rPr>
      </w:pPr>
    </w:p>
  </w:footnote>
  <w:footnote w:id="5">
    <w:p w:rsidR="000976FF" w:rsidRPr="00C30EE2" w:rsidRDefault="000976FF" w:rsidP="00C30EE2">
      <w:pPr>
        <w:pStyle w:val="FootnoteText"/>
        <w:ind w:left="180" w:hanging="180"/>
        <w:rPr>
          <w:rFonts w:ascii="Calibri Light" w:hAnsi="Calibri Light"/>
          <w:bCs/>
          <w:lang w:val="en-GB"/>
        </w:rPr>
      </w:pPr>
      <w:r w:rsidRPr="003F2403">
        <w:rPr>
          <w:rStyle w:val="FootnoteReference"/>
          <w:rFonts w:ascii="Calibri Light" w:hAnsi="Calibri Light"/>
          <w:sz w:val="20"/>
          <w:vertAlign w:val="superscript"/>
        </w:rPr>
        <w:footnoteRef/>
      </w:r>
      <w:r w:rsidRPr="003F2403">
        <w:rPr>
          <w:rFonts w:ascii="Calibri Light" w:hAnsi="Calibri Light"/>
          <w:vertAlign w:val="superscript"/>
        </w:rPr>
        <w:t xml:space="preserve"> </w:t>
      </w:r>
      <w:r w:rsidRPr="00C30EE2">
        <w:rPr>
          <w:rFonts w:ascii="Calibri Light" w:hAnsi="Calibri Light"/>
          <w:bCs/>
          <w:lang w:val="en-GB"/>
        </w:rPr>
        <w:t>An “</w:t>
      </w:r>
      <w:r w:rsidRPr="00C30EE2">
        <w:rPr>
          <w:rFonts w:ascii="Calibri Light" w:hAnsi="Calibri Light"/>
          <w:b/>
          <w:bCs/>
          <w:lang w:val="en-GB"/>
        </w:rPr>
        <w:t>indirect advantage</w:t>
      </w:r>
      <w:r w:rsidRPr="00C30EE2">
        <w:rPr>
          <w:rFonts w:ascii="Calibri Light" w:hAnsi="Calibri Light"/>
          <w:bCs/>
          <w:lang w:val="en-GB"/>
        </w:rPr>
        <w:t>” (</w:t>
      </w:r>
      <w:r w:rsidRPr="00C30EE2">
        <w:rPr>
          <w:rFonts w:ascii="Calibri Light" w:hAnsi="Calibri Light"/>
          <w:bCs/>
          <w:u w:val="single"/>
          <w:lang w:val="en-GB"/>
        </w:rPr>
        <w:t>indirect State aid</w:t>
      </w:r>
      <w:r w:rsidRPr="00C30EE2">
        <w:rPr>
          <w:rFonts w:ascii="Calibri Light" w:hAnsi="Calibri Light"/>
          <w:bCs/>
          <w:lang w:val="en-GB"/>
        </w:rPr>
        <w:t>) occurs when funds received by beneficiaries are channelled, during the project implementation or following the finalisation of the project, to identifiable undertakings/groups of undertakings (e.g. if the funds are used by the beneficiary for training of the employees of certain SMEs, a certain “undertaking” is going to benefit by an infrastructure developed by a beneficiary within a project, etc.). Thus, these third parties-“undertakings”- receive an advantage through the project activities that they would not have received under normal market conditions. This implies that they could be recipients of State aid.</w:t>
      </w:r>
    </w:p>
    <w:p w:rsidR="000976FF" w:rsidRPr="005E5B1E" w:rsidRDefault="000976FF" w:rsidP="001239AC">
      <w:pPr>
        <w:pStyle w:val="FootnoteText"/>
        <w:rPr>
          <w:lang w:val="ro-RO"/>
        </w:rPr>
      </w:pPr>
    </w:p>
  </w:footnote>
  <w:footnote w:id="6">
    <w:p w:rsidR="000976FF" w:rsidRPr="003817D3" w:rsidRDefault="000976FF" w:rsidP="00F04B69">
      <w:pPr>
        <w:pStyle w:val="FootnoteText"/>
        <w:ind w:left="90" w:hanging="90"/>
        <w:rPr>
          <w:rFonts w:ascii="Calibri Light" w:hAnsi="Calibri Light"/>
          <w:lang w:val="en-US"/>
        </w:rPr>
      </w:pPr>
      <w:r w:rsidRPr="003817D3">
        <w:rPr>
          <w:rStyle w:val="FootnoteReference"/>
          <w:rFonts w:ascii="Calibri Light" w:hAnsi="Calibri Light"/>
          <w:sz w:val="20"/>
          <w:vertAlign w:val="superscript"/>
        </w:rPr>
        <w:footnoteRef/>
      </w:r>
      <w:r w:rsidRPr="003817D3">
        <w:rPr>
          <w:rFonts w:ascii="Calibri Light" w:hAnsi="Calibri Light"/>
        </w:rPr>
        <w:t xml:space="preserve"> </w:t>
      </w:r>
      <w:r w:rsidRPr="003817D3">
        <w:rPr>
          <w:rFonts w:ascii="Calibri Light" w:hAnsi="Calibri Light"/>
          <w:lang w:val="en-US"/>
        </w:rPr>
        <w:t xml:space="preserve">For the present Call for proposals, </w:t>
      </w:r>
      <w:r>
        <w:rPr>
          <w:rFonts w:ascii="Calibri Light" w:hAnsi="Calibri Light"/>
          <w:lang w:val="en-US"/>
        </w:rPr>
        <w:t>the same</w:t>
      </w:r>
      <w:r w:rsidRPr="003817D3">
        <w:rPr>
          <w:rFonts w:ascii="Calibri Light" w:hAnsi="Calibri Light"/>
          <w:lang w:val="en-US"/>
        </w:rPr>
        <w:t xml:space="preserve"> Applicant may submit no more than 3 </w:t>
      </w:r>
      <w:r>
        <w:rPr>
          <w:rFonts w:ascii="Calibri Light" w:hAnsi="Calibri Light"/>
          <w:lang w:val="en-US"/>
        </w:rPr>
        <w:t>projects</w:t>
      </w:r>
      <w:r w:rsidRPr="003817D3">
        <w:rPr>
          <w:rFonts w:ascii="Calibri Light" w:hAnsi="Calibri Light"/>
          <w:lang w:val="en-US"/>
        </w:rPr>
        <w:t xml:space="preserve">, one for each Priority. </w:t>
      </w:r>
    </w:p>
  </w:footnote>
  <w:footnote w:id="7">
    <w:p w:rsidR="000976FF" w:rsidRPr="006612F2" w:rsidRDefault="000976FF" w:rsidP="003804E8">
      <w:pPr>
        <w:pStyle w:val="FootnoteText"/>
        <w:spacing w:after="0"/>
        <w:ind w:left="187" w:hanging="187"/>
        <w:rPr>
          <w:rFonts w:ascii="Calibri Light" w:hAnsi="Calibri Light"/>
          <w:lang w:val="en-US"/>
        </w:rPr>
      </w:pPr>
      <w:r w:rsidRPr="006612F2">
        <w:rPr>
          <w:rStyle w:val="FootnoteReference"/>
          <w:rFonts w:ascii="Calibri Light" w:hAnsi="Calibri Light"/>
          <w:sz w:val="20"/>
          <w:vertAlign w:val="superscript"/>
        </w:rPr>
        <w:footnoteRef/>
      </w:r>
      <w:r w:rsidRPr="006612F2">
        <w:rPr>
          <w:rFonts w:ascii="Calibri Light" w:hAnsi="Calibri Light"/>
        </w:rPr>
        <w:t xml:space="preserve"> </w:t>
      </w:r>
      <w:r w:rsidRPr="006612F2">
        <w:rPr>
          <w:rFonts w:ascii="Calibri Light" w:hAnsi="Calibri Light"/>
          <w:lang w:val="en-US"/>
        </w:rPr>
        <w:t xml:space="preserve">Exception </w:t>
      </w:r>
      <w:r>
        <w:rPr>
          <w:rFonts w:ascii="Calibri Light" w:hAnsi="Calibri Light"/>
          <w:lang w:val="en-US"/>
        </w:rPr>
        <w:t xml:space="preserve">to this requirement </w:t>
      </w:r>
      <w:r w:rsidRPr="006612F2">
        <w:rPr>
          <w:rFonts w:ascii="Calibri Light" w:hAnsi="Calibri Light"/>
          <w:lang w:val="en-US"/>
        </w:rPr>
        <w:t>is made only when the respective Partner is the owner of the</w:t>
      </w:r>
      <w:r>
        <w:rPr>
          <w:rFonts w:ascii="Calibri Light" w:hAnsi="Calibri Light"/>
          <w:lang w:val="en-US"/>
        </w:rPr>
        <w:t xml:space="preserve"> respective</w:t>
      </w:r>
      <w:r w:rsidRPr="006612F2">
        <w:rPr>
          <w:rFonts w:ascii="Calibri Light" w:hAnsi="Calibri Light"/>
          <w:lang w:val="en-US"/>
        </w:rPr>
        <w:t xml:space="preserve"> </w:t>
      </w:r>
      <w:r w:rsidRPr="00386431">
        <w:rPr>
          <w:rFonts w:ascii="Calibri Light" w:hAnsi="Calibri Light" w:cs="Arial"/>
          <w:szCs w:val="24"/>
        </w:rPr>
        <w:t>land/ building/space</w:t>
      </w:r>
      <w:r w:rsidRPr="006612F2">
        <w:rPr>
          <w:rFonts w:ascii="Calibri Light" w:hAnsi="Calibri Light"/>
          <w:lang w:val="en-US"/>
        </w:rPr>
        <w:t xml:space="preserve"> </w:t>
      </w:r>
    </w:p>
  </w:footnote>
  <w:footnote w:id="8">
    <w:p w:rsidR="000976FF" w:rsidRPr="00BE042C" w:rsidRDefault="000976FF" w:rsidP="002D5DE6">
      <w:pPr>
        <w:pStyle w:val="FootnoteText"/>
        <w:spacing w:after="0"/>
        <w:ind w:left="360" w:hanging="360"/>
        <w:rPr>
          <w:rFonts w:ascii="Calibri Light" w:hAnsi="Calibri Light"/>
          <w:sz w:val="18"/>
          <w:szCs w:val="18"/>
          <w:lang w:val="en-US"/>
        </w:rPr>
      </w:pPr>
      <w:r w:rsidRPr="00BE042C">
        <w:rPr>
          <w:rStyle w:val="FootnoteReference"/>
          <w:rFonts w:ascii="Calibri Light" w:hAnsi="Calibri Light"/>
          <w:vertAlign w:val="superscript"/>
        </w:rPr>
        <w:footnoteRef/>
      </w:r>
      <w:r w:rsidRPr="00BE042C">
        <w:rPr>
          <w:rFonts w:ascii="Calibri Light" w:hAnsi="Calibri Light"/>
          <w:vertAlign w:val="superscript"/>
        </w:rPr>
        <w:t xml:space="preserve"> </w:t>
      </w:r>
      <w:r w:rsidRPr="00BE042C">
        <w:rPr>
          <w:rFonts w:ascii="Calibri Light" w:hAnsi="Calibri Light"/>
          <w:sz w:val="18"/>
          <w:szCs w:val="18"/>
          <w:lang w:val="en-US"/>
        </w:rPr>
        <w:t>The Applicant does not have to provide a Partnership Statement</w:t>
      </w:r>
    </w:p>
  </w:footnote>
  <w:footnote w:id="9">
    <w:p w:rsidR="000976FF" w:rsidRPr="001B3772" w:rsidRDefault="000976FF" w:rsidP="005A3523">
      <w:pPr>
        <w:pStyle w:val="FootnoteText"/>
        <w:spacing w:after="0"/>
        <w:ind w:left="360" w:hanging="360"/>
        <w:rPr>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Fonts w:ascii="Calibri Light" w:hAnsi="Calibri Light"/>
          <w:sz w:val="18"/>
          <w:szCs w:val="18"/>
          <w:vertAlign w:val="superscript"/>
        </w:rPr>
        <w:t xml:space="preserve"> </w:t>
      </w:r>
      <w:r w:rsidRPr="001B3772">
        <w:rPr>
          <w:rFonts w:ascii="Calibri Light" w:hAnsi="Calibri Light"/>
          <w:sz w:val="18"/>
          <w:szCs w:val="18"/>
          <w:lang w:val="en-US"/>
        </w:rPr>
        <w:t>Exception is made for international organizations and ETC groupings.</w:t>
      </w:r>
    </w:p>
  </w:footnote>
  <w:footnote w:id="10">
    <w:p w:rsidR="000976FF" w:rsidRPr="001B3772" w:rsidRDefault="000976FF" w:rsidP="005A3523">
      <w:pPr>
        <w:pStyle w:val="FootnoteText"/>
        <w:spacing w:after="0"/>
        <w:ind w:left="360" w:hanging="360"/>
        <w:rPr>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Style w:val="FootnoteReference"/>
          <w:rFonts w:ascii="Calibri Light" w:hAnsi="Calibri Light"/>
          <w:vertAlign w:val="superscript"/>
        </w:rPr>
        <w:t xml:space="preserve"> </w:t>
      </w:r>
      <w:r w:rsidRPr="001B3772">
        <w:rPr>
          <w:rFonts w:ascii="Calibri Light" w:hAnsi="Calibri Light"/>
          <w:sz w:val="18"/>
          <w:szCs w:val="18"/>
          <w:lang w:val="en-US"/>
        </w:rPr>
        <w:t>Exception is made for international organizations and ETC groupings.</w:t>
      </w:r>
    </w:p>
  </w:footnote>
  <w:footnote w:id="11">
    <w:p w:rsidR="000976FF" w:rsidRPr="001B3772" w:rsidRDefault="000976FF" w:rsidP="005A3523">
      <w:pPr>
        <w:pStyle w:val="FootnoteText"/>
        <w:spacing w:after="0"/>
        <w:ind w:left="360" w:hanging="360"/>
        <w:rPr>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Fonts w:ascii="Calibri Light" w:hAnsi="Calibri Light"/>
          <w:sz w:val="18"/>
          <w:szCs w:val="18"/>
          <w:lang w:val="en-US"/>
        </w:rPr>
        <w:t>Exception is made for international organizations and ETC groupings.</w:t>
      </w:r>
    </w:p>
  </w:footnote>
  <w:footnote w:id="12">
    <w:p w:rsidR="000976FF" w:rsidRPr="00BB5F7A" w:rsidRDefault="000976FF" w:rsidP="00D232D1">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Pr>
          <w:rFonts w:ascii="Calibri Light" w:hAnsi="Calibri Light" w:cs="Arial"/>
          <w:szCs w:val="24"/>
        </w:rPr>
        <w:t>E</w:t>
      </w:r>
      <w:r w:rsidRPr="00BB5F7A">
        <w:rPr>
          <w:rFonts w:ascii="Calibri Light" w:hAnsi="Calibri Light" w:cs="Arial"/>
          <w:szCs w:val="24"/>
        </w:rPr>
        <w:t>.g. government decision, law, government ordinance, decision of local authorities, property act, etc</w:t>
      </w:r>
      <w:r>
        <w:rPr>
          <w:rFonts w:ascii="Calibri Light" w:hAnsi="Calibri Light" w:cs="Arial"/>
          <w:szCs w:val="24"/>
          <w:lang w:val="en-US"/>
        </w:rPr>
        <w:t>.</w:t>
      </w:r>
    </w:p>
  </w:footnote>
  <w:footnote w:id="13">
    <w:p w:rsidR="000976FF" w:rsidRPr="00BB5F7A" w:rsidRDefault="000976FF" w:rsidP="00D232D1">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sidRPr="00BB5F7A">
        <w:rPr>
          <w:rFonts w:ascii="Calibri Light" w:hAnsi="Calibri Light"/>
          <w:lang w:val="en-US"/>
        </w:rPr>
        <w:t xml:space="preserve">Exception is made only when the respective Partner is the owner of the </w:t>
      </w:r>
      <w:r>
        <w:rPr>
          <w:rFonts w:ascii="Calibri Light" w:hAnsi="Calibri Light"/>
          <w:lang w:val="en-US"/>
        </w:rPr>
        <w:t>land/ building/space</w:t>
      </w:r>
    </w:p>
  </w:footnote>
  <w:footnote w:id="14">
    <w:p w:rsidR="000976FF" w:rsidRPr="006F3083" w:rsidRDefault="000976FF" w:rsidP="00D232D1">
      <w:pPr>
        <w:pStyle w:val="FootnoteText"/>
        <w:spacing w:after="0"/>
        <w:ind w:left="180" w:hanging="180"/>
        <w:rPr>
          <w:rFonts w:ascii="Calibri Light" w:hAnsi="Calibri Light"/>
          <w:lang w:val="en-US"/>
        </w:rPr>
      </w:pPr>
      <w:r w:rsidRPr="006F3083">
        <w:rPr>
          <w:rStyle w:val="FootnoteReference"/>
          <w:rFonts w:ascii="Calibri Light" w:hAnsi="Calibri Light"/>
          <w:sz w:val="20"/>
          <w:vertAlign w:val="superscript"/>
        </w:rPr>
        <w:footnoteRef/>
      </w:r>
      <w:r w:rsidRPr="006F3083">
        <w:rPr>
          <w:rFonts w:ascii="Calibri Light" w:hAnsi="Calibri Light"/>
        </w:rPr>
        <w:t xml:space="preserve"> </w:t>
      </w:r>
      <w:r w:rsidRPr="006F3083">
        <w:rPr>
          <w:rFonts w:ascii="Calibri Light" w:hAnsi="Calibri Light"/>
          <w:lang w:val="en-US"/>
        </w:rPr>
        <w:t>Locations where infrastructure under EUR 60,000 EUR is foreseen to be executed are ex</w:t>
      </w:r>
      <w:r>
        <w:rPr>
          <w:rFonts w:ascii="Calibri Light" w:hAnsi="Calibri Light"/>
          <w:lang w:val="en-US"/>
        </w:rPr>
        <w:t>em</w:t>
      </w:r>
      <w:r w:rsidRPr="006F3083">
        <w:rPr>
          <w:rFonts w:ascii="Calibri Light" w:hAnsi="Calibri Light"/>
          <w:lang w:val="en-US"/>
        </w:rPr>
        <w:t>pted from the obligation to provide documents showing the registration of the location in the relevant public registries</w:t>
      </w:r>
      <w:r>
        <w:rPr>
          <w:rFonts w:ascii="Calibri Light" w:hAnsi="Calibri Light"/>
          <w:lang w:val="en-US"/>
        </w:rPr>
        <w:t>.</w:t>
      </w:r>
    </w:p>
  </w:footnote>
  <w:footnote w:id="15">
    <w:p w:rsidR="000976FF" w:rsidRPr="006F3083" w:rsidRDefault="000976FF" w:rsidP="00D232D1">
      <w:pPr>
        <w:pStyle w:val="FootnoteText"/>
        <w:spacing w:after="0"/>
        <w:ind w:left="360" w:hanging="360"/>
        <w:rPr>
          <w:rFonts w:ascii="Calibri Light" w:hAnsi="Calibri Light"/>
          <w:lang w:val="en-US"/>
        </w:rPr>
      </w:pPr>
      <w:r w:rsidRPr="003B078D">
        <w:rPr>
          <w:rStyle w:val="FootnoteReference"/>
          <w:rFonts w:ascii="Calibri Light" w:hAnsi="Calibri Light"/>
          <w:sz w:val="20"/>
          <w:vertAlign w:val="superscript"/>
        </w:rPr>
        <w:footnoteRef/>
      </w:r>
      <w:r w:rsidRPr="003B078D">
        <w:rPr>
          <w:rFonts w:ascii="Calibri Light" w:hAnsi="Calibri Light"/>
          <w:vertAlign w:val="superscript"/>
          <w:lang w:val="en-US"/>
        </w:rPr>
        <w:t xml:space="preserve"> </w:t>
      </w:r>
      <w:r w:rsidRPr="006F3083">
        <w:rPr>
          <w:rFonts w:ascii="Calibri Light" w:hAnsi="Calibri Light"/>
          <w:lang w:val="en-US"/>
        </w:rPr>
        <w:t>The statement should be given by the owner of the land/ building</w:t>
      </w:r>
      <w:r>
        <w:rPr>
          <w:rFonts w:ascii="Calibri Light" w:hAnsi="Calibri Light"/>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6FF" w:rsidRPr="00033DDF" w:rsidRDefault="000976FF" w:rsidP="00C55E55">
    <w:pPr>
      <w:pStyle w:val="Footer"/>
      <w:tabs>
        <w:tab w:val="right" w:pos="9639"/>
      </w:tabs>
      <w:rPr>
        <w:rFonts w:ascii="Calibri Light" w:hAnsi="Calibri Light"/>
        <w:sz w:val="18"/>
        <w:szCs w:val="18"/>
        <w:lang w:val="fr-BE"/>
      </w:rPr>
    </w:pPr>
    <w:r w:rsidRPr="00033DDF">
      <w:rPr>
        <w:rFonts w:ascii="Calibri Light" w:hAnsi="Calibri Light"/>
        <w:b/>
        <w:sz w:val="18"/>
        <w:szCs w:val="18"/>
        <w:lang w:val="fr-BE"/>
      </w:rPr>
      <w:t>2017</w:t>
    </w:r>
  </w:p>
  <w:p w:rsidR="000976FF" w:rsidRDefault="000976FF" w:rsidP="00C55E55">
    <w:pPr>
      <w:pStyle w:val="Footer"/>
      <w:tabs>
        <w:tab w:val="right" w:pos="9639"/>
      </w:tabs>
      <w:rPr>
        <w:rStyle w:val="PageNumber"/>
        <w:rFonts w:ascii="Calibri Light" w:hAnsi="Calibri Light"/>
        <w:sz w:val="18"/>
        <w:szCs w:val="18"/>
      </w:rPr>
    </w:pP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 xml:space="preserve">s: </w:t>
    </w:r>
    <w:r>
      <w:rPr>
        <w:rStyle w:val="PageNumber"/>
        <w:rFonts w:ascii="Calibri Light" w:hAnsi="Calibri Light"/>
        <w:sz w:val="18"/>
        <w:szCs w:val="18"/>
        <w:lang w:val="en-US"/>
      </w:rPr>
      <w:t>SOFT</w:t>
    </w:r>
    <w:r w:rsidRPr="00033DDF">
      <w:rPr>
        <w:rStyle w:val="PageNumber"/>
        <w:rFonts w:ascii="Calibri Light" w:hAnsi="Calibri Light"/>
        <w:sz w:val="18"/>
        <w:szCs w:val="18"/>
      </w:rPr>
      <w:t xml:space="preserve"> projects</w:t>
    </w:r>
  </w:p>
  <w:p w:rsidR="000976FF" w:rsidRPr="00033DDF" w:rsidRDefault="000976FF" w:rsidP="00C55E55">
    <w:pPr>
      <w:pStyle w:val="Footer"/>
      <w:tabs>
        <w:tab w:val="right" w:pos="9639"/>
      </w:tabs>
      <w:rPr>
        <w:rFonts w:ascii="Calibri Light" w:hAnsi="Calibri Light"/>
        <w:sz w:val="18"/>
        <w:szCs w:val="18"/>
        <w:lang w:val="fr-BE"/>
      </w:rPr>
    </w:pPr>
    <w:r w:rsidRPr="00033DDF">
      <w:rPr>
        <w:rFonts w:ascii="Calibri Light" w:hAnsi="Calibri Light"/>
        <w:noProof/>
        <w:lang w:val="en-US" w:eastAsia="en-US"/>
      </w:rPr>
      <mc:AlternateContent>
        <mc:Choice Requires="wps">
          <w:drawing>
            <wp:anchor distT="0" distB="0" distL="114300" distR="114300" simplePos="0" relativeHeight="251657728" behindDoc="0" locked="0" layoutInCell="0" allowOverlap="1" wp14:editId="0B2847F6">
              <wp:simplePos x="0" y="0"/>
              <wp:positionH relativeFrom="page">
                <wp:posOffset>7071995</wp:posOffset>
              </wp:positionH>
              <wp:positionV relativeFrom="page">
                <wp:posOffset>8068310</wp:posOffset>
              </wp:positionV>
              <wp:extent cx="519430" cy="2183130"/>
              <wp:effectExtent l="4445"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FF" w:rsidRPr="00996A94" w:rsidRDefault="000976FF">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56.85pt;margin-top:635.3pt;width:40.9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" o:allowincell="f" filled="f" stroked="f">
              <v:textbox style="layout-flow:vertical;mso-layout-flow-alt:bottom-to-top;mso-fit-shape-to-text:t">
                <w:txbxContent>
                  <w:p w:rsidR="000976FF" w:rsidRPr="00996A94" w:rsidRDefault="000976FF">
                    <w:pPr>
                      <w:pStyle w:val="Footer"/>
                      <w:rPr>
                        <w:rFonts w:ascii="Cambria" w:hAnsi="Cambria"/>
                        <w:sz w:val="44"/>
                        <w:szCs w:val="44"/>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6FF" w:rsidRDefault="000976FF" w:rsidP="002351D4">
    <w:pPr>
      <w:pStyle w:val="Footer"/>
      <w:tabs>
        <w:tab w:val="right" w:pos="9639"/>
      </w:tabs>
      <w:rPr>
        <w:rFonts w:ascii="Calibri Light" w:hAnsi="Calibri Light"/>
        <w:b/>
        <w:sz w:val="18"/>
        <w:szCs w:val="18"/>
        <w:lang w:val="fr-BE"/>
      </w:rPr>
    </w:pPr>
  </w:p>
  <w:p w:rsidR="000976FF" w:rsidRPr="004A4E47" w:rsidRDefault="000976FF" w:rsidP="004A4E47">
    <w:pPr>
      <w:tabs>
        <w:tab w:val="center" w:pos="4320"/>
        <w:tab w:val="right" w:pos="10773"/>
      </w:tabs>
      <w:spacing w:line="276" w:lineRule="auto"/>
      <w:jc w:val="both"/>
      <w:rPr>
        <w:rFonts w:ascii="Trebuchet MS" w:eastAsia="MS Mincho" w:hAnsi="Trebuchet MS" w:cs="Trebuchet MS"/>
        <w:snapToGrid/>
        <w:sz w:val="14"/>
        <w:szCs w:val="14"/>
        <w:lang w:val="ro-RO"/>
      </w:rPr>
    </w:pPr>
    <w:r w:rsidRPr="004A4E47">
      <w:rPr>
        <w:rFonts w:ascii="Trebuchet MS" w:eastAsia="MS Mincho" w:hAnsi="Trebuchet MS" w:cs="Trebuchet MS"/>
        <w:snapToGrid/>
        <w:sz w:val="14"/>
        <w:szCs w:val="14"/>
        <w:lang w:val="ro-RO"/>
      </w:rPr>
      <w:t xml:space="preserve">        </w:t>
    </w:r>
    <w:r w:rsidRPr="004A4E47">
      <w:rPr>
        <w:rFonts w:ascii="Trebuchet MS" w:hAnsi="Trebuchet MS" w:cs="Calibri"/>
        <w:noProof/>
        <w:snapToGrid/>
        <w:sz w:val="22"/>
        <w:szCs w:val="22"/>
        <w:lang w:val="en-US"/>
      </w:rPr>
      <w:drawing>
        <wp:inline distT="0" distB="0" distL="0" distR="0" wp14:anchorId="6B127BC7" wp14:editId="5E6062B9">
          <wp:extent cx="962025" cy="6000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00075"/>
                  </a:xfrm>
                  <a:prstGeom prst="rect">
                    <a:avLst/>
                  </a:prstGeom>
                  <a:noFill/>
                  <a:ln>
                    <a:noFill/>
                  </a:ln>
                </pic:spPr>
              </pic:pic>
            </a:graphicData>
          </a:graphic>
        </wp:inline>
      </w:drawing>
    </w:r>
    <w:r w:rsidRPr="004A4E47">
      <w:rPr>
        <w:rFonts w:ascii="Trebuchet MS" w:eastAsia="MS Mincho" w:hAnsi="Trebuchet MS" w:cs="Trebuchet MS"/>
        <w:snapToGrid/>
        <w:sz w:val="14"/>
        <w:szCs w:val="14"/>
        <w:lang w:val="ro-RO"/>
      </w:rPr>
      <w:t xml:space="preserve">                                                                                                       </w:t>
    </w:r>
    <w:r>
      <w:rPr>
        <w:rFonts w:ascii="Trebuchet MS" w:eastAsia="MS Mincho" w:hAnsi="Trebuchet MS" w:cs="Trebuchet MS"/>
        <w:snapToGrid/>
        <w:sz w:val="14"/>
        <w:szCs w:val="14"/>
        <w:lang w:val="ro-RO"/>
      </w:rPr>
      <w:t xml:space="preserve">                                    </w:t>
    </w:r>
    <w:r w:rsidRPr="004A4E47">
      <w:rPr>
        <w:rFonts w:ascii="Trebuchet MS" w:eastAsia="MS Mincho" w:hAnsi="Trebuchet MS" w:cs="Trebuchet MS"/>
        <w:noProof/>
        <w:snapToGrid/>
        <w:sz w:val="22"/>
        <w:szCs w:val="22"/>
        <w:lang w:val="en-US"/>
      </w:rPr>
      <w:drawing>
        <wp:inline distT="0" distB="0" distL="0" distR="0" wp14:anchorId="3F237668" wp14:editId="6E62832B">
          <wp:extent cx="1171575" cy="609600"/>
          <wp:effectExtent l="0" t="0" r="9525" b="0"/>
          <wp:docPr id="3" name="Picture 2" descr="Description: d:\Users\georgianap\Desktop\Template-uri ROUA\sigla ROUA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Users\georgianap\Desktop\Template-uri ROUA\sigla ROUA en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609600"/>
                  </a:xfrm>
                  <a:prstGeom prst="rect">
                    <a:avLst/>
                  </a:prstGeom>
                  <a:noFill/>
                  <a:ln>
                    <a:noFill/>
                  </a:ln>
                </pic:spPr>
              </pic:pic>
            </a:graphicData>
          </a:graphic>
        </wp:inline>
      </w:drawing>
    </w:r>
  </w:p>
  <w:p w:rsidR="000976FF" w:rsidRDefault="000976FF" w:rsidP="004A4E47">
    <w:pPr>
      <w:tabs>
        <w:tab w:val="left" w:pos="1276"/>
      </w:tabs>
      <w:jc w:val="both"/>
      <w:rPr>
        <w:rFonts w:ascii="Trebuchet MS" w:hAnsi="Trebuchet MS" w:cs="Calibri"/>
        <w:b/>
        <w:snapToGrid/>
        <w:sz w:val="16"/>
        <w:szCs w:val="16"/>
      </w:rPr>
    </w:pPr>
    <w:r>
      <w:rPr>
        <w:rFonts w:ascii="Trebuchet MS" w:hAnsi="Trebuchet MS" w:cs="Calibri"/>
        <w:b/>
        <w:snapToGrid/>
        <w:sz w:val="16"/>
        <w:szCs w:val="16"/>
      </w:rPr>
      <w:t xml:space="preserve">       </w:t>
    </w:r>
    <w:r w:rsidRPr="004A4E47">
      <w:rPr>
        <w:rFonts w:ascii="Trebuchet MS" w:hAnsi="Trebuchet MS" w:cs="Calibri"/>
        <w:b/>
        <w:snapToGrid/>
        <w:sz w:val="16"/>
        <w:szCs w:val="16"/>
      </w:rPr>
      <w:t>Program</w:t>
    </w:r>
    <w:r>
      <w:rPr>
        <w:rFonts w:ascii="Trebuchet MS" w:hAnsi="Trebuchet MS" w:cs="Calibri"/>
        <w:b/>
        <w:snapToGrid/>
        <w:sz w:val="16"/>
        <w:szCs w:val="16"/>
      </w:rPr>
      <w:t>m</w:t>
    </w:r>
    <w:r w:rsidRPr="004A4E47">
      <w:rPr>
        <w:rFonts w:ascii="Trebuchet MS" w:hAnsi="Trebuchet MS" w:cs="Calibri"/>
        <w:b/>
        <w:snapToGrid/>
        <w:sz w:val="16"/>
        <w:szCs w:val="16"/>
      </w:rPr>
      <w:t>e funded by</w:t>
    </w:r>
  </w:p>
  <w:p w:rsidR="000976FF" w:rsidRPr="004A4E47" w:rsidRDefault="000976FF" w:rsidP="004A4E47">
    <w:pPr>
      <w:tabs>
        <w:tab w:val="left" w:pos="1276"/>
      </w:tabs>
      <w:jc w:val="both"/>
      <w:rPr>
        <w:rFonts w:ascii="Trebuchet MS" w:hAnsi="Trebuchet MS" w:cs="Calibri"/>
        <w:b/>
        <w:snapToGrid/>
        <w:sz w:val="16"/>
        <w:szCs w:val="16"/>
      </w:rPr>
    </w:pPr>
    <w:r>
      <w:rPr>
        <w:rFonts w:ascii="Trebuchet MS" w:hAnsi="Trebuchet MS" w:cs="Calibri"/>
        <w:b/>
        <w:snapToGrid/>
        <w:sz w:val="16"/>
        <w:szCs w:val="16"/>
      </w:rPr>
      <w:t xml:space="preserve">      </w:t>
    </w:r>
    <w:r w:rsidRPr="004A4E47">
      <w:rPr>
        <w:rFonts w:ascii="Trebuchet MS" w:hAnsi="Trebuchet MS" w:cs="Calibri"/>
        <w:b/>
        <w:snapToGrid/>
        <w:sz w:val="16"/>
        <w:szCs w:val="16"/>
      </w:rPr>
      <w:t xml:space="preserve"> </w:t>
    </w:r>
    <w:proofErr w:type="gramStart"/>
    <w:r w:rsidRPr="004A4E47">
      <w:rPr>
        <w:rFonts w:ascii="Trebuchet MS" w:hAnsi="Trebuchet MS" w:cs="Calibri"/>
        <w:b/>
        <w:snapToGrid/>
        <w:sz w:val="16"/>
        <w:szCs w:val="16"/>
      </w:rPr>
      <w:t>the</w:t>
    </w:r>
    <w:proofErr w:type="gramEnd"/>
    <w:r w:rsidRPr="004A4E47">
      <w:rPr>
        <w:rFonts w:ascii="Trebuchet MS" w:hAnsi="Trebuchet MS" w:cs="Calibri"/>
        <w:b/>
        <w:snapToGrid/>
        <w:sz w:val="16"/>
        <w:szCs w:val="16"/>
      </w:rPr>
      <w:t xml:space="preserve"> European Union</w:t>
    </w:r>
    <w:r w:rsidRPr="004A4E47">
      <w:rPr>
        <w:rFonts w:ascii="Trebuchet MS" w:hAnsi="Trebuchet MS" w:cs="Calibri"/>
        <w:b/>
        <w:snapToGrid/>
        <w:sz w:val="22"/>
        <w:szCs w:val="22"/>
      </w:rPr>
      <w:t xml:space="preserve">   </w:t>
    </w:r>
  </w:p>
  <w:p w:rsidR="000976FF" w:rsidRPr="004A4E47" w:rsidRDefault="000976FF" w:rsidP="004A4E47">
    <w:pPr>
      <w:tabs>
        <w:tab w:val="center" w:pos="4320"/>
        <w:tab w:val="right" w:pos="8640"/>
      </w:tabs>
      <w:spacing w:line="276" w:lineRule="auto"/>
      <w:ind w:left="1418"/>
      <w:jc w:val="both"/>
      <w:rPr>
        <w:rFonts w:ascii="Trebuchet MS" w:eastAsia="MS Mincho" w:hAnsi="Trebuchet MS" w:cs="Trebuchet MS"/>
        <w:snapToGrid/>
        <w:sz w:val="14"/>
        <w:szCs w:val="14"/>
        <w:lang w:val="ro-RO"/>
      </w:rPr>
    </w:pPr>
  </w:p>
  <w:p w:rsidR="000976FF" w:rsidRPr="00A73BEF" w:rsidRDefault="000976FF" w:rsidP="002351D4">
    <w:pPr>
      <w:pStyle w:val="Footer"/>
      <w:tabs>
        <w:tab w:val="right" w:pos="9639"/>
      </w:tabs>
      <w:rPr>
        <w:rFonts w:ascii="Calibri Light" w:hAnsi="Calibri Light"/>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112FE"/>
    <w:multiLevelType w:val="hybridMultilevel"/>
    <w:tmpl w:val="7BF853DC"/>
    <w:lvl w:ilvl="0" w:tplc="C0BA42E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3FC7DD0"/>
    <w:multiLevelType w:val="hybridMultilevel"/>
    <w:tmpl w:val="E6863302"/>
    <w:lvl w:ilvl="0" w:tplc="0B843FEA">
      <w:start w:val="1"/>
      <w:numFmt w:val="decimal"/>
      <w:lvlText w:val="(%1)"/>
      <w:lvlJc w:val="left"/>
      <w:pPr>
        <w:ind w:left="786" w:hanging="360"/>
      </w:pPr>
      <w:rPr>
        <w:rFonts w:hint="default"/>
        <w:b/>
        <w:i w:val="0"/>
        <w:sz w:val="22"/>
      </w:rPr>
    </w:lvl>
    <w:lvl w:ilvl="1" w:tplc="04090003">
      <w:start w:val="1"/>
      <w:numFmt w:val="bullet"/>
      <w:lvlText w:val="o"/>
      <w:lvlJc w:val="left"/>
      <w:pPr>
        <w:ind w:left="1350" w:hanging="360"/>
      </w:pPr>
      <w:rPr>
        <w:rFonts w:ascii="Courier New" w:hAnsi="Courier New" w:cs="Courier New" w:hint="default"/>
      </w:rPr>
    </w:lvl>
    <w:lvl w:ilvl="2" w:tplc="247E4BE8">
      <w:start w:val="1"/>
      <w:numFmt w:val="decimal"/>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A40CF"/>
    <w:multiLevelType w:val="hybridMultilevel"/>
    <w:tmpl w:val="39002A24"/>
    <w:lvl w:ilvl="0" w:tplc="22B4A7AE">
      <w:start w:val="1"/>
      <w:numFmt w:val="lowerLetter"/>
      <w:lvlText w:val="%1)"/>
      <w:lvlJc w:val="left"/>
      <w:pPr>
        <w:ind w:left="450" w:hanging="360"/>
      </w:pPr>
      <w:rPr>
        <w:rFonts w:ascii="Calibri Light" w:hAnsi="Calibri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06BB6"/>
    <w:multiLevelType w:val="hybridMultilevel"/>
    <w:tmpl w:val="C7907E6C"/>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5262C"/>
    <w:multiLevelType w:val="hybridMultilevel"/>
    <w:tmpl w:val="62D637F8"/>
    <w:lvl w:ilvl="0" w:tplc="D96EF5FC">
      <w:start w:val="1"/>
      <w:numFmt w:val="bullet"/>
      <w:lvlText w:val=""/>
      <w:lvlJc w:val="left"/>
      <w:pPr>
        <w:ind w:left="810" w:hanging="360"/>
      </w:pPr>
      <w:rPr>
        <w:rFonts w:ascii="Symbol" w:hAnsi="Symbol" w:hint="default"/>
      </w:rPr>
    </w:lvl>
    <w:lvl w:ilvl="1" w:tplc="D96EF5FC">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A834A85"/>
    <w:multiLevelType w:val="hybridMultilevel"/>
    <w:tmpl w:val="2F46186C"/>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F856291"/>
    <w:multiLevelType w:val="hybridMultilevel"/>
    <w:tmpl w:val="623C04B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B9785B"/>
    <w:multiLevelType w:val="hybridMultilevel"/>
    <w:tmpl w:val="198C8562"/>
    <w:lvl w:ilvl="0" w:tplc="FF8AE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0A61E0"/>
    <w:multiLevelType w:val="hybridMultilevel"/>
    <w:tmpl w:val="128CD08E"/>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55A08BA"/>
    <w:multiLevelType w:val="hybridMultilevel"/>
    <w:tmpl w:val="0A941B2A"/>
    <w:lvl w:ilvl="0" w:tplc="E0CC837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76467"/>
    <w:multiLevelType w:val="hybridMultilevel"/>
    <w:tmpl w:val="DCE24AF4"/>
    <w:lvl w:ilvl="0" w:tplc="68BC73CE">
      <w:start w:val="1"/>
      <w:numFmt w:val="lowerLetter"/>
      <w:lvlText w:val="%1)"/>
      <w:lvlJc w:val="left"/>
      <w:pPr>
        <w:ind w:left="450" w:hanging="360"/>
      </w:pPr>
      <w:rPr>
        <w:rFonts w:hint="default"/>
      </w:rPr>
    </w:lvl>
    <w:lvl w:ilvl="1" w:tplc="F8660076">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A174387"/>
    <w:multiLevelType w:val="hybridMultilevel"/>
    <w:tmpl w:val="A10E4814"/>
    <w:lvl w:ilvl="0" w:tplc="0680B5E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1" w15:restartNumberingAfterBreak="0">
    <w:nsid w:val="3DB63DE1"/>
    <w:multiLevelType w:val="hybridMultilevel"/>
    <w:tmpl w:val="293C2D98"/>
    <w:lvl w:ilvl="0" w:tplc="514C55EA">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051EB"/>
    <w:multiLevelType w:val="hybridMultilevel"/>
    <w:tmpl w:val="B37C4BD4"/>
    <w:lvl w:ilvl="0" w:tplc="860E3D2A">
      <w:start w:val="1"/>
      <w:numFmt w:val="decimal"/>
      <w:lvlText w:val="(%1)"/>
      <w:lvlJc w:val="left"/>
      <w:pPr>
        <w:ind w:left="720" w:hanging="360"/>
      </w:pPr>
      <w:rPr>
        <w:rFonts w:ascii="Calibri Light" w:hAnsi="Calibri Light" w:hint="default"/>
        <w:b w:val="0"/>
        <w:i w:val="0"/>
        <w:sz w:val="22"/>
      </w:rPr>
    </w:lvl>
    <w:lvl w:ilvl="1" w:tplc="04090019" w:tentative="1">
      <w:start w:val="1"/>
      <w:numFmt w:val="lowerLetter"/>
      <w:lvlText w:val="%2."/>
      <w:lvlJc w:val="left"/>
      <w:pPr>
        <w:ind w:left="1440" w:hanging="360"/>
      </w:pPr>
    </w:lvl>
    <w:lvl w:ilvl="2" w:tplc="BD004762">
      <w:start w:val="1"/>
      <w:numFmt w:val="decimal"/>
      <w:lvlText w:val="%3)"/>
      <w:lvlJc w:val="left"/>
      <w:pPr>
        <w:ind w:left="2160" w:hanging="180"/>
      </w:pPr>
      <w:rPr>
        <w:rFonts w:ascii="Arial" w:hAnsi="Arial" w:hint="default"/>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B20D4"/>
    <w:multiLevelType w:val="hybridMultilevel"/>
    <w:tmpl w:val="ACFCF04E"/>
    <w:lvl w:ilvl="0" w:tplc="D96EF5FC">
      <w:start w:val="1"/>
      <w:numFmt w:val="bullet"/>
      <w:lvlText w:val=""/>
      <w:lvlJc w:val="left"/>
      <w:pPr>
        <w:ind w:left="810" w:hanging="360"/>
      </w:pPr>
      <w:rPr>
        <w:rFonts w:ascii="Symbol" w:hAnsi="Symbol" w:hint="default"/>
      </w:rPr>
    </w:lvl>
    <w:lvl w:ilvl="1" w:tplc="9DA667E0">
      <w:start w:val="1"/>
      <w:numFmt w:val="bullet"/>
      <w:lvlText w:val=""/>
      <w:lvlJc w:val="left"/>
      <w:pPr>
        <w:ind w:left="1530" w:hanging="360"/>
      </w:pPr>
      <w:rPr>
        <w:rFonts w:ascii="Wingdings" w:hAnsi="Wingdings" w:hint="default"/>
        <w:color w:val="auto"/>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ED4F2A"/>
    <w:multiLevelType w:val="hybridMultilevel"/>
    <w:tmpl w:val="AB42B4DA"/>
    <w:lvl w:ilvl="0" w:tplc="367A35B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4442A"/>
    <w:multiLevelType w:val="hybridMultilevel"/>
    <w:tmpl w:val="7CC4ECCE"/>
    <w:lvl w:ilvl="0" w:tplc="D96EF5FC">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4D351DA5"/>
    <w:multiLevelType w:val="hybridMultilevel"/>
    <w:tmpl w:val="E9A60BE6"/>
    <w:lvl w:ilvl="0" w:tplc="05E20C5C">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83FB9"/>
    <w:multiLevelType w:val="hybridMultilevel"/>
    <w:tmpl w:val="A80A0BCC"/>
    <w:lvl w:ilvl="0" w:tplc="32AE8C52">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BB742C"/>
    <w:multiLevelType w:val="hybridMultilevel"/>
    <w:tmpl w:val="00BA366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54B25"/>
    <w:multiLevelType w:val="hybridMultilevel"/>
    <w:tmpl w:val="0FBC1C20"/>
    <w:lvl w:ilvl="0" w:tplc="D96EF5F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32"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A25BA4"/>
    <w:multiLevelType w:val="hybridMultilevel"/>
    <w:tmpl w:val="45F8CD50"/>
    <w:lvl w:ilvl="0" w:tplc="2330565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5C8F1E22"/>
    <w:multiLevelType w:val="hybridMultilevel"/>
    <w:tmpl w:val="7700B228"/>
    <w:lvl w:ilvl="0" w:tplc="13C6E0F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961994"/>
    <w:multiLevelType w:val="hybridMultilevel"/>
    <w:tmpl w:val="5F38787E"/>
    <w:lvl w:ilvl="0" w:tplc="660C715E">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160E7884">
      <w:start w:val="1"/>
      <w:numFmt w:val="decimal"/>
      <w:lvlText w:val="%3."/>
      <w:lvlJc w:val="left"/>
      <w:pPr>
        <w:ind w:left="2250" w:hanging="360"/>
      </w:pPr>
      <w:rPr>
        <w:rFont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15:restartNumberingAfterBreak="0">
    <w:nsid w:val="64172074"/>
    <w:multiLevelType w:val="hybridMultilevel"/>
    <w:tmpl w:val="6FD6D208"/>
    <w:lvl w:ilvl="0" w:tplc="3FA056D4">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38" w15:restartNumberingAfterBreak="0">
    <w:nsid w:val="64845C57"/>
    <w:multiLevelType w:val="hybridMultilevel"/>
    <w:tmpl w:val="76CA9CBE"/>
    <w:lvl w:ilvl="0" w:tplc="2F149B06">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39" w15:restartNumberingAfterBreak="0">
    <w:nsid w:val="65A36F4D"/>
    <w:multiLevelType w:val="hybridMultilevel"/>
    <w:tmpl w:val="79B463A0"/>
    <w:lvl w:ilvl="0" w:tplc="0409001B">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6A6D2F2B"/>
    <w:multiLevelType w:val="hybridMultilevel"/>
    <w:tmpl w:val="8CF04480"/>
    <w:lvl w:ilvl="0" w:tplc="449808C6">
      <w:start w:val="1"/>
      <w:numFmt w:val="low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626160"/>
    <w:multiLevelType w:val="hybridMultilevel"/>
    <w:tmpl w:val="B3E862B4"/>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BD74EF"/>
    <w:multiLevelType w:val="multilevel"/>
    <w:tmpl w:val="C9E02B26"/>
    <w:lvl w:ilvl="0">
      <w:start w:val="1"/>
      <w:numFmt w:val="decimal"/>
      <w:lvlText w:val="(%1)"/>
      <w:lvlJc w:val="left"/>
      <w:pPr>
        <w:tabs>
          <w:tab w:val="num" w:pos="709"/>
        </w:tabs>
        <w:ind w:left="709" w:hanging="709"/>
      </w:pPr>
    </w:lvl>
    <w:lvl w:ilvl="1">
      <w:start w:val="1"/>
      <w:numFmt w:val="lowerLetter"/>
      <w:pStyle w:val="Heading2"/>
      <w:lvlText w:val="(%2)"/>
      <w:lvlJc w:val="left"/>
      <w:pPr>
        <w:tabs>
          <w:tab w:val="num" w:pos="1417"/>
        </w:tabs>
        <w:ind w:left="1417" w:hanging="708"/>
      </w:pPr>
    </w:lvl>
    <w:lvl w:ilvl="2">
      <w:start w:val="1"/>
      <w:numFmt w:val="bullet"/>
      <w:pStyle w:val="Heading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6FAB4993"/>
    <w:multiLevelType w:val="hybridMultilevel"/>
    <w:tmpl w:val="B4C45824"/>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A0224E"/>
    <w:multiLevelType w:val="hybridMultilevel"/>
    <w:tmpl w:val="E0F4711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0370FB"/>
    <w:multiLevelType w:val="hybridMultilevel"/>
    <w:tmpl w:val="2908809A"/>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D1116C"/>
    <w:multiLevelType w:val="hybridMultilevel"/>
    <w:tmpl w:val="373C4EAA"/>
    <w:lvl w:ilvl="0" w:tplc="0409001B">
      <w:start w:val="1"/>
      <w:numFmt w:val="lowerRoman"/>
      <w:lvlText w:val="%1."/>
      <w:lvlJc w:val="right"/>
      <w:pPr>
        <w:ind w:left="1440" w:hanging="360"/>
      </w:pPr>
      <w:rPr>
        <w:rFonts w:hint="default"/>
        <w:b w:val="0"/>
        <w:sz w:val="22"/>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48"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4B2ED8"/>
    <w:multiLevelType w:val="hybridMultilevel"/>
    <w:tmpl w:val="98BE1DD6"/>
    <w:lvl w:ilvl="0" w:tplc="BFCC744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8A3B3B"/>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6"/>
  </w:num>
  <w:num w:numId="3">
    <w:abstractNumId w:val="32"/>
  </w:num>
  <w:num w:numId="4">
    <w:abstractNumId w:val="24"/>
  </w:num>
  <w:num w:numId="5">
    <w:abstractNumId w:val="3"/>
  </w:num>
  <w:num w:numId="6">
    <w:abstractNumId w:val="13"/>
  </w:num>
  <w:num w:numId="7">
    <w:abstractNumId w:val="5"/>
  </w:num>
  <w:num w:numId="8">
    <w:abstractNumId w:val="20"/>
  </w:num>
  <w:num w:numId="9">
    <w:abstractNumId w:val="42"/>
  </w:num>
  <w:num w:numId="10">
    <w:abstractNumId w:val="31"/>
  </w:num>
  <w:num w:numId="11">
    <w:abstractNumId w:val="36"/>
  </w:num>
  <w:num w:numId="12">
    <w:abstractNumId w:val="0"/>
  </w:num>
  <w:num w:numId="13">
    <w:abstractNumId w:val="37"/>
  </w:num>
  <w:num w:numId="14">
    <w:abstractNumId w:val="4"/>
  </w:num>
  <w:num w:numId="15">
    <w:abstractNumId w:val="26"/>
  </w:num>
  <w:num w:numId="16">
    <w:abstractNumId w:val="33"/>
  </w:num>
  <w:num w:numId="17">
    <w:abstractNumId w:val="8"/>
  </w:num>
  <w:num w:numId="18">
    <w:abstractNumId w:val="11"/>
  </w:num>
  <w:num w:numId="19">
    <w:abstractNumId w:val="45"/>
  </w:num>
  <w:num w:numId="20">
    <w:abstractNumId w:val="12"/>
  </w:num>
  <w:num w:numId="21">
    <w:abstractNumId w:val="39"/>
  </w:num>
  <w:num w:numId="22">
    <w:abstractNumId w:val="47"/>
  </w:num>
  <w:num w:numId="23">
    <w:abstractNumId w:val="48"/>
  </w:num>
  <w:num w:numId="24">
    <w:abstractNumId w:val="43"/>
  </w:num>
  <w:num w:numId="25">
    <w:abstractNumId w:val="10"/>
  </w:num>
  <w:num w:numId="26">
    <w:abstractNumId w:val="40"/>
  </w:num>
  <w:num w:numId="27">
    <w:abstractNumId w:val="10"/>
  </w:num>
  <w:num w:numId="28">
    <w:abstractNumId w:val="14"/>
  </w:num>
  <w:num w:numId="29">
    <w:abstractNumId w:val="23"/>
  </w:num>
  <w:num w:numId="30">
    <w:abstractNumId w:val="50"/>
  </w:num>
  <w:num w:numId="31">
    <w:abstractNumId w:val="38"/>
  </w:num>
  <w:num w:numId="32">
    <w:abstractNumId w:val="2"/>
  </w:num>
  <w:num w:numId="33">
    <w:abstractNumId w:val="49"/>
  </w:num>
  <w:num w:numId="34">
    <w:abstractNumId w:val="17"/>
  </w:num>
  <w:num w:numId="35">
    <w:abstractNumId w:val="27"/>
  </w:num>
  <w:num w:numId="36">
    <w:abstractNumId w:val="7"/>
  </w:num>
  <w:num w:numId="37">
    <w:abstractNumId w:val="19"/>
  </w:num>
  <w:num w:numId="38">
    <w:abstractNumId w:val="35"/>
  </w:num>
  <w:num w:numId="39">
    <w:abstractNumId w:val="21"/>
  </w:num>
  <w:num w:numId="40">
    <w:abstractNumId w:val="9"/>
  </w:num>
  <w:num w:numId="41">
    <w:abstractNumId w:val="28"/>
  </w:num>
  <w:num w:numId="42">
    <w:abstractNumId w:val="34"/>
  </w:num>
  <w:num w:numId="43">
    <w:abstractNumId w:val="25"/>
  </w:num>
  <w:num w:numId="44">
    <w:abstractNumId w:val="30"/>
  </w:num>
  <w:num w:numId="45">
    <w:abstractNumId w:val="15"/>
  </w:num>
  <w:num w:numId="46">
    <w:abstractNumId w:val="46"/>
  </w:num>
  <w:num w:numId="47">
    <w:abstractNumId w:val="44"/>
  </w:num>
  <w:num w:numId="48">
    <w:abstractNumId w:val="6"/>
  </w:num>
  <w:num w:numId="49">
    <w:abstractNumId w:val="41"/>
  </w:num>
  <w:num w:numId="50">
    <w:abstractNumId w:val="22"/>
  </w:num>
  <w:num w:numId="51">
    <w:abstractNumId w:val="10"/>
  </w:num>
  <w:num w:numId="52">
    <w:abstractNumId w:val="29"/>
  </w:num>
  <w:num w:numId="53">
    <w:abstractNumId w:val="18"/>
  </w:num>
  <w:num w:numId="54">
    <w:abstractNumId w:val="42"/>
  </w:num>
  <w:num w:numId="55">
    <w:abstractNumId w:val="42"/>
  </w:num>
  <w:num w:numId="56">
    <w:abstractNumId w:val="42"/>
  </w:num>
  <w:num w:numId="57">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E5"/>
    <w:rsid w:val="00000098"/>
    <w:rsid w:val="00000263"/>
    <w:rsid w:val="00000DBA"/>
    <w:rsid w:val="00001233"/>
    <w:rsid w:val="0000258D"/>
    <w:rsid w:val="0000385A"/>
    <w:rsid w:val="000038E8"/>
    <w:rsid w:val="00003EE9"/>
    <w:rsid w:val="000049DB"/>
    <w:rsid w:val="0000587D"/>
    <w:rsid w:val="00005B21"/>
    <w:rsid w:val="00006318"/>
    <w:rsid w:val="00006635"/>
    <w:rsid w:val="00007192"/>
    <w:rsid w:val="00007872"/>
    <w:rsid w:val="00007951"/>
    <w:rsid w:val="00007FDB"/>
    <w:rsid w:val="00010B9F"/>
    <w:rsid w:val="0001129D"/>
    <w:rsid w:val="00011765"/>
    <w:rsid w:val="000127B4"/>
    <w:rsid w:val="00012D9A"/>
    <w:rsid w:val="00013F44"/>
    <w:rsid w:val="0001485A"/>
    <w:rsid w:val="000159A3"/>
    <w:rsid w:val="00015BFF"/>
    <w:rsid w:val="000161BD"/>
    <w:rsid w:val="00016CEE"/>
    <w:rsid w:val="00016F96"/>
    <w:rsid w:val="00017852"/>
    <w:rsid w:val="000178B1"/>
    <w:rsid w:val="0002069B"/>
    <w:rsid w:val="000213FA"/>
    <w:rsid w:val="00022063"/>
    <w:rsid w:val="0002208B"/>
    <w:rsid w:val="000220E5"/>
    <w:rsid w:val="0002214E"/>
    <w:rsid w:val="000241DE"/>
    <w:rsid w:val="00024B25"/>
    <w:rsid w:val="00024D2A"/>
    <w:rsid w:val="00025CE7"/>
    <w:rsid w:val="0002607D"/>
    <w:rsid w:val="00026AFF"/>
    <w:rsid w:val="00026D5B"/>
    <w:rsid w:val="00027881"/>
    <w:rsid w:val="00027D59"/>
    <w:rsid w:val="00027EE8"/>
    <w:rsid w:val="00030A89"/>
    <w:rsid w:val="000310BA"/>
    <w:rsid w:val="000312D2"/>
    <w:rsid w:val="00031B2F"/>
    <w:rsid w:val="00031E41"/>
    <w:rsid w:val="000321E2"/>
    <w:rsid w:val="0003265C"/>
    <w:rsid w:val="00033173"/>
    <w:rsid w:val="00033DDF"/>
    <w:rsid w:val="00033F19"/>
    <w:rsid w:val="0003481D"/>
    <w:rsid w:val="000348BD"/>
    <w:rsid w:val="00034BC8"/>
    <w:rsid w:val="000355D1"/>
    <w:rsid w:val="000357B5"/>
    <w:rsid w:val="0003665F"/>
    <w:rsid w:val="000369C8"/>
    <w:rsid w:val="000372CF"/>
    <w:rsid w:val="000377DE"/>
    <w:rsid w:val="0003783F"/>
    <w:rsid w:val="000405C5"/>
    <w:rsid w:val="00040823"/>
    <w:rsid w:val="00041A78"/>
    <w:rsid w:val="00042538"/>
    <w:rsid w:val="00042BB4"/>
    <w:rsid w:val="00042EA6"/>
    <w:rsid w:val="0004384E"/>
    <w:rsid w:val="00045E79"/>
    <w:rsid w:val="000462F6"/>
    <w:rsid w:val="0004637C"/>
    <w:rsid w:val="00046C46"/>
    <w:rsid w:val="00050281"/>
    <w:rsid w:val="00050E48"/>
    <w:rsid w:val="000512D0"/>
    <w:rsid w:val="00051480"/>
    <w:rsid w:val="000515F1"/>
    <w:rsid w:val="0005169C"/>
    <w:rsid w:val="00051AC1"/>
    <w:rsid w:val="00051D12"/>
    <w:rsid w:val="000522F5"/>
    <w:rsid w:val="00052AF2"/>
    <w:rsid w:val="00052DA5"/>
    <w:rsid w:val="00053019"/>
    <w:rsid w:val="0005424C"/>
    <w:rsid w:val="000547FB"/>
    <w:rsid w:val="00054B49"/>
    <w:rsid w:val="00054FED"/>
    <w:rsid w:val="0005530E"/>
    <w:rsid w:val="000555F0"/>
    <w:rsid w:val="00056D64"/>
    <w:rsid w:val="000603C3"/>
    <w:rsid w:val="00060413"/>
    <w:rsid w:val="00062A91"/>
    <w:rsid w:val="00062C08"/>
    <w:rsid w:val="000638B5"/>
    <w:rsid w:val="000643E7"/>
    <w:rsid w:val="0006488E"/>
    <w:rsid w:val="000648BB"/>
    <w:rsid w:val="00064C1B"/>
    <w:rsid w:val="00064F7C"/>
    <w:rsid w:val="00065311"/>
    <w:rsid w:val="000657B9"/>
    <w:rsid w:val="0006582D"/>
    <w:rsid w:val="00066838"/>
    <w:rsid w:val="00066F26"/>
    <w:rsid w:val="00067235"/>
    <w:rsid w:val="00067591"/>
    <w:rsid w:val="000677A6"/>
    <w:rsid w:val="00067A85"/>
    <w:rsid w:val="00072382"/>
    <w:rsid w:val="000733FC"/>
    <w:rsid w:val="000734D6"/>
    <w:rsid w:val="000735EC"/>
    <w:rsid w:val="0007370D"/>
    <w:rsid w:val="00073BA3"/>
    <w:rsid w:val="0007408E"/>
    <w:rsid w:val="000745FC"/>
    <w:rsid w:val="0007546C"/>
    <w:rsid w:val="0007570B"/>
    <w:rsid w:val="00077675"/>
    <w:rsid w:val="00077BB8"/>
    <w:rsid w:val="000801A8"/>
    <w:rsid w:val="000803C9"/>
    <w:rsid w:val="0008043A"/>
    <w:rsid w:val="0008047A"/>
    <w:rsid w:val="00080ABD"/>
    <w:rsid w:val="00081B91"/>
    <w:rsid w:val="00081C13"/>
    <w:rsid w:val="00081C62"/>
    <w:rsid w:val="00081DF5"/>
    <w:rsid w:val="000825C9"/>
    <w:rsid w:val="00082879"/>
    <w:rsid w:val="00083A36"/>
    <w:rsid w:val="00083A7F"/>
    <w:rsid w:val="000842B5"/>
    <w:rsid w:val="0008570E"/>
    <w:rsid w:val="00085973"/>
    <w:rsid w:val="0008672E"/>
    <w:rsid w:val="0008695A"/>
    <w:rsid w:val="00087373"/>
    <w:rsid w:val="000875D7"/>
    <w:rsid w:val="0009022E"/>
    <w:rsid w:val="00091465"/>
    <w:rsid w:val="00091998"/>
    <w:rsid w:val="000919FB"/>
    <w:rsid w:val="00092231"/>
    <w:rsid w:val="0009367E"/>
    <w:rsid w:val="00093C1F"/>
    <w:rsid w:val="00093DA8"/>
    <w:rsid w:val="0009485C"/>
    <w:rsid w:val="00094E0E"/>
    <w:rsid w:val="00095C5E"/>
    <w:rsid w:val="00096266"/>
    <w:rsid w:val="00097401"/>
    <w:rsid w:val="000974C8"/>
    <w:rsid w:val="000976FF"/>
    <w:rsid w:val="00097A03"/>
    <w:rsid w:val="00097B47"/>
    <w:rsid w:val="000A1A88"/>
    <w:rsid w:val="000A215C"/>
    <w:rsid w:val="000A2AB0"/>
    <w:rsid w:val="000A36FE"/>
    <w:rsid w:val="000A4055"/>
    <w:rsid w:val="000A422F"/>
    <w:rsid w:val="000A5C26"/>
    <w:rsid w:val="000A6905"/>
    <w:rsid w:val="000A6CC2"/>
    <w:rsid w:val="000A7791"/>
    <w:rsid w:val="000B13DB"/>
    <w:rsid w:val="000B1D26"/>
    <w:rsid w:val="000B1D7C"/>
    <w:rsid w:val="000B2496"/>
    <w:rsid w:val="000B24FE"/>
    <w:rsid w:val="000B2A3D"/>
    <w:rsid w:val="000B31D3"/>
    <w:rsid w:val="000B327F"/>
    <w:rsid w:val="000B63AB"/>
    <w:rsid w:val="000B64B9"/>
    <w:rsid w:val="000B6688"/>
    <w:rsid w:val="000B7424"/>
    <w:rsid w:val="000B7AC2"/>
    <w:rsid w:val="000B7D88"/>
    <w:rsid w:val="000C0001"/>
    <w:rsid w:val="000C00BF"/>
    <w:rsid w:val="000C024F"/>
    <w:rsid w:val="000C0AD6"/>
    <w:rsid w:val="000C183F"/>
    <w:rsid w:val="000C1D86"/>
    <w:rsid w:val="000C2341"/>
    <w:rsid w:val="000C26CD"/>
    <w:rsid w:val="000C2C76"/>
    <w:rsid w:val="000C4252"/>
    <w:rsid w:val="000C6140"/>
    <w:rsid w:val="000C6593"/>
    <w:rsid w:val="000C65A4"/>
    <w:rsid w:val="000C7734"/>
    <w:rsid w:val="000D0509"/>
    <w:rsid w:val="000D0870"/>
    <w:rsid w:val="000D1757"/>
    <w:rsid w:val="000D176E"/>
    <w:rsid w:val="000D19EA"/>
    <w:rsid w:val="000D1D5B"/>
    <w:rsid w:val="000D240A"/>
    <w:rsid w:val="000D2479"/>
    <w:rsid w:val="000D2B30"/>
    <w:rsid w:val="000D5B22"/>
    <w:rsid w:val="000D5F55"/>
    <w:rsid w:val="000D6431"/>
    <w:rsid w:val="000D6702"/>
    <w:rsid w:val="000D6EAD"/>
    <w:rsid w:val="000E0692"/>
    <w:rsid w:val="000E0836"/>
    <w:rsid w:val="000E0D7F"/>
    <w:rsid w:val="000E123D"/>
    <w:rsid w:val="000E151E"/>
    <w:rsid w:val="000E1F0B"/>
    <w:rsid w:val="000E20AC"/>
    <w:rsid w:val="000E2508"/>
    <w:rsid w:val="000E2E9C"/>
    <w:rsid w:val="000E2F6C"/>
    <w:rsid w:val="000E3294"/>
    <w:rsid w:val="000E32B1"/>
    <w:rsid w:val="000E367A"/>
    <w:rsid w:val="000E38E1"/>
    <w:rsid w:val="000E3FAB"/>
    <w:rsid w:val="000E42A3"/>
    <w:rsid w:val="000E4809"/>
    <w:rsid w:val="000E4DFF"/>
    <w:rsid w:val="000E70AD"/>
    <w:rsid w:val="000E7FC6"/>
    <w:rsid w:val="000F019C"/>
    <w:rsid w:val="000F116A"/>
    <w:rsid w:val="000F11FA"/>
    <w:rsid w:val="000F1F86"/>
    <w:rsid w:val="000F1FCA"/>
    <w:rsid w:val="000F22BC"/>
    <w:rsid w:val="000F29E8"/>
    <w:rsid w:val="000F2AE0"/>
    <w:rsid w:val="000F30E8"/>
    <w:rsid w:val="000F3BC4"/>
    <w:rsid w:val="000F4D9F"/>
    <w:rsid w:val="000F5148"/>
    <w:rsid w:val="000F6B87"/>
    <w:rsid w:val="000F7BB9"/>
    <w:rsid w:val="000F7CDC"/>
    <w:rsid w:val="001003C5"/>
    <w:rsid w:val="00100C6B"/>
    <w:rsid w:val="00100DC6"/>
    <w:rsid w:val="00100E22"/>
    <w:rsid w:val="00100F56"/>
    <w:rsid w:val="00100FAC"/>
    <w:rsid w:val="0010133E"/>
    <w:rsid w:val="00101AE7"/>
    <w:rsid w:val="00101B6B"/>
    <w:rsid w:val="00101E54"/>
    <w:rsid w:val="00102354"/>
    <w:rsid w:val="00102EC1"/>
    <w:rsid w:val="00103D4F"/>
    <w:rsid w:val="00104614"/>
    <w:rsid w:val="00105BDF"/>
    <w:rsid w:val="00105E36"/>
    <w:rsid w:val="00106112"/>
    <w:rsid w:val="001061CE"/>
    <w:rsid w:val="001064E6"/>
    <w:rsid w:val="00106B6C"/>
    <w:rsid w:val="0011072A"/>
    <w:rsid w:val="00110B91"/>
    <w:rsid w:val="00111993"/>
    <w:rsid w:val="00111F28"/>
    <w:rsid w:val="00112E4F"/>
    <w:rsid w:val="001131B9"/>
    <w:rsid w:val="00113302"/>
    <w:rsid w:val="0011484C"/>
    <w:rsid w:val="00114FDF"/>
    <w:rsid w:val="00115A3E"/>
    <w:rsid w:val="001162F0"/>
    <w:rsid w:val="001178DC"/>
    <w:rsid w:val="00117AD8"/>
    <w:rsid w:val="00120977"/>
    <w:rsid w:val="00121CA0"/>
    <w:rsid w:val="00121F36"/>
    <w:rsid w:val="00122530"/>
    <w:rsid w:val="001225C5"/>
    <w:rsid w:val="00122B03"/>
    <w:rsid w:val="001232A6"/>
    <w:rsid w:val="001232F3"/>
    <w:rsid w:val="001236BA"/>
    <w:rsid w:val="0012377F"/>
    <w:rsid w:val="0012392A"/>
    <w:rsid w:val="001239AC"/>
    <w:rsid w:val="00124239"/>
    <w:rsid w:val="00124FAE"/>
    <w:rsid w:val="001254BA"/>
    <w:rsid w:val="00125CDE"/>
    <w:rsid w:val="00126C44"/>
    <w:rsid w:val="00126D21"/>
    <w:rsid w:val="00126EB4"/>
    <w:rsid w:val="001302DA"/>
    <w:rsid w:val="0013070D"/>
    <w:rsid w:val="001307F7"/>
    <w:rsid w:val="00130C07"/>
    <w:rsid w:val="001313AA"/>
    <w:rsid w:val="00132E55"/>
    <w:rsid w:val="0013346A"/>
    <w:rsid w:val="0013435B"/>
    <w:rsid w:val="00134A35"/>
    <w:rsid w:val="001356D7"/>
    <w:rsid w:val="00136AD0"/>
    <w:rsid w:val="00136E11"/>
    <w:rsid w:val="0013726D"/>
    <w:rsid w:val="00137AA7"/>
    <w:rsid w:val="00141D8A"/>
    <w:rsid w:val="00141FB4"/>
    <w:rsid w:val="001428E6"/>
    <w:rsid w:val="00142F27"/>
    <w:rsid w:val="00143E05"/>
    <w:rsid w:val="0014493C"/>
    <w:rsid w:val="00144C04"/>
    <w:rsid w:val="00144DDC"/>
    <w:rsid w:val="00145022"/>
    <w:rsid w:val="001458E1"/>
    <w:rsid w:val="001461A7"/>
    <w:rsid w:val="0014681A"/>
    <w:rsid w:val="0014692E"/>
    <w:rsid w:val="00147ECE"/>
    <w:rsid w:val="001507E7"/>
    <w:rsid w:val="00151299"/>
    <w:rsid w:val="00152C3C"/>
    <w:rsid w:val="00152D6C"/>
    <w:rsid w:val="00153B46"/>
    <w:rsid w:val="00153C75"/>
    <w:rsid w:val="00154AA1"/>
    <w:rsid w:val="00154C34"/>
    <w:rsid w:val="001561E0"/>
    <w:rsid w:val="001566CE"/>
    <w:rsid w:val="00157072"/>
    <w:rsid w:val="00157648"/>
    <w:rsid w:val="001577E7"/>
    <w:rsid w:val="001579BF"/>
    <w:rsid w:val="00160307"/>
    <w:rsid w:val="00160781"/>
    <w:rsid w:val="00160919"/>
    <w:rsid w:val="00160D85"/>
    <w:rsid w:val="00161C69"/>
    <w:rsid w:val="00162589"/>
    <w:rsid w:val="00163F01"/>
    <w:rsid w:val="001640CB"/>
    <w:rsid w:val="001660DB"/>
    <w:rsid w:val="001664B1"/>
    <w:rsid w:val="0016680A"/>
    <w:rsid w:val="00166ABF"/>
    <w:rsid w:val="00166C46"/>
    <w:rsid w:val="00166EBF"/>
    <w:rsid w:val="00167379"/>
    <w:rsid w:val="00167B98"/>
    <w:rsid w:val="00170522"/>
    <w:rsid w:val="001718BB"/>
    <w:rsid w:val="00171FE0"/>
    <w:rsid w:val="00172079"/>
    <w:rsid w:val="00172DC1"/>
    <w:rsid w:val="001733CF"/>
    <w:rsid w:val="00173538"/>
    <w:rsid w:val="00173699"/>
    <w:rsid w:val="00174519"/>
    <w:rsid w:val="0017554D"/>
    <w:rsid w:val="00175707"/>
    <w:rsid w:val="00175AAD"/>
    <w:rsid w:val="00175DE7"/>
    <w:rsid w:val="0017630C"/>
    <w:rsid w:val="00176719"/>
    <w:rsid w:val="00176A8F"/>
    <w:rsid w:val="00176D81"/>
    <w:rsid w:val="00176FB1"/>
    <w:rsid w:val="0017762C"/>
    <w:rsid w:val="00177E92"/>
    <w:rsid w:val="0018012F"/>
    <w:rsid w:val="00180523"/>
    <w:rsid w:val="00180532"/>
    <w:rsid w:val="00180C0E"/>
    <w:rsid w:val="0018150B"/>
    <w:rsid w:val="001816C9"/>
    <w:rsid w:val="001817FD"/>
    <w:rsid w:val="00181C9D"/>
    <w:rsid w:val="00181ED8"/>
    <w:rsid w:val="001820A9"/>
    <w:rsid w:val="0018289F"/>
    <w:rsid w:val="00182BB2"/>
    <w:rsid w:val="00183F5A"/>
    <w:rsid w:val="001851C2"/>
    <w:rsid w:val="00186138"/>
    <w:rsid w:val="00186922"/>
    <w:rsid w:val="00186B34"/>
    <w:rsid w:val="00186DAC"/>
    <w:rsid w:val="001870D3"/>
    <w:rsid w:val="00187650"/>
    <w:rsid w:val="00187F7C"/>
    <w:rsid w:val="00190071"/>
    <w:rsid w:val="00190420"/>
    <w:rsid w:val="00190885"/>
    <w:rsid w:val="00190A83"/>
    <w:rsid w:val="00190AA9"/>
    <w:rsid w:val="00190BBA"/>
    <w:rsid w:val="001912DB"/>
    <w:rsid w:val="00192503"/>
    <w:rsid w:val="0019253B"/>
    <w:rsid w:val="0019255E"/>
    <w:rsid w:val="00192D62"/>
    <w:rsid w:val="00192D9F"/>
    <w:rsid w:val="00193691"/>
    <w:rsid w:val="00194127"/>
    <w:rsid w:val="00194DB3"/>
    <w:rsid w:val="00194F9B"/>
    <w:rsid w:val="001951AA"/>
    <w:rsid w:val="00195226"/>
    <w:rsid w:val="001955F5"/>
    <w:rsid w:val="00196FAF"/>
    <w:rsid w:val="0019712A"/>
    <w:rsid w:val="001978DF"/>
    <w:rsid w:val="001A0FEC"/>
    <w:rsid w:val="001A1792"/>
    <w:rsid w:val="001A1E62"/>
    <w:rsid w:val="001A1E7A"/>
    <w:rsid w:val="001A31EB"/>
    <w:rsid w:val="001A3322"/>
    <w:rsid w:val="001A394F"/>
    <w:rsid w:val="001A3F5A"/>
    <w:rsid w:val="001A3FE1"/>
    <w:rsid w:val="001A4D38"/>
    <w:rsid w:val="001A4F8E"/>
    <w:rsid w:val="001A53B9"/>
    <w:rsid w:val="001A57EB"/>
    <w:rsid w:val="001A6215"/>
    <w:rsid w:val="001A6815"/>
    <w:rsid w:val="001A6D85"/>
    <w:rsid w:val="001A712B"/>
    <w:rsid w:val="001B02C8"/>
    <w:rsid w:val="001B03E2"/>
    <w:rsid w:val="001B22E0"/>
    <w:rsid w:val="001B2484"/>
    <w:rsid w:val="001B26AC"/>
    <w:rsid w:val="001B2DD8"/>
    <w:rsid w:val="001B3772"/>
    <w:rsid w:val="001B4A11"/>
    <w:rsid w:val="001B59A0"/>
    <w:rsid w:val="001B6035"/>
    <w:rsid w:val="001B6228"/>
    <w:rsid w:val="001B68A8"/>
    <w:rsid w:val="001B7B51"/>
    <w:rsid w:val="001B7F54"/>
    <w:rsid w:val="001C03B7"/>
    <w:rsid w:val="001C0A89"/>
    <w:rsid w:val="001C0E4B"/>
    <w:rsid w:val="001C0F85"/>
    <w:rsid w:val="001C13F6"/>
    <w:rsid w:val="001C180A"/>
    <w:rsid w:val="001C1D2C"/>
    <w:rsid w:val="001C1EB6"/>
    <w:rsid w:val="001C286D"/>
    <w:rsid w:val="001C2C56"/>
    <w:rsid w:val="001C2E42"/>
    <w:rsid w:val="001C3072"/>
    <w:rsid w:val="001C322D"/>
    <w:rsid w:val="001C36DE"/>
    <w:rsid w:val="001C3706"/>
    <w:rsid w:val="001C3DC6"/>
    <w:rsid w:val="001C3DF1"/>
    <w:rsid w:val="001C474A"/>
    <w:rsid w:val="001C4AB7"/>
    <w:rsid w:val="001C4EEE"/>
    <w:rsid w:val="001C5E0E"/>
    <w:rsid w:val="001C6AAE"/>
    <w:rsid w:val="001C71E4"/>
    <w:rsid w:val="001C7A74"/>
    <w:rsid w:val="001C7C3B"/>
    <w:rsid w:val="001D0664"/>
    <w:rsid w:val="001D0769"/>
    <w:rsid w:val="001D0D72"/>
    <w:rsid w:val="001D13DD"/>
    <w:rsid w:val="001D1E9A"/>
    <w:rsid w:val="001D25FA"/>
    <w:rsid w:val="001D2AD7"/>
    <w:rsid w:val="001D3084"/>
    <w:rsid w:val="001D41AC"/>
    <w:rsid w:val="001D5AD3"/>
    <w:rsid w:val="001D5B79"/>
    <w:rsid w:val="001D6917"/>
    <w:rsid w:val="001D69C2"/>
    <w:rsid w:val="001D79B4"/>
    <w:rsid w:val="001D7B14"/>
    <w:rsid w:val="001D7BAB"/>
    <w:rsid w:val="001E0435"/>
    <w:rsid w:val="001E1345"/>
    <w:rsid w:val="001E178E"/>
    <w:rsid w:val="001E2358"/>
    <w:rsid w:val="001E2969"/>
    <w:rsid w:val="001E2CA4"/>
    <w:rsid w:val="001E3384"/>
    <w:rsid w:val="001E37EE"/>
    <w:rsid w:val="001E3BA7"/>
    <w:rsid w:val="001E3BAC"/>
    <w:rsid w:val="001E4750"/>
    <w:rsid w:val="001E4A72"/>
    <w:rsid w:val="001E571C"/>
    <w:rsid w:val="001E5DD4"/>
    <w:rsid w:val="001E633D"/>
    <w:rsid w:val="001E6568"/>
    <w:rsid w:val="001E66B9"/>
    <w:rsid w:val="001E71F0"/>
    <w:rsid w:val="001E7A24"/>
    <w:rsid w:val="001F18FB"/>
    <w:rsid w:val="001F238E"/>
    <w:rsid w:val="001F2D6E"/>
    <w:rsid w:val="001F3616"/>
    <w:rsid w:val="001F4014"/>
    <w:rsid w:val="001F47DE"/>
    <w:rsid w:val="001F48BE"/>
    <w:rsid w:val="001F4996"/>
    <w:rsid w:val="001F5936"/>
    <w:rsid w:val="001F5B6B"/>
    <w:rsid w:val="001F609F"/>
    <w:rsid w:val="001F62A7"/>
    <w:rsid w:val="001F6B0E"/>
    <w:rsid w:val="001F72E3"/>
    <w:rsid w:val="002015A7"/>
    <w:rsid w:val="002023D8"/>
    <w:rsid w:val="00202F7D"/>
    <w:rsid w:val="002039F6"/>
    <w:rsid w:val="0020401B"/>
    <w:rsid w:val="0020418C"/>
    <w:rsid w:val="002042B0"/>
    <w:rsid w:val="002045C6"/>
    <w:rsid w:val="00205D6F"/>
    <w:rsid w:val="00205E13"/>
    <w:rsid w:val="00206D37"/>
    <w:rsid w:val="00207052"/>
    <w:rsid w:val="00207B16"/>
    <w:rsid w:val="00210C06"/>
    <w:rsid w:val="002116CE"/>
    <w:rsid w:val="00211D15"/>
    <w:rsid w:val="002125A2"/>
    <w:rsid w:val="002128D0"/>
    <w:rsid w:val="00212E68"/>
    <w:rsid w:val="00213475"/>
    <w:rsid w:val="00213C60"/>
    <w:rsid w:val="00214E57"/>
    <w:rsid w:val="00216304"/>
    <w:rsid w:val="002164EC"/>
    <w:rsid w:val="00217E0B"/>
    <w:rsid w:val="0022099D"/>
    <w:rsid w:val="0022115B"/>
    <w:rsid w:val="002216FA"/>
    <w:rsid w:val="00222069"/>
    <w:rsid w:val="002225B6"/>
    <w:rsid w:val="00222A0A"/>
    <w:rsid w:val="00222AB1"/>
    <w:rsid w:val="002243E4"/>
    <w:rsid w:val="002254C4"/>
    <w:rsid w:val="0022565C"/>
    <w:rsid w:val="00225C3A"/>
    <w:rsid w:val="00225EA2"/>
    <w:rsid w:val="00226148"/>
    <w:rsid w:val="002265E1"/>
    <w:rsid w:val="00226FF8"/>
    <w:rsid w:val="00227148"/>
    <w:rsid w:val="00227660"/>
    <w:rsid w:val="002278B8"/>
    <w:rsid w:val="00227B61"/>
    <w:rsid w:val="0023018A"/>
    <w:rsid w:val="002307F3"/>
    <w:rsid w:val="00230A78"/>
    <w:rsid w:val="00231066"/>
    <w:rsid w:val="0023125C"/>
    <w:rsid w:val="00231C23"/>
    <w:rsid w:val="00232FF9"/>
    <w:rsid w:val="00233033"/>
    <w:rsid w:val="00233450"/>
    <w:rsid w:val="00234335"/>
    <w:rsid w:val="0023437D"/>
    <w:rsid w:val="002349FD"/>
    <w:rsid w:val="002351D4"/>
    <w:rsid w:val="0023521C"/>
    <w:rsid w:val="00235543"/>
    <w:rsid w:val="002355D2"/>
    <w:rsid w:val="00236351"/>
    <w:rsid w:val="00236660"/>
    <w:rsid w:val="0023682E"/>
    <w:rsid w:val="002373CB"/>
    <w:rsid w:val="00237938"/>
    <w:rsid w:val="002379A0"/>
    <w:rsid w:val="00237A7A"/>
    <w:rsid w:val="0024000F"/>
    <w:rsid w:val="0024146B"/>
    <w:rsid w:val="0024293E"/>
    <w:rsid w:val="00242E91"/>
    <w:rsid w:val="00242F3C"/>
    <w:rsid w:val="0024336B"/>
    <w:rsid w:val="002440F8"/>
    <w:rsid w:val="0024443D"/>
    <w:rsid w:val="00244AFA"/>
    <w:rsid w:val="00244BC4"/>
    <w:rsid w:val="00244D10"/>
    <w:rsid w:val="00244F96"/>
    <w:rsid w:val="002452FC"/>
    <w:rsid w:val="00245478"/>
    <w:rsid w:val="002457EF"/>
    <w:rsid w:val="0024623A"/>
    <w:rsid w:val="0024653A"/>
    <w:rsid w:val="002479C2"/>
    <w:rsid w:val="00250195"/>
    <w:rsid w:val="0025019E"/>
    <w:rsid w:val="002508A2"/>
    <w:rsid w:val="00250BAB"/>
    <w:rsid w:val="002514F1"/>
    <w:rsid w:val="002516E4"/>
    <w:rsid w:val="00252845"/>
    <w:rsid w:val="00252C59"/>
    <w:rsid w:val="00253049"/>
    <w:rsid w:val="0025336E"/>
    <w:rsid w:val="002535D8"/>
    <w:rsid w:val="00254935"/>
    <w:rsid w:val="0025554A"/>
    <w:rsid w:val="0025585A"/>
    <w:rsid w:val="002570AC"/>
    <w:rsid w:val="0025737C"/>
    <w:rsid w:val="002603F5"/>
    <w:rsid w:val="00260548"/>
    <w:rsid w:val="00260744"/>
    <w:rsid w:val="0026123F"/>
    <w:rsid w:val="0026246F"/>
    <w:rsid w:val="00262602"/>
    <w:rsid w:val="00263013"/>
    <w:rsid w:val="00264742"/>
    <w:rsid w:val="00264B3A"/>
    <w:rsid w:val="00264C5C"/>
    <w:rsid w:val="00265A33"/>
    <w:rsid w:val="002661BC"/>
    <w:rsid w:val="002669CC"/>
    <w:rsid w:val="00267027"/>
    <w:rsid w:val="00267777"/>
    <w:rsid w:val="00267AD8"/>
    <w:rsid w:val="00267BE3"/>
    <w:rsid w:val="00271800"/>
    <w:rsid w:val="00272019"/>
    <w:rsid w:val="0027352B"/>
    <w:rsid w:val="00273920"/>
    <w:rsid w:val="002745DF"/>
    <w:rsid w:val="00274677"/>
    <w:rsid w:val="002751C0"/>
    <w:rsid w:val="002753CC"/>
    <w:rsid w:val="00275A90"/>
    <w:rsid w:val="00275B13"/>
    <w:rsid w:val="00276DB5"/>
    <w:rsid w:val="002777BB"/>
    <w:rsid w:val="00277A30"/>
    <w:rsid w:val="00277C3C"/>
    <w:rsid w:val="00277F41"/>
    <w:rsid w:val="002809D4"/>
    <w:rsid w:val="00280AB1"/>
    <w:rsid w:val="00280C8B"/>
    <w:rsid w:val="00280D22"/>
    <w:rsid w:val="00280DDC"/>
    <w:rsid w:val="00280EEC"/>
    <w:rsid w:val="0028233A"/>
    <w:rsid w:val="00282832"/>
    <w:rsid w:val="00282A7C"/>
    <w:rsid w:val="00283713"/>
    <w:rsid w:val="00283E56"/>
    <w:rsid w:val="00283F71"/>
    <w:rsid w:val="0028400D"/>
    <w:rsid w:val="00285E73"/>
    <w:rsid w:val="00287951"/>
    <w:rsid w:val="0029090D"/>
    <w:rsid w:val="0029175E"/>
    <w:rsid w:val="002917C9"/>
    <w:rsid w:val="00291A36"/>
    <w:rsid w:val="002924E3"/>
    <w:rsid w:val="002932B4"/>
    <w:rsid w:val="00293B22"/>
    <w:rsid w:val="00294236"/>
    <w:rsid w:val="002954E3"/>
    <w:rsid w:val="002956E4"/>
    <w:rsid w:val="00295833"/>
    <w:rsid w:val="002964BA"/>
    <w:rsid w:val="00296EE4"/>
    <w:rsid w:val="002A04D7"/>
    <w:rsid w:val="002A0E91"/>
    <w:rsid w:val="002A0F1A"/>
    <w:rsid w:val="002A16AE"/>
    <w:rsid w:val="002A2003"/>
    <w:rsid w:val="002A2564"/>
    <w:rsid w:val="002A270E"/>
    <w:rsid w:val="002A29F2"/>
    <w:rsid w:val="002A2C51"/>
    <w:rsid w:val="002A3024"/>
    <w:rsid w:val="002A4363"/>
    <w:rsid w:val="002A50BA"/>
    <w:rsid w:val="002A538D"/>
    <w:rsid w:val="002A566E"/>
    <w:rsid w:val="002A5E48"/>
    <w:rsid w:val="002A6A5F"/>
    <w:rsid w:val="002A729C"/>
    <w:rsid w:val="002A730B"/>
    <w:rsid w:val="002A73A0"/>
    <w:rsid w:val="002A76D3"/>
    <w:rsid w:val="002B062C"/>
    <w:rsid w:val="002B0DC8"/>
    <w:rsid w:val="002B1D9D"/>
    <w:rsid w:val="002B2282"/>
    <w:rsid w:val="002B2459"/>
    <w:rsid w:val="002B3016"/>
    <w:rsid w:val="002B4D8B"/>
    <w:rsid w:val="002B4EDE"/>
    <w:rsid w:val="002B597C"/>
    <w:rsid w:val="002B59BA"/>
    <w:rsid w:val="002B5BE1"/>
    <w:rsid w:val="002B5DF7"/>
    <w:rsid w:val="002B6407"/>
    <w:rsid w:val="002B6931"/>
    <w:rsid w:val="002B6CBF"/>
    <w:rsid w:val="002B6DAE"/>
    <w:rsid w:val="002B6FFD"/>
    <w:rsid w:val="002B7141"/>
    <w:rsid w:val="002B78DD"/>
    <w:rsid w:val="002B7E10"/>
    <w:rsid w:val="002C0462"/>
    <w:rsid w:val="002C0A60"/>
    <w:rsid w:val="002C0F41"/>
    <w:rsid w:val="002C1016"/>
    <w:rsid w:val="002C14B3"/>
    <w:rsid w:val="002C1941"/>
    <w:rsid w:val="002C3309"/>
    <w:rsid w:val="002C4B11"/>
    <w:rsid w:val="002C5506"/>
    <w:rsid w:val="002C7F67"/>
    <w:rsid w:val="002D01AD"/>
    <w:rsid w:val="002D0405"/>
    <w:rsid w:val="002D0744"/>
    <w:rsid w:val="002D09ED"/>
    <w:rsid w:val="002D0B7B"/>
    <w:rsid w:val="002D0C92"/>
    <w:rsid w:val="002D0D2F"/>
    <w:rsid w:val="002D0EEF"/>
    <w:rsid w:val="002D1141"/>
    <w:rsid w:val="002D18FF"/>
    <w:rsid w:val="002D1AD2"/>
    <w:rsid w:val="002D1B85"/>
    <w:rsid w:val="002D1CF7"/>
    <w:rsid w:val="002D22ED"/>
    <w:rsid w:val="002D3ECE"/>
    <w:rsid w:val="002D46B5"/>
    <w:rsid w:val="002D4DD8"/>
    <w:rsid w:val="002D559F"/>
    <w:rsid w:val="002D5DE6"/>
    <w:rsid w:val="002D5E79"/>
    <w:rsid w:val="002D6022"/>
    <w:rsid w:val="002D62FC"/>
    <w:rsid w:val="002D65F6"/>
    <w:rsid w:val="002D69DC"/>
    <w:rsid w:val="002D6A16"/>
    <w:rsid w:val="002D7510"/>
    <w:rsid w:val="002D7ADE"/>
    <w:rsid w:val="002D7B54"/>
    <w:rsid w:val="002D7FB7"/>
    <w:rsid w:val="002E0258"/>
    <w:rsid w:val="002E0D14"/>
    <w:rsid w:val="002E17E8"/>
    <w:rsid w:val="002E2386"/>
    <w:rsid w:val="002E2508"/>
    <w:rsid w:val="002E28F0"/>
    <w:rsid w:val="002E2B15"/>
    <w:rsid w:val="002E2E5A"/>
    <w:rsid w:val="002E33E9"/>
    <w:rsid w:val="002E371A"/>
    <w:rsid w:val="002E3E89"/>
    <w:rsid w:val="002E4080"/>
    <w:rsid w:val="002E4196"/>
    <w:rsid w:val="002E4455"/>
    <w:rsid w:val="002E450B"/>
    <w:rsid w:val="002E4ED0"/>
    <w:rsid w:val="002E575B"/>
    <w:rsid w:val="002E5D69"/>
    <w:rsid w:val="002E6154"/>
    <w:rsid w:val="002E7038"/>
    <w:rsid w:val="002E76D9"/>
    <w:rsid w:val="002F0433"/>
    <w:rsid w:val="002F30D7"/>
    <w:rsid w:val="002F3A3F"/>
    <w:rsid w:val="002F3AB2"/>
    <w:rsid w:val="002F3F27"/>
    <w:rsid w:val="002F4176"/>
    <w:rsid w:val="002F4D63"/>
    <w:rsid w:val="002F53C2"/>
    <w:rsid w:val="002F73B8"/>
    <w:rsid w:val="00300EAA"/>
    <w:rsid w:val="00300F3B"/>
    <w:rsid w:val="003035B1"/>
    <w:rsid w:val="003049ED"/>
    <w:rsid w:val="00304FF1"/>
    <w:rsid w:val="0030517A"/>
    <w:rsid w:val="00305A9C"/>
    <w:rsid w:val="00306360"/>
    <w:rsid w:val="003063FE"/>
    <w:rsid w:val="00306EBD"/>
    <w:rsid w:val="0030733B"/>
    <w:rsid w:val="00307912"/>
    <w:rsid w:val="00307971"/>
    <w:rsid w:val="00307F62"/>
    <w:rsid w:val="003100ED"/>
    <w:rsid w:val="00311AAE"/>
    <w:rsid w:val="00311E73"/>
    <w:rsid w:val="0031214A"/>
    <w:rsid w:val="003122D7"/>
    <w:rsid w:val="00312C81"/>
    <w:rsid w:val="00314CC5"/>
    <w:rsid w:val="00314D93"/>
    <w:rsid w:val="00315219"/>
    <w:rsid w:val="00315A43"/>
    <w:rsid w:val="00316F72"/>
    <w:rsid w:val="0031769D"/>
    <w:rsid w:val="00321FD4"/>
    <w:rsid w:val="00322781"/>
    <w:rsid w:val="0032294C"/>
    <w:rsid w:val="00322D1B"/>
    <w:rsid w:val="00322F1C"/>
    <w:rsid w:val="00322FF7"/>
    <w:rsid w:val="00324213"/>
    <w:rsid w:val="003248FB"/>
    <w:rsid w:val="00324901"/>
    <w:rsid w:val="0032711C"/>
    <w:rsid w:val="003271BD"/>
    <w:rsid w:val="00327668"/>
    <w:rsid w:val="003278D5"/>
    <w:rsid w:val="00327D74"/>
    <w:rsid w:val="00327DDD"/>
    <w:rsid w:val="0033060C"/>
    <w:rsid w:val="0033110A"/>
    <w:rsid w:val="00332780"/>
    <w:rsid w:val="00333726"/>
    <w:rsid w:val="00333F1C"/>
    <w:rsid w:val="00334342"/>
    <w:rsid w:val="003343AA"/>
    <w:rsid w:val="003348E5"/>
    <w:rsid w:val="00334997"/>
    <w:rsid w:val="0033515D"/>
    <w:rsid w:val="003356B7"/>
    <w:rsid w:val="00335B3E"/>
    <w:rsid w:val="00335C6A"/>
    <w:rsid w:val="0033694D"/>
    <w:rsid w:val="003370AA"/>
    <w:rsid w:val="00337AD6"/>
    <w:rsid w:val="00340416"/>
    <w:rsid w:val="00340525"/>
    <w:rsid w:val="00341C39"/>
    <w:rsid w:val="00342563"/>
    <w:rsid w:val="00342639"/>
    <w:rsid w:val="00343134"/>
    <w:rsid w:val="0034358A"/>
    <w:rsid w:val="00343B49"/>
    <w:rsid w:val="00343F09"/>
    <w:rsid w:val="003440FB"/>
    <w:rsid w:val="00344168"/>
    <w:rsid w:val="00344541"/>
    <w:rsid w:val="00344C31"/>
    <w:rsid w:val="0034524F"/>
    <w:rsid w:val="00345514"/>
    <w:rsid w:val="00345EE2"/>
    <w:rsid w:val="00346386"/>
    <w:rsid w:val="00346742"/>
    <w:rsid w:val="003468D3"/>
    <w:rsid w:val="00346BFF"/>
    <w:rsid w:val="003502D7"/>
    <w:rsid w:val="0035031A"/>
    <w:rsid w:val="00350476"/>
    <w:rsid w:val="003515A0"/>
    <w:rsid w:val="003517D3"/>
    <w:rsid w:val="0035188B"/>
    <w:rsid w:val="00351A12"/>
    <w:rsid w:val="0035206C"/>
    <w:rsid w:val="00353D76"/>
    <w:rsid w:val="00354267"/>
    <w:rsid w:val="00354991"/>
    <w:rsid w:val="00354C9A"/>
    <w:rsid w:val="00354D44"/>
    <w:rsid w:val="00355835"/>
    <w:rsid w:val="00356080"/>
    <w:rsid w:val="00356093"/>
    <w:rsid w:val="00356ABC"/>
    <w:rsid w:val="00356DFC"/>
    <w:rsid w:val="00356EEE"/>
    <w:rsid w:val="00356F72"/>
    <w:rsid w:val="003576CD"/>
    <w:rsid w:val="00357CC0"/>
    <w:rsid w:val="003607F3"/>
    <w:rsid w:val="00360F0C"/>
    <w:rsid w:val="00360F6D"/>
    <w:rsid w:val="00361F02"/>
    <w:rsid w:val="003626D5"/>
    <w:rsid w:val="0036395E"/>
    <w:rsid w:val="0036399D"/>
    <w:rsid w:val="00363BB0"/>
    <w:rsid w:val="00364C8A"/>
    <w:rsid w:val="00365DFF"/>
    <w:rsid w:val="00367035"/>
    <w:rsid w:val="003675B4"/>
    <w:rsid w:val="00370082"/>
    <w:rsid w:val="00370A0C"/>
    <w:rsid w:val="00370AB0"/>
    <w:rsid w:val="00371364"/>
    <w:rsid w:val="00371B25"/>
    <w:rsid w:val="0037235C"/>
    <w:rsid w:val="00372D4F"/>
    <w:rsid w:val="003737C8"/>
    <w:rsid w:val="00373C20"/>
    <w:rsid w:val="00373C9B"/>
    <w:rsid w:val="003749B5"/>
    <w:rsid w:val="00374A12"/>
    <w:rsid w:val="00374AE4"/>
    <w:rsid w:val="00374BAB"/>
    <w:rsid w:val="0037548B"/>
    <w:rsid w:val="00375E62"/>
    <w:rsid w:val="00376049"/>
    <w:rsid w:val="00376663"/>
    <w:rsid w:val="00376B78"/>
    <w:rsid w:val="00376C3F"/>
    <w:rsid w:val="00377090"/>
    <w:rsid w:val="003774B3"/>
    <w:rsid w:val="00377DB1"/>
    <w:rsid w:val="003804E8"/>
    <w:rsid w:val="00380C43"/>
    <w:rsid w:val="00380ECE"/>
    <w:rsid w:val="0038155E"/>
    <w:rsid w:val="003817D3"/>
    <w:rsid w:val="00381D6D"/>
    <w:rsid w:val="00382C87"/>
    <w:rsid w:val="0038301B"/>
    <w:rsid w:val="003835BF"/>
    <w:rsid w:val="00384E8C"/>
    <w:rsid w:val="00384FB3"/>
    <w:rsid w:val="00385101"/>
    <w:rsid w:val="003854B7"/>
    <w:rsid w:val="00385CDF"/>
    <w:rsid w:val="00386312"/>
    <w:rsid w:val="00386431"/>
    <w:rsid w:val="00386D0F"/>
    <w:rsid w:val="003870A2"/>
    <w:rsid w:val="00387A5D"/>
    <w:rsid w:val="00387AB3"/>
    <w:rsid w:val="00387B18"/>
    <w:rsid w:val="003902D0"/>
    <w:rsid w:val="00390579"/>
    <w:rsid w:val="0039065F"/>
    <w:rsid w:val="003907FE"/>
    <w:rsid w:val="003910CA"/>
    <w:rsid w:val="00391C3F"/>
    <w:rsid w:val="00392292"/>
    <w:rsid w:val="003929C4"/>
    <w:rsid w:val="00392B2D"/>
    <w:rsid w:val="003933FC"/>
    <w:rsid w:val="003934A6"/>
    <w:rsid w:val="00394391"/>
    <w:rsid w:val="0039471F"/>
    <w:rsid w:val="00394918"/>
    <w:rsid w:val="003956DF"/>
    <w:rsid w:val="00395706"/>
    <w:rsid w:val="00395C5E"/>
    <w:rsid w:val="003965D1"/>
    <w:rsid w:val="00396EC6"/>
    <w:rsid w:val="003977F7"/>
    <w:rsid w:val="00397FA1"/>
    <w:rsid w:val="003A0550"/>
    <w:rsid w:val="003A199D"/>
    <w:rsid w:val="003A1CE2"/>
    <w:rsid w:val="003A2107"/>
    <w:rsid w:val="003A2AB0"/>
    <w:rsid w:val="003A312F"/>
    <w:rsid w:val="003A324E"/>
    <w:rsid w:val="003A3BFB"/>
    <w:rsid w:val="003A66EC"/>
    <w:rsid w:val="003A6868"/>
    <w:rsid w:val="003A69F2"/>
    <w:rsid w:val="003A6E35"/>
    <w:rsid w:val="003A7269"/>
    <w:rsid w:val="003A7309"/>
    <w:rsid w:val="003A753F"/>
    <w:rsid w:val="003A79EA"/>
    <w:rsid w:val="003B078D"/>
    <w:rsid w:val="003B0EE7"/>
    <w:rsid w:val="003B0FF6"/>
    <w:rsid w:val="003B238D"/>
    <w:rsid w:val="003B2D22"/>
    <w:rsid w:val="003B2D8F"/>
    <w:rsid w:val="003B36BC"/>
    <w:rsid w:val="003B452E"/>
    <w:rsid w:val="003B48BE"/>
    <w:rsid w:val="003B51B0"/>
    <w:rsid w:val="003B72CB"/>
    <w:rsid w:val="003C1D59"/>
    <w:rsid w:val="003C2039"/>
    <w:rsid w:val="003C21DA"/>
    <w:rsid w:val="003C35C0"/>
    <w:rsid w:val="003C3734"/>
    <w:rsid w:val="003C3DD7"/>
    <w:rsid w:val="003C4091"/>
    <w:rsid w:val="003C432A"/>
    <w:rsid w:val="003C4B13"/>
    <w:rsid w:val="003C56D3"/>
    <w:rsid w:val="003C7537"/>
    <w:rsid w:val="003C756F"/>
    <w:rsid w:val="003C76A3"/>
    <w:rsid w:val="003C7C03"/>
    <w:rsid w:val="003C7C06"/>
    <w:rsid w:val="003D03C9"/>
    <w:rsid w:val="003D0ED0"/>
    <w:rsid w:val="003D114A"/>
    <w:rsid w:val="003D1718"/>
    <w:rsid w:val="003D1998"/>
    <w:rsid w:val="003D1D39"/>
    <w:rsid w:val="003D1E09"/>
    <w:rsid w:val="003D2A15"/>
    <w:rsid w:val="003D30A4"/>
    <w:rsid w:val="003D3168"/>
    <w:rsid w:val="003D329A"/>
    <w:rsid w:val="003D4B7A"/>
    <w:rsid w:val="003D5B51"/>
    <w:rsid w:val="003D5DC1"/>
    <w:rsid w:val="003D7B74"/>
    <w:rsid w:val="003D7B9D"/>
    <w:rsid w:val="003E01FE"/>
    <w:rsid w:val="003E13C1"/>
    <w:rsid w:val="003E2144"/>
    <w:rsid w:val="003E2EE8"/>
    <w:rsid w:val="003E3048"/>
    <w:rsid w:val="003E34F6"/>
    <w:rsid w:val="003E3BD6"/>
    <w:rsid w:val="003E532D"/>
    <w:rsid w:val="003E5F07"/>
    <w:rsid w:val="003E602E"/>
    <w:rsid w:val="003E6C9D"/>
    <w:rsid w:val="003F066D"/>
    <w:rsid w:val="003F0AD8"/>
    <w:rsid w:val="003F1191"/>
    <w:rsid w:val="003F151A"/>
    <w:rsid w:val="003F1D05"/>
    <w:rsid w:val="003F21D6"/>
    <w:rsid w:val="003F2403"/>
    <w:rsid w:val="003F24E2"/>
    <w:rsid w:val="003F27C0"/>
    <w:rsid w:val="003F2A0A"/>
    <w:rsid w:val="003F37B9"/>
    <w:rsid w:val="003F3F53"/>
    <w:rsid w:val="003F4FDA"/>
    <w:rsid w:val="003F58EE"/>
    <w:rsid w:val="003F594C"/>
    <w:rsid w:val="003F5F06"/>
    <w:rsid w:val="003F606E"/>
    <w:rsid w:val="003F6B3B"/>
    <w:rsid w:val="003F72D0"/>
    <w:rsid w:val="003F73FB"/>
    <w:rsid w:val="003F7B3C"/>
    <w:rsid w:val="003F7BB8"/>
    <w:rsid w:val="003F7D6A"/>
    <w:rsid w:val="00400505"/>
    <w:rsid w:val="004006ED"/>
    <w:rsid w:val="00400B42"/>
    <w:rsid w:val="00402677"/>
    <w:rsid w:val="00402A97"/>
    <w:rsid w:val="00402DE5"/>
    <w:rsid w:val="004041DC"/>
    <w:rsid w:val="00404FFA"/>
    <w:rsid w:val="00405774"/>
    <w:rsid w:val="00405A88"/>
    <w:rsid w:val="00405F5C"/>
    <w:rsid w:val="00406124"/>
    <w:rsid w:val="00406800"/>
    <w:rsid w:val="00406983"/>
    <w:rsid w:val="00406F5C"/>
    <w:rsid w:val="004074C8"/>
    <w:rsid w:val="00410129"/>
    <w:rsid w:val="00410A4A"/>
    <w:rsid w:val="00411BFB"/>
    <w:rsid w:val="00411F34"/>
    <w:rsid w:val="004122CF"/>
    <w:rsid w:val="004128DA"/>
    <w:rsid w:val="00413F03"/>
    <w:rsid w:val="0041517D"/>
    <w:rsid w:val="00415248"/>
    <w:rsid w:val="004154CD"/>
    <w:rsid w:val="004154EA"/>
    <w:rsid w:val="00415C9F"/>
    <w:rsid w:val="0041708A"/>
    <w:rsid w:val="0041758A"/>
    <w:rsid w:val="0041767D"/>
    <w:rsid w:val="00417F28"/>
    <w:rsid w:val="00420854"/>
    <w:rsid w:val="0042085F"/>
    <w:rsid w:val="00420E72"/>
    <w:rsid w:val="00420FAF"/>
    <w:rsid w:val="00421210"/>
    <w:rsid w:val="00421693"/>
    <w:rsid w:val="00421824"/>
    <w:rsid w:val="00421A21"/>
    <w:rsid w:val="0042213A"/>
    <w:rsid w:val="00422602"/>
    <w:rsid w:val="00422907"/>
    <w:rsid w:val="00422D02"/>
    <w:rsid w:val="00423E49"/>
    <w:rsid w:val="004242AC"/>
    <w:rsid w:val="00424940"/>
    <w:rsid w:val="00424BC0"/>
    <w:rsid w:val="004255A3"/>
    <w:rsid w:val="00425704"/>
    <w:rsid w:val="0042583A"/>
    <w:rsid w:val="00425F8D"/>
    <w:rsid w:val="00426333"/>
    <w:rsid w:val="0042686A"/>
    <w:rsid w:val="00426C34"/>
    <w:rsid w:val="00426D31"/>
    <w:rsid w:val="00426E34"/>
    <w:rsid w:val="00426EE0"/>
    <w:rsid w:val="00427271"/>
    <w:rsid w:val="00427749"/>
    <w:rsid w:val="004305E4"/>
    <w:rsid w:val="00430B93"/>
    <w:rsid w:val="00430F5F"/>
    <w:rsid w:val="0043169D"/>
    <w:rsid w:val="00432AF4"/>
    <w:rsid w:val="00433125"/>
    <w:rsid w:val="0043343E"/>
    <w:rsid w:val="00433627"/>
    <w:rsid w:val="00433DD5"/>
    <w:rsid w:val="0043454D"/>
    <w:rsid w:val="0043468C"/>
    <w:rsid w:val="004346A6"/>
    <w:rsid w:val="004348B5"/>
    <w:rsid w:val="00435287"/>
    <w:rsid w:val="00436C91"/>
    <w:rsid w:val="00436FAE"/>
    <w:rsid w:val="00437006"/>
    <w:rsid w:val="0044018A"/>
    <w:rsid w:val="004407CC"/>
    <w:rsid w:val="00440DEF"/>
    <w:rsid w:val="00441485"/>
    <w:rsid w:val="00441C8B"/>
    <w:rsid w:val="00441CA0"/>
    <w:rsid w:val="00441D18"/>
    <w:rsid w:val="00441DCA"/>
    <w:rsid w:val="00442CB1"/>
    <w:rsid w:val="00443A1C"/>
    <w:rsid w:val="004444D1"/>
    <w:rsid w:val="0044454D"/>
    <w:rsid w:val="0044463D"/>
    <w:rsid w:val="00444894"/>
    <w:rsid w:val="00444F62"/>
    <w:rsid w:val="0044516B"/>
    <w:rsid w:val="00445C75"/>
    <w:rsid w:val="004460EE"/>
    <w:rsid w:val="0044623D"/>
    <w:rsid w:val="004466A5"/>
    <w:rsid w:val="00446F39"/>
    <w:rsid w:val="004474A2"/>
    <w:rsid w:val="004506C2"/>
    <w:rsid w:val="0045095B"/>
    <w:rsid w:val="00451953"/>
    <w:rsid w:val="004536B8"/>
    <w:rsid w:val="00453B69"/>
    <w:rsid w:val="00453E30"/>
    <w:rsid w:val="00454F15"/>
    <w:rsid w:val="00454FD2"/>
    <w:rsid w:val="004555B2"/>
    <w:rsid w:val="00455A29"/>
    <w:rsid w:val="00455B59"/>
    <w:rsid w:val="00456048"/>
    <w:rsid w:val="0045635C"/>
    <w:rsid w:val="00457B2F"/>
    <w:rsid w:val="00457CD9"/>
    <w:rsid w:val="00460729"/>
    <w:rsid w:val="00460A6B"/>
    <w:rsid w:val="00460A7B"/>
    <w:rsid w:val="00460A87"/>
    <w:rsid w:val="00460F4B"/>
    <w:rsid w:val="00461E22"/>
    <w:rsid w:val="00461E5D"/>
    <w:rsid w:val="0046324B"/>
    <w:rsid w:val="00463594"/>
    <w:rsid w:val="00463EA0"/>
    <w:rsid w:val="00463EA4"/>
    <w:rsid w:val="004642E5"/>
    <w:rsid w:val="00464C4A"/>
    <w:rsid w:val="00465F47"/>
    <w:rsid w:val="00466119"/>
    <w:rsid w:val="00467916"/>
    <w:rsid w:val="004702E1"/>
    <w:rsid w:val="0047084E"/>
    <w:rsid w:val="00470C4B"/>
    <w:rsid w:val="004711EB"/>
    <w:rsid w:val="004714A9"/>
    <w:rsid w:val="00472241"/>
    <w:rsid w:val="00472BB3"/>
    <w:rsid w:val="00472D68"/>
    <w:rsid w:val="00474248"/>
    <w:rsid w:val="0047469B"/>
    <w:rsid w:val="004747D3"/>
    <w:rsid w:val="004749BD"/>
    <w:rsid w:val="00475376"/>
    <w:rsid w:val="00475734"/>
    <w:rsid w:val="00476DE9"/>
    <w:rsid w:val="00476F28"/>
    <w:rsid w:val="0047714E"/>
    <w:rsid w:val="00481640"/>
    <w:rsid w:val="00481E43"/>
    <w:rsid w:val="004824B7"/>
    <w:rsid w:val="00482C54"/>
    <w:rsid w:val="00482D10"/>
    <w:rsid w:val="0048327B"/>
    <w:rsid w:val="004838AE"/>
    <w:rsid w:val="00483BD7"/>
    <w:rsid w:val="00484242"/>
    <w:rsid w:val="004843C4"/>
    <w:rsid w:val="00484DB6"/>
    <w:rsid w:val="0048575B"/>
    <w:rsid w:val="00485E39"/>
    <w:rsid w:val="0048637C"/>
    <w:rsid w:val="00487317"/>
    <w:rsid w:val="00487EF6"/>
    <w:rsid w:val="00490068"/>
    <w:rsid w:val="0049025B"/>
    <w:rsid w:val="004903CE"/>
    <w:rsid w:val="004914B0"/>
    <w:rsid w:val="0049152C"/>
    <w:rsid w:val="0049165E"/>
    <w:rsid w:val="00491AC3"/>
    <w:rsid w:val="00491C7D"/>
    <w:rsid w:val="00491CB1"/>
    <w:rsid w:val="0049231B"/>
    <w:rsid w:val="00493293"/>
    <w:rsid w:val="004935AD"/>
    <w:rsid w:val="00493A18"/>
    <w:rsid w:val="00493E87"/>
    <w:rsid w:val="00494422"/>
    <w:rsid w:val="0049630B"/>
    <w:rsid w:val="004968CF"/>
    <w:rsid w:val="00496A1C"/>
    <w:rsid w:val="00496C0E"/>
    <w:rsid w:val="00496DB5"/>
    <w:rsid w:val="004977D3"/>
    <w:rsid w:val="00497F78"/>
    <w:rsid w:val="004A0399"/>
    <w:rsid w:val="004A03A2"/>
    <w:rsid w:val="004A047D"/>
    <w:rsid w:val="004A08BF"/>
    <w:rsid w:val="004A0A5B"/>
    <w:rsid w:val="004A11BA"/>
    <w:rsid w:val="004A1767"/>
    <w:rsid w:val="004A1B62"/>
    <w:rsid w:val="004A1DEF"/>
    <w:rsid w:val="004A23A9"/>
    <w:rsid w:val="004A28A0"/>
    <w:rsid w:val="004A3DE6"/>
    <w:rsid w:val="004A3F6F"/>
    <w:rsid w:val="004A4839"/>
    <w:rsid w:val="004A493E"/>
    <w:rsid w:val="004A4E47"/>
    <w:rsid w:val="004A51E9"/>
    <w:rsid w:val="004A577E"/>
    <w:rsid w:val="004A5EBF"/>
    <w:rsid w:val="004A69FB"/>
    <w:rsid w:val="004A7452"/>
    <w:rsid w:val="004A7C2F"/>
    <w:rsid w:val="004B0A96"/>
    <w:rsid w:val="004B0D14"/>
    <w:rsid w:val="004B0D72"/>
    <w:rsid w:val="004B1999"/>
    <w:rsid w:val="004B244E"/>
    <w:rsid w:val="004B2AAB"/>
    <w:rsid w:val="004B2E36"/>
    <w:rsid w:val="004B2F53"/>
    <w:rsid w:val="004B301D"/>
    <w:rsid w:val="004B39DD"/>
    <w:rsid w:val="004B3B6F"/>
    <w:rsid w:val="004B44E8"/>
    <w:rsid w:val="004B47AC"/>
    <w:rsid w:val="004B4FEB"/>
    <w:rsid w:val="004B50D9"/>
    <w:rsid w:val="004B56BF"/>
    <w:rsid w:val="004B573E"/>
    <w:rsid w:val="004B6200"/>
    <w:rsid w:val="004B6306"/>
    <w:rsid w:val="004B65EB"/>
    <w:rsid w:val="004B6AB4"/>
    <w:rsid w:val="004B6E3A"/>
    <w:rsid w:val="004B7935"/>
    <w:rsid w:val="004C00A0"/>
    <w:rsid w:val="004C03A9"/>
    <w:rsid w:val="004C1416"/>
    <w:rsid w:val="004C1838"/>
    <w:rsid w:val="004C203A"/>
    <w:rsid w:val="004C2128"/>
    <w:rsid w:val="004C3F91"/>
    <w:rsid w:val="004C41EB"/>
    <w:rsid w:val="004C4235"/>
    <w:rsid w:val="004C443D"/>
    <w:rsid w:val="004C44FA"/>
    <w:rsid w:val="004C59B3"/>
    <w:rsid w:val="004C6038"/>
    <w:rsid w:val="004C6A58"/>
    <w:rsid w:val="004C7300"/>
    <w:rsid w:val="004C7F99"/>
    <w:rsid w:val="004D02EA"/>
    <w:rsid w:val="004D05B4"/>
    <w:rsid w:val="004D0B22"/>
    <w:rsid w:val="004D0CD7"/>
    <w:rsid w:val="004D18FA"/>
    <w:rsid w:val="004D1B60"/>
    <w:rsid w:val="004D212E"/>
    <w:rsid w:val="004D213A"/>
    <w:rsid w:val="004D2916"/>
    <w:rsid w:val="004D2DBC"/>
    <w:rsid w:val="004D4884"/>
    <w:rsid w:val="004D4A40"/>
    <w:rsid w:val="004D4A56"/>
    <w:rsid w:val="004D5415"/>
    <w:rsid w:val="004D5739"/>
    <w:rsid w:val="004D5915"/>
    <w:rsid w:val="004D67AB"/>
    <w:rsid w:val="004D6C43"/>
    <w:rsid w:val="004D6C9C"/>
    <w:rsid w:val="004D7AA1"/>
    <w:rsid w:val="004D7B57"/>
    <w:rsid w:val="004E1266"/>
    <w:rsid w:val="004E1294"/>
    <w:rsid w:val="004E1C8C"/>
    <w:rsid w:val="004E263F"/>
    <w:rsid w:val="004E2667"/>
    <w:rsid w:val="004E3290"/>
    <w:rsid w:val="004E3537"/>
    <w:rsid w:val="004E3DAE"/>
    <w:rsid w:val="004E3DBD"/>
    <w:rsid w:val="004E41ED"/>
    <w:rsid w:val="004E41F7"/>
    <w:rsid w:val="004E43ED"/>
    <w:rsid w:val="004E4832"/>
    <w:rsid w:val="004E51DB"/>
    <w:rsid w:val="004E5530"/>
    <w:rsid w:val="004E5888"/>
    <w:rsid w:val="004E5BA4"/>
    <w:rsid w:val="004E6793"/>
    <w:rsid w:val="004E6E82"/>
    <w:rsid w:val="004E7813"/>
    <w:rsid w:val="004E78DB"/>
    <w:rsid w:val="004F05FB"/>
    <w:rsid w:val="004F0AB9"/>
    <w:rsid w:val="004F0D4A"/>
    <w:rsid w:val="004F0F92"/>
    <w:rsid w:val="004F13A0"/>
    <w:rsid w:val="004F22A2"/>
    <w:rsid w:val="004F45DF"/>
    <w:rsid w:val="004F530E"/>
    <w:rsid w:val="004F5E71"/>
    <w:rsid w:val="004F6717"/>
    <w:rsid w:val="004F6D83"/>
    <w:rsid w:val="004F6EA5"/>
    <w:rsid w:val="004F714C"/>
    <w:rsid w:val="004F7502"/>
    <w:rsid w:val="0050015F"/>
    <w:rsid w:val="00500898"/>
    <w:rsid w:val="00501A1E"/>
    <w:rsid w:val="00501F9B"/>
    <w:rsid w:val="0050277D"/>
    <w:rsid w:val="005029CA"/>
    <w:rsid w:val="00503FAC"/>
    <w:rsid w:val="005047FC"/>
    <w:rsid w:val="00504A91"/>
    <w:rsid w:val="005058C6"/>
    <w:rsid w:val="00506B9A"/>
    <w:rsid w:val="00507497"/>
    <w:rsid w:val="0050751C"/>
    <w:rsid w:val="0050790D"/>
    <w:rsid w:val="005106C5"/>
    <w:rsid w:val="005110E9"/>
    <w:rsid w:val="00511112"/>
    <w:rsid w:val="00511837"/>
    <w:rsid w:val="00511B35"/>
    <w:rsid w:val="00511FEE"/>
    <w:rsid w:val="0051284D"/>
    <w:rsid w:val="00512BEF"/>
    <w:rsid w:val="00512CAD"/>
    <w:rsid w:val="0051337A"/>
    <w:rsid w:val="005134BD"/>
    <w:rsid w:val="005139EB"/>
    <w:rsid w:val="00513F31"/>
    <w:rsid w:val="005142F5"/>
    <w:rsid w:val="00514354"/>
    <w:rsid w:val="00515784"/>
    <w:rsid w:val="0051639F"/>
    <w:rsid w:val="00516B71"/>
    <w:rsid w:val="00516D39"/>
    <w:rsid w:val="005175FF"/>
    <w:rsid w:val="00517EDE"/>
    <w:rsid w:val="00517F74"/>
    <w:rsid w:val="005204C2"/>
    <w:rsid w:val="00520591"/>
    <w:rsid w:val="00520C7C"/>
    <w:rsid w:val="00520D2F"/>
    <w:rsid w:val="00520D7A"/>
    <w:rsid w:val="00521107"/>
    <w:rsid w:val="00521609"/>
    <w:rsid w:val="005216E1"/>
    <w:rsid w:val="00521CA5"/>
    <w:rsid w:val="00522C51"/>
    <w:rsid w:val="005230C5"/>
    <w:rsid w:val="0052364D"/>
    <w:rsid w:val="00523882"/>
    <w:rsid w:val="00523A01"/>
    <w:rsid w:val="00523EDA"/>
    <w:rsid w:val="005242FC"/>
    <w:rsid w:val="0052492E"/>
    <w:rsid w:val="00524D1F"/>
    <w:rsid w:val="00524EC8"/>
    <w:rsid w:val="005257D2"/>
    <w:rsid w:val="00526F24"/>
    <w:rsid w:val="00526FF1"/>
    <w:rsid w:val="00527365"/>
    <w:rsid w:val="0052752F"/>
    <w:rsid w:val="0052786F"/>
    <w:rsid w:val="0053013D"/>
    <w:rsid w:val="0053033E"/>
    <w:rsid w:val="005303AF"/>
    <w:rsid w:val="0053192E"/>
    <w:rsid w:val="00531A1E"/>
    <w:rsid w:val="00531FAC"/>
    <w:rsid w:val="005324EF"/>
    <w:rsid w:val="00534307"/>
    <w:rsid w:val="0053432E"/>
    <w:rsid w:val="00534396"/>
    <w:rsid w:val="005347F9"/>
    <w:rsid w:val="005363C0"/>
    <w:rsid w:val="00536EB3"/>
    <w:rsid w:val="005371F8"/>
    <w:rsid w:val="005379E4"/>
    <w:rsid w:val="00537CD5"/>
    <w:rsid w:val="00537FAD"/>
    <w:rsid w:val="005408CF"/>
    <w:rsid w:val="005409A0"/>
    <w:rsid w:val="00541B50"/>
    <w:rsid w:val="00542221"/>
    <w:rsid w:val="00542CE7"/>
    <w:rsid w:val="00543106"/>
    <w:rsid w:val="00543743"/>
    <w:rsid w:val="005437C4"/>
    <w:rsid w:val="00543B44"/>
    <w:rsid w:val="00543B4D"/>
    <w:rsid w:val="00543FAD"/>
    <w:rsid w:val="00543FF7"/>
    <w:rsid w:val="00544FF6"/>
    <w:rsid w:val="00545112"/>
    <w:rsid w:val="00545153"/>
    <w:rsid w:val="005457FA"/>
    <w:rsid w:val="00545CDA"/>
    <w:rsid w:val="00545DF8"/>
    <w:rsid w:val="00545E80"/>
    <w:rsid w:val="00546686"/>
    <w:rsid w:val="00546F83"/>
    <w:rsid w:val="00550818"/>
    <w:rsid w:val="00550DC6"/>
    <w:rsid w:val="00550F01"/>
    <w:rsid w:val="005511FA"/>
    <w:rsid w:val="005519B8"/>
    <w:rsid w:val="00551AA1"/>
    <w:rsid w:val="00552465"/>
    <w:rsid w:val="00552E2C"/>
    <w:rsid w:val="0055340F"/>
    <w:rsid w:val="00553C46"/>
    <w:rsid w:val="0055542A"/>
    <w:rsid w:val="00556680"/>
    <w:rsid w:val="00556A3F"/>
    <w:rsid w:val="005570D5"/>
    <w:rsid w:val="00557416"/>
    <w:rsid w:val="0056067D"/>
    <w:rsid w:val="00560EBA"/>
    <w:rsid w:val="00561566"/>
    <w:rsid w:val="005619BD"/>
    <w:rsid w:val="00563754"/>
    <w:rsid w:val="0056560E"/>
    <w:rsid w:val="00565671"/>
    <w:rsid w:val="005677E7"/>
    <w:rsid w:val="00570220"/>
    <w:rsid w:val="00570DB8"/>
    <w:rsid w:val="00571591"/>
    <w:rsid w:val="0057177A"/>
    <w:rsid w:val="00571CF6"/>
    <w:rsid w:val="00572135"/>
    <w:rsid w:val="00573704"/>
    <w:rsid w:val="005745C4"/>
    <w:rsid w:val="0057542E"/>
    <w:rsid w:val="0057632D"/>
    <w:rsid w:val="00576A20"/>
    <w:rsid w:val="00576EE1"/>
    <w:rsid w:val="00577465"/>
    <w:rsid w:val="00577FAF"/>
    <w:rsid w:val="00580F0E"/>
    <w:rsid w:val="00581EDA"/>
    <w:rsid w:val="00582052"/>
    <w:rsid w:val="00582330"/>
    <w:rsid w:val="0058240D"/>
    <w:rsid w:val="00582530"/>
    <w:rsid w:val="005825F6"/>
    <w:rsid w:val="00583D07"/>
    <w:rsid w:val="005847BF"/>
    <w:rsid w:val="0058502A"/>
    <w:rsid w:val="00585290"/>
    <w:rsid w:val="005855D2"/>
    <w:rsid w:val="00585E31"/>
    <w:rsid w:val="005872D0"/>
    <w:rsid w:val="00587DB0"/>
    <w:rsid w:val="00590107"/>
    <w:rsid w:val="0059080E"/>
    <w:rsid w:val="005913EB"/>
    <w:rsid w:val="005915CB"/>
    <w:rsid w:val="00592B3D"/>
    <w:rsid w:val="00592F15"/>
    <w:rsid w:val="005932EE"/>
    <w:rsid w:val="005937A9"/>
    <w:rsid w:val="00594A99"/>
    <w:rsid w:val="00594DE3"/>
    <w:rsid w:val="00594E93"/>
    <w:rsid w:val="00595682"/>
    <w:rsid w:val="005959EC"/>
    <w:rsid w:val="00595DE6"/>
    <w:rsid w:val="00595F32"/>
    <w:rsid w:val="0059621D"/>
    <w:rsid w:val="005972EB"/>
    <w:rsid w:val="00597314"/>
    <w:rsid w:val="0059799F"/>
    <w:rsid w:val="00597B20"/>
    <w:rsid w:val="005A01FC"/>
    <w:rsid w:val="005A02B2"/>
    <w:rsid w:val="005A036E"/>
    <w:rsid w:val="005A03C6"/>
    <w:rsid w:val="005A0416"/>
    <w:rsid w:val="005A05A8"/>
    <w:rsid w:val="005A144B"/>
    <w:rsid w:val="005A1FBE"/>
    <w:rsid w:val="005A2232"/>
    <w:rsid w:val="005A24A4"/>
    <w:rsid w:val="005A2FB0"/>
    <w:rsid w:val="005A3523"/>
    <w:rsid w:val="005A42CE"/>
    <w:rsid w:val="005A52C7"/>
    <w:rsid w:val="005A579A"/>
    <w:rsid w:val="005A5CD0"/>
    <w:rsid w:val="005A6602"/>
    <w:rsid w:val="005A69F6"/>
    <w:rsid w:val="005A6BB2"/>
    <w:rsid w:val="005B0CA4"/>
    <w:rsid w:val="005B0E96"/>
    <w:rsid w:val="005B2581"/>
    <w:rsid w:val="005B2BBA"/>
    <w:rsid w:val="005B2D2F"/>
    <w:rsid w:val="005B3FFC"/>
    <w:rsid w:val="005B4472"/>
    <w:rsid w:val="005B4747"/>
    <w:rsid w:val="005B49CB"/>
    <w:rsid w:val="005B4D1D"/>
    <w:rsid w:val="005B51FD"/>
    <w:rsid w:val="005B53AB"/>
    <w:rsid w:val="005B5F82"/>
    <w:rsid w:val="005B62E8"/>
    <w:rsid w:val="005C04DD"/>
    <w:rsid w:val="005C0BE1"/>
    <w:rsid w:val="005C1B16"/>
    <w:rsid w:val="005C1BB1"/>
    <w:rsid w:val="005C3B40"/>
    <w:rsid w:val="005C41DA"/>
    <w:rsid w:val="005C495C"/>
    <w:rsid w:val="005C51BD"/>
    <w:rsid w:val="005C6601"/>
    <w:rsid w:val="005C6B26"/>
    <w:rsid w:val="005C760C"/>
    <w:rsid w:val="005C7695"/>
    <w:rsid w:val="005C7E1D"/>
    <w:rsid w:val="005D02CC"/>
    <w:rsid w:val="005D059C"/>
    <w:rsid w:val="005D08A8"/>
    <w:rsid w:val="005D14DB"/>
    <w:rsid w:val="005D191F"/>
    <w:rsid w:val="005D2283"/>
    <w:rsid w:val="005D24E4"/>
    <w:rsid w:val="005D3245"/>
    <w:rsid w:val="005D44A0"/>
    <w:rsid w:val="005D44D4"/>
    <w:rsid w:val="005D4C75"/>
    <w:rsid w:val="005D5981"/>
    <w:rsid w:val="005D6324"/>
    <w:rsid w:val="005D64EB"/>
    <w:rsid w:val="005D6511"/>
    <w:rsid w:val="005D6AE6"/>
    <w:rsid w:val="005D6D01"/>
    <w:rsid w:val="005D6E42"/>
    <w:rsid w:val="005D70D7"/>
    <w:rsid w:val="005D78C7"/>
    <w:rsid w:val="005D792C"/>
    <w:rsid w:val="005D7A49"/>
    <w:rsid w:val="005D7E2E"/>
    <w:rsid w:val="005E00B5"/>
    <w:rsid w:val="005E0E71"/>
    <w:rsid w:val="005E11AC"/>
    <w:rsid w:val="005E11B5"/>
    <w:rsid w:val="005E1C09"/>
    <w:rsid w:val="005E2193"/>
    <w:rsid w:val="005E2373"/>
    <w:rsid w:val="005E28D6"/>
    <w:rsid w:val="005E4861"/>
    <w:rsid w:val="005E5B45"/>
    <w:rsid w:val="005E5B7F"/>
    <w:rsid w:val="005E6119"/>
    <w:rsid w:val="005E65BF"/>
    <w:rsid w:val="005E65D9"/>
    <w:rsid w:val="005E65E8"/>
    <w:rsid w:val="005E6C59"/>
    <w:rsid w:val="005E6F3F"/>
    <w:rsid w:val="005E6FD1"/>
    <w:rsid w:val="005E737D"/>
    <w:rsid w:val="005E73B0"/>
    <w:rsid w:val="005E74E7"/>
    <w:rsid w:val="005E7ABD"/>
    <w:rsid w:val="005E7B56"/>
    <w:rsid w:val="005E7BB2"/>
    <w:rsid w:val="005E7E53"/>
    <w:rsid w:val="005F05DB"/>
    <w:rsid w:val="005F0A75"/>
    <w:rsid w:val="005F14CA"/>
    <w:rsid w:val="005F1CAB"/>
    <w:rsid w:val="005F2BBC"/>
    <w:rsid w:val="005F3210"/>
    <w:rsid w:val="005F3C4F"/>
    <w:rsid w:val="005F4306"/>
    <w:rsid w:val="005F43C4"/>
    <w:rsid w:val="005F5233"/>
    <w:rsid w:val="005F60DE"/>
    <w:rsid w:val="0060155A"/>
    <w:rsid w:val="006018BC"/>
    <w:rsid w:val="00601FE8"/>
    <w:rsid w:val="00602107"/>
    <w:rsid w:val="0060215D"/>
    <w:rsid w:val="006024BB"/>
    <w:rsid w:val="00602D74"/>
    <w:rsid w:val="0060321E"/>
    <w:rsid w:val="006037EE"/>
    <w:rsid w:val="00603FB6"/>
    <w:rsid w:val="006046A2"/>
    <w:rsid w:val="0060499A"/>
    <w:rsid w:val="00604E8B"/>
    <w:rsid w:val="00605124"/>
    <w:rsid w:val="006054D8"/>
    <w:rsid w:val="00605546"/>
    <w:rsid w:val="006056E9"/>
    <w:rsid w:val="006059C8"/>
    <w:rsid w:val="00605B66"/>
    <w:rsid w:val="00606070"/>
    <w:rsid w:val="0060643A"/>
    <w:rsid w:val="00606B51"/>
    <w:rsid w:val="00606B83"/>
    <w:rsid w:val="00606C25"/>
    <w:rsid w:val="00607731"/>
    <w:rsid w:val="00607E42"/>
    <w:rsid w:val="00607F60"/>
    <w:rsid w:val="0061045B"/>
    <w:rsid w:val="006104C7"/>
    <w:rsid w:val="00611739"/>
    <w:rsid w:val="00611AAF"/>
    <w:rsid w:val="006123A3"/>
    <w:rsid w:val="006124C5"/>
    <w:rsid w:val="00612587"/>
    <w:rsid w:val="006128C2"/>
    <w:rsid w:val="006130AC"/>
    <w:rsid w:val="0061340C"/>
    <w:rsid w:val="00614D4E"/>
    <w:rsid w:val="00615500"/>
    <w:rsid w:val="0061553E"/>
    <w:rsid w:val="00615BF0"/>
    <w:rsid w:val="0061731E"/>
    <w:rsid w:val="0061738F"/>
    <w:rsid w:val="00617B58"/>
    <w:rsid w:val="00617E13"/>
    <w:rsid w:val="0062006C"/>
    <w:rsid w:val="00620192"/>
    <w:rsid w:val="00620A04"/>
    <w:rsid w:val="006210CB"/>
    <w:rsid w:val="00621EA6"/>
    <w:rsid w:val="006221AF"/>
    <w:rsid w:val="00622381"/>
    <w:rsid w:val="006225E8"/>
    <w:rsid w:val="006230DB"/>
    <w:rsid w:val="00623534"/>
    <w:rsid w:val="00623653"/>
    <w:rsid w:val="00624627"/>
    <w:rsid w:val="00624899"/>
    <w:rsid w:val="006252E6"/>
    <w:rsid w:val="00625E9F"/>
    <w:rsid w:val="006263BC"/>
    <w:rsid w:val="0062781A"/>
    <w:rsid w:val="0062783F"/>
    <w:rsid w:val="0063068F"/>
    <w:rsid w:val="00630D07"/>
    <w:rsid w:val="00631209"/>
    <w:rsid w:val="00631689"/>
    <w:rsid w:val="00631DC8"/>
    <w:rsid w:val="006325D7"/>
    <w:rsid w:val="006329FA"/>
    <w:rsid w:val="00632BA5"/>
    <w:rsid w:val="00632E1F"/>
    <w:rsid w:val="006335A0"/>
    <w:rsid w:val="006347BF"/>
    <w:rsid w:val="00634BFA"/>
    <w:rsid w:val="00634F86"/>
    <w:rsid w:val="00635272"/>
    <w:rsid w:val="006357E0"/>
    <w:rsid w:val="00635E31"/>
    <w:rsid w:val="00636FCB"/>
    <w:rsid w:val="00640461"/>
    <w:rsid w:val="0064090D"/>
    <w:rsid w:val="00640AD8"/>
    <w:rsid w:val="006410FA"/>
    <w:rsid w:val="00641444"/>
    <w:rsid w:val="0064178B"/>
    <w:rsid w:val="00641CC8"/>
    <w:rsid w:val="0064206A"/>
    <w:rsid w:val="00642962"/>
    <w:rsid w:val="00642B7F"/>
    <w:rsid w:val="00644DFA"/>
    <w:rsid w:val="00645311"/>
    <w:rsid w:val="00645615"/>
    <w:rsid w:val="006459C5"/>
    <w:rsid w:val="00645C01"/>
    <w:rsid w:val="00645F01"/>
    <w:rsid w:val="0064630F"/>
    <w:rsid w:val="00646547"/>
    <w:rsid w:val="00647555"/>
    <w:rsid w:val="006516DC"/>
    <w:rsid w:val="006523F6"/>
    <w:rsid w:val="0065418A"/>
    <w:rsid w:val="006543F5"/>
    <w:rsid w:val="006548FC"/>
    <w:rsid w:val="006551C3"/>
    <w:rsid w:val="006552AD"/>
    <w:rsid w:val="0065576B"/>
    <w:rsid w:val="00655A50"/>
    <w:rsid w:val="006560B9"/>
    <w:rsid w:val="006568A3"/>
    <w:rsid w:val="00656935"/>
    <w:rsid w:val="00657176"/>
    <w:rsid w:val="00657A19"/>
    <w:rsid w:val="006604DB"/>
    <w:rsid w:val="006605F7"/>
    <w:rsid w:val="006612F2"/>
    <w:rsid w:val="00661F6F"/>
    <w:rsid w:val="0066279E"/>
    <w:rsid w:val="00662960"/>
    <w:rsid w:val="006635AD"/>
    <w:rsid w:val="006657A2"/>
    <w:rsid w:val="006657AE"/>
    <w:rsid w:val="00665B4B"/>
    <w:rsid w:val="00665E1E"/>
    <w:rsid w:val="00665F3A"/>
    <w:rsid w:val="0066639F"/>
    <w:rsid w:val="006663C5"/>
    <w:rsid w:val="00666806"/>
    <w:rsid w:val="00666D93"/>
    <w:rsid w:val="00667AA9"/>
    <w:rsid w:val="006701DF"/>
    <w:rsid w:val="00670ACE"/>
    <w:rsid w:val="00671019"/>
    <w:rsid w:val="00671BCB"/>
    <w:rsid w:val="006723B9"/>
    <w:rsid w:val="00672B21"/>
    <w:rsid w:val="00672DFE"/>
    <w:rsid w:val="00673EF6"/>
    <w:rsid w:val="0067495C"/>
    <w:rsid w:val="00675EED"/>
    <w:rsid w:val="00676226"/>
    <w:rsid w:val="00676324"/>
    <w:rsid w:val="006764E2"/>
    <w:rsid w:val="0067732E"/>
    <w:rsid w:val="0067758A"/>
    <w:rsid w:val="006775CE"/>
    <w:rsid w:val="0067762C"/>
    <w:rsid w:val="00677E35"/>
    <w:rsid w:val="00677EEE"/>
    <w:rsid w:val="006806D0"/>
    <w:rsid w:val="006809B5"/>
    <w:rsid w:val="00680EA6"/>
    <w:rsid w:val="006815E8"/>
    <w:rsid w:val="00681943"/>
    <w:rsid w:val="00682762"/>
    <w:rsid w:val="00682E1A"/>
    <w:rsid w:val="00683AA9"/>
    <w:rsid w:val="00684184"/>
    <w:rsid w:val="006849C1"/>
    <w:rsid w:val="00684AFF"/>
    <w:rsid w:val="00684F3D"/>
    <w:rsid w:val="006858E8"/>
    <w:rsid w:val="00686029"/>
    <w:rsid w:val="006868AE"/>
    <w:rsid w:val="00686CDE"/>
    <w:rsid w:val="00687642"/>
    <w:rsid w:val="00687A57"/>
    <w:rsid w:val="006900B5"/>
    <w:rsid w:val="0069087D"/>
    <w:rsid w:val="006909AB"/>
    <w:rsid w:val="00690B89"/>
    <w:rsid w:val="006917B1"/>
    <w:rsid w:val="00691F09"/>
    <w:rsid w:val="00692D32"/>
    <w:rsid w:val="0069357C"/>
    <w:rsid w:val="00693CC5"/>
    <w:rsid w:val="00693E1C"/>
    <w:rsid w:val="006940EF"/>
    <w:rsid w:val="00694911"/>
    <w:rsid w:val="006951E8"/>
    <w:rsid w:val="0069551C"/>
    <w:rsid w:val="0069607F"/>
    <w:rsid w:val="006960E9"/>
    <w:rsid w:val="00697F8C"/>
    <w:rsid w:val="00697FDF"/>
    <w:rsid w:val="006A02AE"/>
    <w:rsid w:val="006A0539"/>
    <w:rsid w:val="006A0AD3"/>
    <w:rsid w:val="006A1F22"/>
    <w:rsid w:val="006A1FD7"/>
    <w:rsid w:val="006A2187"/>
    <w:rsid w:val="006A2235"/>
    <w:rsid w:val="006A2641"/>
    <w:rsid w:val="006A2AC9"/>
    <w:rsid w:val="006A3BF2"/>
    <w:rsid w:val="006A3D52"/>
    <w:rsid w:val="006A3F7F"/>
    <w:rsid w:val="006A4E72"/>
    <w:rsid w:val="006A594C"/>
    <w:rsid w:val="006A61AF"/>
    <w:rsid w:val="006A6AB1"/>
    <w:rsid w:val="006A6CD2"/>
    <w:rsid w:val="006A74C4"/>
    <w:rsid w:val="006A7719"/>
    <w:rsid w:val="006B0219"/>
    <w:rsid w:val="006B131B"/>
    <w:rsid w:val="006B1E56"/>
    <w:rsid w:val="006B2683"/>
    <w:rsid w:val="006B2CAD"/>
    <w:rsid w:val="006B311D"/>
    <w:rsid w:val="006B348C"/>
    <w:rsid w:val="006B35E2"/>
    <w:rsid w:val="006B3A7D"/>
    <w:rsid w:val="006B47EF"/>
    <w:rsid w:val="006B4C05"/>
    <w:rsid w:val="006B5510"/>
    <w:rsid w:val="006B5641"/>
    <w:rsid w:val="006B5AAD"/>
    <w:rsid w:val="006B5ABA"/>
    <w:rsid w:val="006B5BBE"/>
    <w:rsid w:val="006B6129"/>
    <w:rsid w:val="006B6203"/>
    <w:rsid w:val="006B6B84"/>
    <w:rsid w:val="006B6FC1"/>
    <w:rsid w:val="006B73CE"/>
    <w:rsid w:val="006B776E"/>
    <w:rsid w:val="006B7D58"/>
    <w:rsid w:val="006C1232"/>
    <w:rsid w:val="006C185A"/>
    <w:rsid w:val="006C1988"/>
    <w:rsid w:val="006C20C8"/>
    <w:rsid w:val="006C21B0"/>
    <w:rsid w:val="006C3453"/>
    <w:rsid w:val="006C382C"/>
    <w:rsid w:val="006C5300"/>
    <w:rsid w:val="006C66D5"/>
    <w:rsid w:val="006C6F90"/>
    <w:rsid w:val="006C731D"/>
    <w:rsid w:val="006C7E36"/>
    <w:rsid w:val="006D063C"/>
    <w:rsid w:val="006D0684"/>
    <w:rsid w:val="006D133D"/>
    <w:rsid w:val="006D1FC0"/>
    <w:rsid w:val="006D200B"/>
    <w:rsid w:val="006D2969"/>
    <w:rsid w:val="006D2A85"/>
    <w:rsid w:val="006D36A2"/>
    <w:rsid w:val="006D3D34"/>
    <w:rsid w:val="006D47C6"/>
    <w:rsid w:val="006D4DAD"/>
    <w:rsid w:val="006D4E99"/>
    <w:rsid w:val="006D5029"/>
    <w:rsid w:val="006D5850"/>
    <w:rsid w:val="006D6346"/>
    <w:rsid w:val="006D675B"/>
    <w:rsid w:val="006D67EC"/>
    <w:rsid w:val="006D6CD9"/>
    <w:rsid w:val="006D6F53"/>
    <w:rsid w:val="006E0237"/>
    <w:rsid w:val="006E044C"/>
    <w:rsid w:val="006E055B"/>
    <w:rsid w:val="006E1189"/>
    <w:rsid w:val="006E1C41"/>
    <w:rsid w:val="006E2932"/>
    <w:rsid w:val="006E2FAE"/>
    <w:rsid w:val="006E6D03"/>
    <w:rsid w:val="006E7A39"/>
    <w:rsid w:val="006E7BAC"/>
    <w:rsid w:val="006E7F8E"/>
    <w:rsid w:val="006F0C58"/>
    <w:rsid w:val="006F2605"/>
    <w:rsid w:val="006F3083"/>
    <w:rsid w:val="006F3179"/>
    <w:rsid w:val="006F34A8"/>
    <w:rsid w:val="006F3C0A"/>
    <w:rsid w:val="006F57B6"/>
    <w:rsid w:val="006F5EE5"/>
    <w:rsid w:val="006F61C9"/>
    <w:rsid w:val="006F691B"/>
    <w:rsid w:val="006F6925"/>
    <w:rsid w:val="006F6C1A"/>
    <w:rsid w:val="006F758A"/>
    <w:rsid w:val="0070099D"/>
    <w:rsid w:val="00700E28"/>
    <w:rsid w:val="0070121D"/>
    <w:rsid w:val="007013E4"/>
    <w:rsid w:val="007014CE"/>
    <w:rsid w:val="00701DC8"/>
    <w:rsid w:val="00701E4D"/>
    <w:rsid w:val="007020C0"/>
    <w:rsid w:val="0070229D"/>
    <w:rsid w:val="007026FF"/>
    <w:rsid w:val="00702ADB"/>
    <w:rsid w:val="00702B16"/>
    <w:rsid w:val="007034C6"/>
    <w:rsid w:val="0070374E"/>
    <w:rsid w:val="00705402"/>
    <w:rsid w:val="0070601C"/>
    <w:rsid w:val="00706C64"/>
    <w:rsid w:val="00707B98"/>
    <w:rsid w:val="00710B15"/>
    <w:rsid w:val="00710DF1"/>
    <w:rsid w:val="00711224"/>
    <w:rsid w:val="007115A9"/>
    <w:rsid w:val="00711CF1"/>
    <w:rsid w:val="00711DBA"/>
    <w:rsid w:val="00712095"/>
    <w:rsid w:val="00712335"/>
    <w:rsid w:val="00713194"/>
    <w:rsid w:val="0071337F"/>
    <w:rsid w:val="00713885"/>
    <w:rsid w:val="00713C15"/>
    <w:rsid w:val="00714018"/>
    <w:rsid w:val="00715B3A"/>
    <w:rsid w:val="00715D64"/>
    <w:rsid w:val="00720A60"/>
    <w:rsid w:val="00720CF6"/>
    <w:rsid w:val="00721787"/>
    <w:rsid w:val="00721B17"/>
    <w:rsid w:val="00721BAB"/>
    <w:rsid w:val="00722088"/>
    <w:rsid w:val="00722BD2"/>
    <w:rsid w:val="00723591"/>
    <w:rsid w:val="00723E91"/>
    <w:rsid w:val="00724031"/>
    <w:rsid w:val="00724A10"/>
    <w:rsid w:val="00725551"/>
    <w:rsid w:val="00726131"/>
    <w:rsid w:val="00726A47"/>
    <w:rsid w:val="00730111"/>
    <w:rsid w:val="007302E5"/>
    <w:rsid w:val="0073081A"/>
    <w:rsid w:val="00731F99"/>
    <w:rsid w:val="007325C6"/>
    <w:rsid w:val="0073280F"/>
    <w:rsid w:val="00733152"/>
    <w:rsid w:val="00733321"/>
    <w:rsid w:val="00733713"/>
    <w:rsid w:val="00733D65"/>
    <w:rsid w:val="00733DB2"/>
    <w:rsid w:val="0073431F"/>
    <w:rsid w:val="007344E1"/>
    <w:rsid w:val="0073451D"/>
    <w:rsid w:val="00734E53"/>
    <w:rsid w:val="007351B7"/>
    <w:rsid w:val="00735554"/>
    <w:rsid w:val="0073668A"/>
    <w:rsid w:val="007377DD"/>
    <w:rsid w:val="00737BFA"/>
    <w:rsid w:val="007412E4"/>
    <w:rsid w:val="00741570"/>
    <w:rsid w:val="00741939"/>
    <w:rsid w:val="0074238D"/>
    <w:rsid w:val="00742588"/>
    <w:rsid w:val="007427A7"/>
    <w:rsid w:val="007432AD"/>
    <w:rsid w:val="00743465"/>
    <w:rsid w:val="00743D88"/>
    <w:rsid w:val="00744451"/>
    <w:rsid w:val="00744DEA"/>
    <w:rsid w:val="007452F7"/>
    <w:rsid w:val="00745B4B"/>
    <w:rsid w:val="00745D47"/>
    <w:rsid w:val="00746DA6"/>
    <w:rsid w:val="00746E88"/>
    <w:rsid w:val="00747667"/>
    <w:rsid w:val="00747C80"/>
    <w:rsid w:val="00750573"/>
    <w:rsid w:val="00750AF1"/>
    <w:rsid w:val="00751445"/>
    <w:rsid w:val="00751A24"/>
    <w:rsid w:val="00751CDD"/>
    <w:rsid w:val="0075216E"/>
    <w:rsid w:val="00752E96"/>
    <w:rsid w:val="00753568"/>
    <w:rsid w:val="0075502A"/>
    <w:rsid w:val="007562E9"/>
    <w:rsid w:val="00756DC1"/>
    <w:rsid w:val="00756E93"/>
    <w:rsid w:val="0075742B"/>
    <w:rsid w:val="00760B4C"/>
    <w:rsid w:val="00760CB5"/>
    <w:rsid w:val="00761574"/>
    <w:rsid w:val="0076351E"/>
    <w:rsid w:val="0076380D"/>
    <w:rsid w:val="00763BB8"/>
    <w:rsid w:val="00763FB0"/>
    <w:rsid w:val="00764189"/>
    <w:rsid w:val="00765866"/>
    <w:rsid w:val="00765EAC"/>
    <w:rsid w:val="007661CF"/>
    <w:rsid w:val="00766A24"/>
    <w:rsid w:val="007679E7"/>
    <w:rsid w:val="00767C09"/>
    <w:rsid w:val="0077028C"/>
    <w:rsid w:val="00770868"/>
    <w:rsid w:val="00770F46"/>
    <w:rsid w:val="00771712"/>
    <w:rsid w:val="00771C73"/>
    <w:rsid w:val="00771DC2"/>
    <w:rsid w:val="00773EDC"/>
    <w:rsid w:val="0077447E"/>
    <w:rsid w:val="00774AC9"/>
    <w:rsid w:val="00774C1D"/>
    <w:rsid w:val="00775DF4"/>
    <w:rsid w:val="00775EC5"/>
    <w:rsid w:val="00776D0F"/>
    <w:rsid w:val="0077719C"/>
    <w:rsid w:val="007771F9"/>
    <w:rsid w:val="0077750F"/>
    <w:rsid w:val="0077777D"/>
    <w:rsid w:val="00777D57"/>
    <w:rsid w:val="00777D6E"/>
    <w:rsid w:val="0078053C"/>
    <w:rsid w:val="00780D90"/>
    <w:rsid w:val="0078281F"/>
    <w:rsid w:val="00782BE4"/>
    <w:rsid w:val="00782BE5"/>
    <w:rsid w:val="00782C13"/>
    <w:rsid w:val="00782DFF"/>
    <w:rsid w:val="00782EF5"/>
    <w:rsid w:val="00783124"/>
    <w:rsid w:val="007843F0"/>
    <w:rsid w:val="00784499"/>
    <w:rsid w:val="0078468D"/>
    <w:rsid w:val="0078502A"/>
    <w:rsid w:val="00785268"/>
    <w:rsid w:val="007857D2"/>
    <w:rsid w:val="0078589E"/>
    <w:rsid w:val="00785B73"/>
    <w:rsid w:val="0078699E"/>
    <w:rsid w:val="00786CD1"/>
    <w:rsid w:val="007908EF"/>
    <w:rsid w:val="007910B8"/>
    <w:rsid w:val="00791826"/>
    <w:rsid w:val="00791F6C"/>
    <w:rsid w:val="00792037"/>
    <w:rsid w:val="00792612"/>
    <w:rsid w:val="00792B14"/>
    <w:rsid w:val="00792D34"/>
    <w:rsid w:val="00792F18"/>
    <w:rsid w:val="00793873"/>
    <w:rsid w:val="00794204"/>
    <w:rsid w:val="00794884"/>
    <w:rsid w:val="00794B9C"/>
    <w:rsid w:val="007959A4"/>
    <w:rsid w:val="00796220"/>
    <w:rsid w:val="0079640D"/>
    <w:rsid w:val="00796D05"/>
    <w:rsid w:val="00796F43"/>
    <w:rsid w:val="007975C9"/>
    <w:rsid w:val="00797889"/>
    <w:rsid w:val="007A03D6"/>
    <w:rsid w:val="007A0923"/>
    <w:rsid w:val="007A1577"/>
    <w:rsid w:val="007A1610"/>
    <w:rsid w:val="007A177F"/>
    <w:rsid w:val="007A20E7"/>
    <w:rsid w:val="007A2166"/>
    <w:rsid w:val="007A260F"/>
    <w:rsid w:val="007A2831"/>
    <w:rsid w:val="007A2E54"/>
    <w:rsid w:val="007A3169"/>
    <w:rsid w:val="007A37D3"/>
    <w:rsid w:val="007A388D"/>
    <w:rsid w:val="007A457A"/>
    <w:rsid w:val="007A5016"/>
    <w:rsid w:val="007A6777"/>
    <w:rsid w:val="007A6B0A"/>
    <w:rsid w:val="007A7431"/>
    <w:rsid w:val="007B0187"/>
    <w:rsid w:val="007B036F"/>
    <w:rsid w:val="007B0B2C"/>
    <w:rsid w:val="007B0FC0"/>
    <w:rsid w:val="007B1D3B"/>
    <w:rsid w:val="007B2984"/>
    <w:rsid w:val="007B2B0E"/>
    <w:rsid w:val="007B30A0"/>
    <w:rsid w:val="007B48DF"/>
    <w:rsid w:val="007B5525"/>
    <w:rsid w:val="007B56A7"/>
    <w:rsid w:val="007B5F35"/>
    <w:rsid w:val="007B689B"/>
    <w:rsid w:val="007B6AC4"/>
    <w:rsid w:val="007B6BBF"/>
    <w:rsid w:val="007B7242"/>
    <w:rsid w:val="007C079C"/>
    <w:rsid w:val="007C07BC"/>
    <w:rsid w:val="007C0BF8"/>
    <w:rsid w:val="007C0D11"/>
    <w:rsid w:val="007C0D12"/>
    <w:rsid w:val="007C17DD"/>
    <w:rsid w:val="007C1A77"/>
    <w:rsid w:val="007C1CD2"/>
    <w:rsid w:val="007C24DC"/>
    <w:rsid w:val="007C2A4D"/>
    <w:rsid w:val="007C2F84"/>
    <w:rsid w:val="007C3E7C"/>
    <w:rsid w:val="007C4A53"/>
    <w:rsid w:val="007C6078"/>
    <w:rsid w:val="007C61EE"/>
    <w:rsid w:val="007C7086"/>
    <w:rsid w:val="007C7211"/>
    <w:rsid w:val="007C73A1"/>
    <w:rsid w:val="007C742D"/>
    <w:rsid w:val="007C7621"/>
    <w:rsid w:val="007D1B54"/>
    <w:rsid w:val="007D1ECE"/>
    <w:rsid w:val="007D1FF4"/>
    <w:rsid w:val="007D21D2"/>
    <w:rsid w:val="007D3045"/>
    <w:rsid w:val="007D3ADE"/>
    <w:rsid w:val="007D4E63"/>
    <w:rsid w:val="007D523B"/>
    <w:rsid w:val="007D5578"/>
    <w:rsid w:val="007D6588"/>
    <w:rsid w:val="007D75E8"/>
    <w:rsid w:val="007D7AC9"/>
    <w:rsid w:val="007E0533"/>
    <w:rsid w:val="007E096B"/>
    <w:rsid w:val="007E1D79"/>
    <w:rsid w:val="007E22C3"/>
    <w:rsid w:val="007E26AE"/>
    <w:rsid w:val="007E2B84"/>
    <w:rsid w:val="007E3BA3"/>
    <w:rsid w:val="007E462C"/>
    <w:rsid w:val="007E4C7F"/>
    <w:rsid w:val="007E54CA"/>
    <w:rsid w:val="007E5B69"/>
    <w:rsid w:val="007E621F"/>
    <w:rsid w:val="007E6A21"/>
    <w:rsid w:val="007E7479"/>
    <w:rsid w:val="007E7BE5"/>
    <w:rsid w:val="007F0FC0"/>
    <w:rsid w:val="007F1177"/>
    <w:rsid w:val="007F1763"/>
    <w:rsid w:val="007F33F9"/>
    <w:rsid w:val="007F3B77"/>
    <w:rsid w:val="007F3CF7"/>
    <w:rsid w:val="007F44E9"/>
    <w:rsid w:val="007F45D1"/>
    <w:rsid w:val="007F63E8"/>
    <w:rsid w:val="007F6952"/>
    <w:rsid w:val="007F6A55"/>
    <w:rsid w:val="007F6D34"/>
    <w:rsid w:val="00800FA4"/>
    <w:rsid w:val="0080100A"/>
    <w:rsid w:val="00801692"/>
    <w:rsid w:val="00801B66"/>
    <w:rsid w:val="00802C0D"/>
    <w:rsid w:val="008032B9"/>
    <w:rsid w:val="008039D4"/>
    <w:rsid w:val="0080417A"/>
    <w:rsid w:val="008051F6"/>
    <w:rsid w:val="00806D24"/>
    <w:rsid w:val="008079EF"/>
    <w:rsid w:val="008104EA"/>
    <w:rsid w:val="008113E9"/>
    <w:rsid w:val="008116E7"/>
    <w:rsid w:val="00811C71"/>
    <w:rsid w:val="00811FD7"/>
    <w:rsid w:val="00812103"/>
    <w:rsid w:val="008131FB"/>
    <w:rsid w:val="008136CF"/>
    <w:rsid w:val="008140A0"/>
    <w:rsid w:val="00814762"/>
    <w:rsid w:val="00814B3F"/>
    <w:rsid w:val="00814EED"/>
    <w:rsid w:val="00814FD1"/>
    <w:rsid w:val="008152C6"/>
    <w:rsid w:val="00815BD8"/>
    <w:rsid w:val="00815CBC"/>
    <w:rsid w:val="00816A84"/>
    <w:rsid w:val="008217F3"/>
    <w:rsid w:val="0082215A"/>
    <w:rsid w:val="0082217D"/>
    <w:rsid w:val="00822483"/>
    <w:rsid w:val="008229F0"/>
    <w:rsid w:val="0082319C"/>
    <w:rsid w:val="00823837"/>
    <w:rsid w:val="008242D7"/>
    <w:rsid w:val="00824D06"/>
    <w:rsid w:val="008260AE"/>
    <w:rsid w:val="00826AAF"/>
    <w:rsid w:val="00826B36"/>
    <w:rsid w:val="00827122"/>
    <w:rsid w:val="008273F7"/>
    <w:rsid w:val="008303AC"/>
    <w:rsid w:val="00830E9A"/>
    <w:rsid w:val="0083107A"/>
    <w:rsid w:val="0083164C"/>
    <w:rsid w:val="008336A2"/>
    <w:rsid w:val="00833F09"/>
    <w:rsid w:val="00834673"/>
    <w:rsid w:val="00834C18"/>
    <w:rsid w:val="00834D04"/>
    <w:rsid w:val="008352F4"/>
    <w:rsid w:val="00836248"/>
    <w:rsid w:val="008363AF"/>
    <w:rsid w:val="00836B7C"/>
    <w:rsid w:val="008372D2"/>
    <w:rsid w:val="00840723"/>
    <w:rsid w:val="00840F74"/>
    <w:rsid w:val="0084104A"/>
    <w:rsid w:val="00842FEC"/>
    <w:rsid w:val="00843399"/>
    <w:rsid w:val="008438A3"/>
    <w:rsid w:val="00844432"/>
    <w:rsid w:val="008445DA"/>
    <w:rsid w:val="00844628"/>
    <w:rsid w:val="0084479D"/>
    <w:rsid w:val="00844FE5"/>
    <w:rsid w:val="00845CAC"/>
    <w:rsid w:val="00846401"/>
    <w:rsid w:val="00846CDE"/>
    <w:rsid w:val="0084701E"/>
    <w:rsid w:val="00847103"/>
    <w:rsid w:val="00847351"/>
    <w:rsid w:val="00850D74"/>
    <w:rsid w:val="008510DA"/>
    <w:rsid w:val="00851513"/>
    <w:rsid w:val="00851C4D"/>
    <w:rsid w:val="008523E3"/>
    <w:rsid w:val="00852ADD"/>
    <w:rsid w:val="00852AEE"/>
    <w:rsid w:val="0085300F"/>
    <w:rsid w:val="00853216"/>
    <w:rsid w:val="008533A9"/>
    <w:rsid w:val="00853F82"/>
    <w:rsid w:val="00854640"/>
    <w:rsid w:val="008552D2"/>
    <w:rsid w:val="0085691B"/>
    <w:rsid w:val="00860654"/>
    <w:rsid w:val="00860BD9"/>
    <w:rsid w:val="0086106D"/>
    <w:rsid w:val="008619B1"/>
    <w:rsid w:val="00861CA0"/>
    <w:rsid w:val="00861CED"/>
    <w:rsid w:val="00861ED0"/>
    <w:rsid w:val="00861F1D"/>
    <w:rsid w:val="008634F3"/>
    <w:rsid w:val="00863B15"/>
    <w:rsid w:val="00863E2D"/>
    <w:rsid w:val="00863EE2"/>
    <w:rsid w:val="00864505"/>
    <w:rsid w:val="008654B6"/>
    <w:rsid w:val="0086591F"/>
    <w:rsid w:val="00866059"/>
    <w:rsid w:val="008667AD"/>
    <w:rsid w:val="00867712"/>
    <w:rsid w:val="00867C39"/>
    <w:rsid w:val="008702C7"/>
    <w:rsid w:val="00870988"/>
    <w:rsid w:val="00870A63"/>
    <w:rsid w:val="00870FE4"/>
    <w:rsid w:val="00871493"/>
    <w:rsid w:val="00871AD2"/>
    <w:rsid w:val="00871DDF"/>
    <w:rsid w:val="00872214"/>
    <w:rsid w:val="00872B8B"/>
    <w:rsid w:val="00872E67"/>
    <w:rsid w:val="008735C7"/>
    <w:rsid w:val="008744FF"/>
    <w:rsid w:val="00874F09"/>
    <w:rsid w:val="00875296"/>
    <w:rsid w:val="00875424"/>
    <w:rsid w:val="0087633A"/>
    <w:rsid w:val="008767B3"/>
    <w:rsid w:val="00876C7F"/>
    <w:rsid w:val="00880492"/>
    <w:rsid w:val="00880B1E"/>
    <w:rsid w:val="008815F4"/>
    <w:rsid w:val="0088262E"/>
    <w:rsid w:val="008827E8"/>
    <w:rsid w:val="008828CC"/>
    <w:rsid w:val="008838B0"/>
    <w:rsid w:val="0088447F"/>
    <w:rsid w:val="00885A23"/>
    <w:rsid w:val="00885CDB"/>
    <w:rsid w:val="00885F3B"/>
    <w:rsid w:val="00886047"/>
    <w:rsid w:val="00886C3B"/>
    <w:rsid w:val="0088712F"/>
    <w:rsid w:val="00887263"/>
    <w:rsid w:val="00890153"/>
    <w:rsid w:val="008901F2"/>
    <w:rsid w:val="00890630"/>
    <w:rsid w:val="00890798"/>
    <w:rsid w:val="00890E6B"/>
    <w:rsid w:val="00890F19"/>
    <w:rsid w:val="00891148"/>
    <w:rsid w:val="00891299"/>
    <w:rsid w:val="008914A1"/>
    <w:rsid w:val="00891B0A"/>
    <w:rsid w:val="00892D87"/>
    <w:rsid w:val="008930E6"/>
    <w:rsid w:val="00893AF9"/>
    <w:rsid w:val="00894402"/>
    <w:rsid w:val="00894C40"/>
    <w:rsid w:val="00894D7A"/>
    <w:rsid w:val="008954B6"/>
    <w:rsid w:val="008954FE"/>
    <w:rsid w:val="0089575C"/>
    <w:rsid w:val="00895BBA"/>
    <w:rsid w:val="008967E4"/>
    <w:rsid w:val="00897D82"/>
    <w:rsid w:val="008A06C8"/>
    <w:rsid w:val="008A0972"/>
    <w:rsid w:val="008A2158"/>
    <w:rsid w:val="008A2682"/>
    <w:rsid w:val="008A2AB9"/>
    <w:rsid w:val="008A2B92"/>
    <w:rsid w:val="008A2C25"/>
    <w:rsid w:val="008A3141"/>
    <w:rsid w:val="008A331F"/>
    <w:rsid w:val="008A3903"/>
    <w:rsid w:val="008A3B1E"/>
    <w:rsid w:val="008A3D3F"/>
    <w:rsid w:val="008A4488"/>
    <w:rsid w:val="008A5151"/>
    <w:rsid w:val="008A604E"/>
    <w:rsid w:val="008A66D5"/>
    <w:rsid w:val="008A6D0E"/>
    <w:rsid w:val="008A6E16"/>
    <w:rsid w:val="008A78FE"/>
    <w:rsid w:val="008A7A94"/>
    <w:rsid w:val="008A7B16"/>
    <w:rsid w:val="008B034B"/>
    <w:rsid w:val="008B03C0"/>
    <w:rsid w:val="008B0D33"/>
    <w:rsid w:val="008B12C7"/>
    <w:rsid w:val="008B1655"/>
    <w:rsid w:val="008B2886"/>
    <w:rsid w:val="008B2BC2"/>
    <w:rsid w:val="008B2F38"/>
    <w:rsid w:val="008B3AAB"/>
    <w:rsid w:val="008B4806"/>
    <w:rsid w:val="008B4BA4"/>
    <w:rsid w:val="008B4C08"/>
    <w:rsid w:val="008B54B4"/>
    <w:rsid w:val="008B57C1"/>
    <w:rsid w:val="008B5AC3"/>
    <w:rsid w:val="008B60C5"/>
    <w:rsid w:val="008C00E4"/>
    <w:rsid w:val="008C128A"/>
    <w:rsid w:val="008C26B3"/>
    <w:rsid w:val="008C2B1F"/>
    <w:rsid w:val="008C2E4A"/>
    <w:rsid w:val="008C2F51"/>
    <w:rsid w:val="008C3457"/>
    <w:rsid w:val="008C3E1C"/>
    <w:rsid w:val="008C40BA"/>
    <w:rsid w:val="008C4D4D"/>
    <w:rsid w:val="008C5173"/>
    <w:rsid w:val="008C526C"/>
    <w:rsid w:val="008C532C"/>
    <w:rsid w:val="008C5541"/>
    <w:rsid w:val="008C5797"/>
    <w:rsid w:val="008C5A3B"/>
    <w:rsid w:val="008C646B"/>
    <w:rsid w:val="008C6DD3"/>
    <w:rsid w:val="008C7132"/>
    <w:rsid w:val="008C71B2"/>
    <w:rsid w:val="008C7770"/>
    <w:rsid w:val="008D0329"/>
    <w:rsid w:val="008D035A"/>
    <w:rsid w:val="008D0F4B"/>
    <w:rsid w:val="008D11A9"/>
    <w:rsid w:val="008D1393"/>
    <w:rsid w:val="008D1996"/>
    <w:rsid w:val="008D21D9"/>
    <w:rsid w:val="008D2739"/>
    <w:rsid w:val="008D2C6E"/>
    <w:rsid w:val="008D2DE1"/>
    <w:rsid w:val="008D300B"/>
    <w:rsid w:val="008D3120"/>
    <w:rsid w:val="008D3E79"/>
    <w:rsid w:val="008D445B"/>
    <w:rsid w:val="008D52A6"/>
    <w:rsid w:val="008D553A"/>
    <w:rsid w:val="008D5630"/>
    <w:rsid w:val="008D68D7"/>
    <w:rsid w:val="008D79B5"/>
    <w:rsid w:val="008D7AB9"/>
    <w:rsid w:val="008D7DCB"/>
    <w:rsid w:val="008E03C5"/>
    <w:rsid w:val="008E0728"/>
    <w:rsid w:val="008E1172"/>
    <w:rsid w:val="008E26D9"/>
    <w:rsid w:val="008E274E"/>
    <w:rsid w:val="008E27C2"/>
    <w:rsid w:val="008E3AA7"/>
    <w:rsid w:val="008E3CA3"/>
    <w:rsid w:val="008E4FA0"/>
    <w:rsid w:val="008E4FEF"/>
    <w:rsid w:val="008E57E9"/>
    <w:rsid w:val="008E6716"/>
    <w:rsid w:val="008F1880"/>
    <w:rsid w:val="008F1AD7"/>
    <w:rsid w:val="008F27C5"/>
    <w:rsid w:val="008F2FF0"/>
    <w:rsid w:val="008F3F5F"/>
    <w:rsid w:val="008F441C"/>
    <w:rsid w:val="008F4EF4"/>
    <w:rsid w:val="008F6CFC"/>
    <w:rsid w:val="00900E75"/>
    <w:rsid w:val="009010F7"/>
    <w:rsid w:val="0090142B"/>
    <w:rsid w:val="0090246F"/>
    <w:rsid w:val="009024D2"/>
    <w:rsid w:val="00902671"/>
    <w:rsid w:val="00902B04"/>
    <w:rsid w:val="00902F9C"/>
    <w:rsid w:val="00903190"/>
    <w:rsid w:val="00904EBD"/>
    <w:rsid w:val="00904F9E"/>
    <w:rsid w:val="00906008"/>
    <w:rsid w:val="00906046"/>
    <w:rsid w:val="00906382"/>
    <w:rsid w:val="009065E3"/>
    <w:rsid w:val="00906E0D"/>
    <w:rsid w:val="009070E7"/>
    <w:rsid w:val="009079FD"/>
    <w:rsid w:val="009110EF"/>
    <w:rsid w:val="009114A9"/>
    <w:rsid w:val="00911E41"/>
    <w:rsid w:val="0091238E"/>
    <w:rsid w:val="009126FB"/>
    <w:rsid w:val="0091382B"/>
    <w:rsid w:val="009143F9"/>
    <w:rsid w:val="00914402"/>
    <w:rsid w:val="009147EB"/>
    <w:rsid w:val="009169AF"/>
    <w:rsid w:val="009178A7"/>
    <w:rsid w:val="00917ED0"/>
    <w:rsid w:val="00917FFB"/>
    <w:rsid w:val="00920496"/>
    <w:rsid w:val="00921002"/>
    <w:rsid w:val="009213E3"/>
    <w:rsid w:val="0092178C"/>
    <w:rsid w:val="00921DDF"/>
    <w:rsid w:val="0092230C"/>
    <w:rsid w:val="00922571"/>
    <w:rsid w:val="009229A8"/>
    <w:rsid w:val="00922C45"/>
    <w:rsid w:val="00922DC1"/>
    <w:rsid w:val="0092451E"/>
    <w:rsid w:val="009256C7"/>
    <w:rsid w:val="00925B25"/>
    <w:rsid w:val="00926A10"/>
    <w:rsid w:val="00926E74"/>
    <w:rsid w:val="00927559"/>
    <w:rsid w:val="00930A43"/>
    <w:rsid w:val="00930FD5"/>
    <w:rsid w:val="00931532"/>
    <w:rsid w:val="00931576"/>
    <w:rsid w:val="00932069"/>
    <w:rsid w:val="00933253"/>
    <w:rsid w:val="00934298"/>
    <w:rsid w:val="00934768"/>
    <w:rsid w:val="009348D1"/>
    <w:rsid w:val="00934D5A"/>
    <w:rsid w:val="00935D8B"/>
    <w:rsid w:val="009362ED"/>
    <w:rsid w:val="0093719D"/>
    <w:rsid w:val="00937324"/>
    <w:rsid w:val="00940342"/>
    <w:rsid w:val="0094036E"/>
    <w:rsid w:val="009406C1"/>
    <w:rsid w:val="0094142C"/>
    <w:rsid w:val="00941909"/>
    <w:rsid w:val="00941FC9"/>
    <w:rsid w:val="00942465"/>
    <w:rsid w:val="00942925"/>
    <w:rsid w:val="00942AF8"/>
    <w:rsid w:val="00944D92"/>
    <w:rsid w:val="009458E6"/>
    <w:rsid w:val="00946471"/>
    <w:rsid w:val="00946E9A"/>
    <w:rsid w:val="00947766"/>
    <w:rsid w:val="0095016B"/>
    <w:rsid w:val="00950171"/>
    <w:rsid w:val="0095088F"/>
    <w:rsid w:val="00950EFB"/>
    <w:rsid w:val="0095224C"/>
    <w:rsid w:val="009522BB"/>
    <w:rsid w:val="0095253F"/>
    <w:rsid w:val="00952C85"/>
    <w:rsid w:val="00954540"/>
    <w:rsid w:val="009553EE"/>
    <w:rsid w:val="00955E15"/>
    <w:rsid w:val="00960082"/>
    <w:rsid w:val="00960197"/>
    <w:rsid w:val="00960568"/>
    <w:rsid w:val="00961B1F"/>
    <w:rsid w:val="00962588"/>
    <w:rsid w:val="00962F90"/>
    <w:rsid w:val="00963709"/>
    <w:rsid w:val="00964DBC"/>
    <w:rsid w:val="00965783"/>
    <w:rsid w:val="009667A8"/>
    <w:rsid w:val="00966B28"/>
    <w:rsid w:val="00966D6A"/>
    <w:rsid w:val="00966EF8"/>
    <w:rsid w:val="00967EEF"/>
    <w:rsid w:val="00970361"/>
    <w:rsid w:val="0097073A"/>
    <w:rsid w:val="00970A83"/>
    <w:rsid w:val="00970BD5"/>
    <w:rsid w:val="00970E4F"/>
    <w:rsid w:val="0097122A"/>
    <w:rsid w:val="00971856"/>
    <w:rsid w:val="00973096"/>
    <w:rsid w:val="009733BE"/>
    <w:rsid w:val="009742FA"/>
    <w:rsid w:val="00974853"/>
    <w:rsid w:val="00974882"/>
    <w:rsid w:val="00974C49"/>
    <w:rsid w:val="00974E70"/>
    <w:rsid w:val="00976E42"/>
    <w:rsid w:val="0097769B"/>
    <w:rsid w:val="0097770C"/>
    <w:rsid w:val="00977B15"/>
    <w:rsid w:val="009803CE"/>
    <w:rsid w:val="00980970"/>
    <w:rsid w:val="00981852"/>
    <w:rsid w:val="0098325E"/>
    <w:rsid w:val="00983CDE"/>
    <w:rsid w:val="00985F27"/>
    <w:rsid w:val="00986C39"/>
    <w:rsid w:val="0098700A"/>
    <w:rsid w:val="00987CBC"/>
    <w:rsid w:val="009902EF"/>
    <w:rsid w:val="009902F0"/>
    <w:rsid w:val="00990781"/>
    <w:rsid w:val="0099174F"/>
    <w:rsid w:val="00991915"/>
    <w:rsid w:val="009921D8"/>
    <w:rsid w:val="00992282"/>
    <w:rsid w:val="009935CF"/>
    <w:rsid w:val="00994DF9"/>
    <w:rsid w:val="00995032"/>
    <w:rsid w:val="00995321"/>
    <w:rsid w:val="009953CA"/>
    <w:rsid w:val="00996349"/>
    <w:rsid w:val="00996A94"/>
    <w:rsid w:val="00996F3D"/>
    <w:rsid w:val="00997BF9"/>
    <w:rsid w:val="009A09CF"/>
    <w:rsid w:val="009A0AA2"/>
    <w:rsid w:val="009A0EB3"/>
    <w:rsid w:val="009A1D7F"/>
    <w:rsid w:val="009A2A2F"/>
    <w:rsid w:val="009A2CD9"/>
    <w:rsid w:val="009A35C3"/>
    <w:rsid w:val="009A4399"/>
    <w:rsid w:val="009A456C"/>
    <w:rsid w:val="009A494A"/>
    <w:rsid w:val="009A50F4"/>
    <w:rsid w:val="009A51CA"/>
    <w:rsid w:val="009A55D7"/>
    <w:rsid w:val="009A57E7"/>
    <w:rsid w:val="009A656C"/>
    <w:rsid w:val="009A66D6"/>
    <w:rsid w:val="009A6ABB"/>
    <w:rsid w:val="009A70EB"/>
    <w:rsid w:val="009A7203"/>
    <w:rsid w:val="009A77DA"/>
    <w:rsid w:val="009A7909"/>
    <w:rsid w:val="009B076E"/>
    <w:rsid w:val="009B0B3E"/>
    <w:rsid w:val="009B27DD"/>
    <w:rsid w:val="009B2F50"/>
    <w:rsid w:val="009B448C"/>
    <w:rsid w:val="009B5D24"/>
    <w:rsid w:val="009B5FEE"/>
    <w:rsid w:val="009B632F"/>
    <w:rsid w:val="009B7203"/>
    <w:rsid w:val="009B74AB"/>
    <w:rsid w:val="009B7C25"/>
    <w:rsid w:val="009C0626"/>
    <w:rsid w:val="009C1C8B"/>
    <w:rsid w:val="009C287B"/>
    <w:rsid w:val="009C2EB7"/>
    <w:rsid w:val="009C3176"/>
    <w:rsid w:val="009C3DFC"/>
    <w:rsid w:val="009C5752"/>
    <w:rsid w:val="009C5760"/>
    <w:rsid w:val="009C79A8"/>
    <w:rsid w:val="009C7C49"/>
    <w:rsid w:val="009D0287"/>
    <w:rsid w:val="009D1179"/>
    <w:rsid w:val="009D1285"/>
    <w:rsid w:val="009D1B37"/>
    <w:rsid w:val="009D2165"/>
    <w:rsid w:val="009D2300"/>
    <w:rsid w:val="009D29CA"/>
    <w:rsid w:val="009D2FB5"/>
    <w:rsid w:val="009D3054"/>
    <w:rsid w:val="009D31FF"/>
    <w:rsid w:val="009D3267"/>
    <w:rsid w:val="009D36F1"/>
    <w:rsid w:val="009D4B5B"/>
    <w:rsid w:val="009D5BA4"/>
    <w:rsid w:val="009D5DD4"/>
    <w:rsid w:val="009D6802"/>
    <w:rsid w:val="009D6C57"/>
    <w:rsid w:val="009E018F"/>
    <w:rsid w:val="009E022B"/>
    <w:rsid w:val="009E0650"/>
    <w:rsid w:val="009E0DDC"/>
    <w:rsid w:val="009E1004"/>
    <w:rsid w:val="009E1156"/>
    <w:rsid w:val="009E132E"/>
    <w:rsid w:val="009E1DF6"/>
    <w:rsid w:val="009E1E8A"/>
    <w:rsid w:val="009E3A82"/>
    <w:rsid w:val="009E4914"/>
    <w:rsid w:val="009E50A2"/>
    <w:rsid w:val="009E54F2"/>
    <w:rsid w:val="009E61C8"/>
    <w:rsid w:val="009E6254"/>
    <w:rsid w:val="009E6B37"/>
    <w:rsid w:val="009E7A46"/>
    <w:rsid w:val="009F0805"/>
    <w:rsid w:val="009F34E4"/>
    <w:rsid w:val="009F3EFA"/>
    <w:rsid w:val="009F4945"/>
    <w:rsid w:val="009F49DD"/>
    <w:rsid w:val="009F4D8D"/>
    <w:rsid w:val="009F571F"/>
    <w:rsid w:val="009F622C"/>
    <w:rsid w:val="00A0065E"/>
    <w:rsid w:val="00A00D57"/>
    <w:rsid w:val="00A00EF5"/>
    <w:rsid w:val="00A013CE"/>
    <w:rsid w:val="00A015BA"/>
    <w:rsid w:val="00A01CCA"/>
    <w:rsid w:val="00A01EFC"/>
    <w:rsid w:val="00A01F12"/>
    <w:rsid w:val="00A02594"/>
    <w:rsid w:val="00A02A80"/>
    <w:rsid w:val="00A02F4A"/>
    <w:rsid w:val="00A03082"/>
    <w:rsid w:val="00A0320C"/>
    <w:rsid w:val="00A03E87"/>
    <w:rsid w:val="00A04A19"/>
    <w:rsid w:val="00A04BFC"/>
    <w:rsid w:val="00A05DBE"/>
    <w:rsid w:val="00A05EA3"/>
    <w:rsid w:val="00A06902"/>
    <w:rsid w:val="00A06B0A"/>
    <w:rsid w:val="00A101F4"/>
    <w:rsid w:val="00A1027B"/>
    <w:rsid w:val="00A104B7"/>
    <w:rsid w:val="00A11488"/>
    <w:rsid w:val="00A121F5"/>
    <w:rsid w:val="00A13D00"/>
    <w:rsid w:val="00A13F69"/>
    <w:rsid w:val="00A1454B"/>
    <w:rsid w:val="00A14971"/>
    <w:rsid w:val="00A14D13"/>
    <w:rsid w:val="00A14EFD"/>
    <w:rsid w:val="00A14FCD"/>
    <w:rsid w:val="00A1711A"/>
    <w:rsid w:val="00A2049F"/>
    <w:rsid w:val="00A20952"/>
    <w:rsid w:val="00A20A75"/>
    <w:rsid w:val="00A21739"/>
    <w:rsid w:val="00A226A4"/>
    <w:rsid w:val="00A231F9"/>
    <w:rsid w:val="00A23D7E"/>
    <w:rsid w:val="00A2404A"/>
    <w:rsid w:val="00A241BD"/>
    <w:rsid w:val="00A2446B"/>
    <w:rsid w:val="00A24FED"/>
    <w:rsid w:val="00A25D56"/>
    <w:rsid w:val="00A2601A"/>
    <w:rsid w:val="00A274F7"/>
    <w:rsid w:val="00A27637"/>
    <w:rsid w:val="00A30F35"/>
    <w:rsid w:val="00A3187E"/>
    <w:rsid w:val="00A31B28"/>
    <w:rsid w:val="00A324A0"/>
    <w:rsid w:val="00A33FF8"/>
    <w:rsid w:val="00A340EC"/>
    <w:rsid w:val="00A341EC"/>
    <w:rsid w:val="00A3467B"/>
    <w:rsid w:val="00A3496C"/>
    <w:rsid w:val="00A34AA0"/>
    <w:rsid w:val="00A34AF8"/>
    <w:rsid w:val="00A34F23"/>
    <w:rsid w:val="00A352CF"/>
    <w:rsid w:val="00A3561F"/>
    <w:rsid w:val="00A356B5"/>
    <w:rsid w:val="00A35D62"/>
    <w:rsid w:val="00A35EED"/>
    <w:rsid w:val="00A36AE5"/>
    <w:rsid w:val="00A36B00"/>
    <w:rsid w:val="00A36F90"/>
    <w:rsid w:val="00A37884"/>
    <w:rsid w:val="00A37C33"/>
    <w:rsid w:val="00A37F53"/>
    <w:rsid w:val="00A40292"/>
    <w:rsid w:val="00A40497"/>
    <w:rsid w:val="00A40E28"/>
    <w:rsid w:val="00A40E3F"/>
    <w:rsid w:val="00A417AF"/>
    <w:rsid w:val="00A417C2"/>
    <w:rsid w:val="00A41C0F"/>
    <w:rsid w:val="00A41CCA"/>
    <w:rsid w:val="00A41D74"/>
    <w:rsid w:val="00A426BB"/>
    <w:rsid w:val="00A43E2F"/>
    <w:rsid w:val="00A44832"/>
    <w:rsid w:val="00A44E38"/>
    <w:rsid w:val="00A453D4"/>
    <w:rsid w:val="00A45A60"/>
    <w:rsid w:val="00A45B1B"/>
    <w:rsid w:val="00A45E44"/>
    <w:rsid w:val="00A46B14"/>
    <w:rsid w:val="00A46B43"/>
    <w:rsid w:val="00A471C6"/>
    <w:rsid w:val="00A47BF9"/>
    <w:rsid w:val="00A50080"/>
    <w:rsid w:val="00A50A63"/>
    <w:rsid w:val="00A51675"/>
    <w:rsid w:val="00A5202D"/>
    <w:rsid w:val="00A529A9"/>
    <w:rsid w:val="00A52D95"/>
    <w:rsid w:val="00A53213"/>
    <w:rsid w:val="00A5411D"/>
    <w:rsid w:val="00A54218"/>
    <w:rsid w:val="00A545D8"/>
    <w:rsid w:val="00A54B63"/>
    <w:rsid w:val="00A55EAF"/>
    <w:rsid w:val="00A5605F"/>
    <w:rsid w:val="00A56636"/>
    <w:rsid w:val="00A5680F"/>
    <w:rsid w:val="00A57627"/>
    <w:rsid w:val="00A60233"/>
    <w:rsid w:val="00A60462"/>
    <w:rsid w:val="00A604E5"/>
    <w:rsid w:val="00A6075A"/>
    <w:rsid w:val="00A60B30"/>
    <w:rsid w:val="00A61E82"/>
    <w:rsid w:val="00A630E5"/>
    <w:rsid w:val="00A636FE"/>
    <w:rsid w:val="00A6376E"/>
    <w:rsid w:val="00A63ACF"/>
    <w:rsid w:val="00A63CDA"/>
    <w:rsid w:val="00A641B8"/>
    <w:rsid w:val="00A64C01"/>
    <w:rsid w:val="00A64E2E"/>
    <w:rsid w:val="00A66077"/>
    <w:rsid w:val="00A67944"/>
    <w:rsid w:val="00A6795F"/>
    <w:rsid w:val="00A7028D"/>
    <w:rsid w:val="00A709AB"/>
    <w:rsid w:val="00A70AA6"/>
    <w:rsid w:val="00A71835"/>
    <w:rsid w:val="00A71974"/>
    <w:rsid w:val="00A724BC"/>
    <w:rsid w:val="00A72D2D"/>
    <w:rsid w:val="00A73BEF"/>
    <w:rsid w:val="00A74769"/>
    <w:rsid w:val="00A75813"/>
    <w:rsid w:val="00A759A7"/>
    <w:rsid w:val="00A773B2"/>
    <w:rsid w:val="00A80840"/>
    <w:rsid w:val="00A80BA8"/>
    <w:rsid w:val="00A80E03"/>
    <w:rsid w:val="00A81089"/>
    <w:rsid w:val="00A8164F"/>
    <w:rsid w:val="00A82D77"/>
    <w:rsid w:val="00A83B32"/>
    <w:rsid w:val="00A83E4C"/>
    <w:rsid w:val="00A8481C"/>
    <w:rsid w:val="00A84B56"/>
    <w:rsid w:val="00A84C23"/>
    <w:rsid w:val="00A856E5"/>
    <w:rsid w:val="00A8691A"/>
    <w:rsid w:val="00A873AD"/>
    <w:rsid w:val="00A87DC6"/>
    <w:rsid w:val="00A87ED3"/>
    <w:rsid w:val="00A90AB6"/>
    <w:rsid w:val="00A90EF9"/>
    <w:rsid w:val="00A90F44"/>
    <w:rsid w:val="00A9185A"/>
    <w:rsid w:val="00A91CC6"/>
    <w:rsid w:val="00A92963"/>
    <w:rsid w:val="00A92AA3"/>
    <w:rsid w:val="00A942B3"/>
    <w:rsid w:val="00A94599"/>
    <w:rsid w:val="00A947C6"/>
    <w:rsid w:val="00A94C89"/>
    <w:rsid w:val="00A951EC"/>
    <w:rsid w:val="00A9523E"/>
    <w:rsid w:val="00A95614"/>
    <w:rsid w:val="00A95E1F"/>
    <w:rsid w:val="00A97149"/>
    <w:rsid w:val="00A9727A"/>
    <w:rsid w:val="00A97D42"/>
    <w:rsid w:val="00AA1061"/>
    <w:rsid w:val="00AA2EDD"/>
    <w:rsid w:val="00AA353A"/>
    <w:rsid w:val="00AA35D6"/>
    <w:rsid w:val="00AA370D"/>
    <w:rsid w:val="00AA386B"/>
    <w:rsid w:val="00AA3892"/>
    <w:rsid w:val="00AA462D"/>
    <w:rsid w:val="00AA4995"/>
    <w:rsid w:val="00AA4BE3"/>
    <w:rsid w:val="00AA4E23"/>
    <w:rsid w:val="00AA4FE0"/>
    <w:rsid w:val="00AA525D"/>
    <w:rsid w:val="00AA5DFC"/>
    <w:rsid w:val="00AA5E53"/>
    <w:rsid w:val="00AA5EE6"/>
    <w:rsid w:val="00AA6691"/>
    <w:rsid w:val="00AA6DA8"/>
    <w:rsid w:val="00AA6F1C"/>
    <w:rsid w:val="00AA6FB1"/>
    <w:rsid w:val="00AA722C"/>
    <w:rsid w:val="00AA72D9"/>
    <w:rsid w:val="00AB05A9"/>
    <w:rsid w:val="00AB10F7"/>
    <w:rsid w:val="00AB17C7"/>
    <w:rsid w:val="00AB17CC"/>
    <w:rsid w:val="00AB278E"/>
    <w:rsid w:val="00AB3BE8"/>
    <w:rsid w:val="00AB50EC"/>
    <w:rsid w:val="00AB540F"/>
    <w:rsid w:val="00AB5809"/>
    <w:rsid w:val="00AB6303"/>
    <w:rsid w:val="00AB6405"/>
    <w:rsid w:val="00AB6D4A"/>
    <w:rsid w:val="00AB7436"/>
    <w:rsid w:val="00AC012C"/>
    <w:rsid w:val="00AC0362"/>
    <w:rsid w:val="00AC0851"/>
    <w:rsid w:val="00AC0C0B"/>
    <w:rsid w:val="00AC0D26"/>
    <w:rsid w:val="00AC0F27"/>
    <w:rsid w:val="00AC1476"/>
    <w:rsid w:val="00AC2057"/>
    <w:rsid w:val="00AC2D1D"/>
    <w:rsid w:val="00AC3617"/>
    <w:rsid w:val="00AC4A37"/>
    <w:rsid w:val="00AC5907"/>
    <w:rsid w:val="00AC66CD"/>
    <w:rsid w:val="00AC6947"/>
    <w:rsid w:val="00AC7895"/>
    <w:rsid w:val="00AD04E1"/>
    <w:rsid w:val="00AD05FF"/>
    <w:rsid w:val="00AD074F"/>
    <w:rsid w:val="00AD0FD9"/>
    <w:rsid w:val="00AD1491"/>
    <w:rsid w:val="00AD152E"/>
    <w:rsid w:val="00AD172D"/>
    <w:rsid w:val="00AD1C52"/>
    <w:rsid w:val="00AD1F15"/>
    <w:rsid w:val="00AD23DE"/>
    <w:rsid w:val="00AD275B"/>
    <w:rsid w:val="00AD27FE"/>
    <w:rsid w:val="00AD2883"/>
    <w:rsid w:val="00AD2E6B"/>
    <w:rsid w:val="00AD34DC"/>
    <w:rsid w:val="00AD3A57"/>
    <w:rsid w:val="00AD419D"/>
    <w:rsid w:val="00AD42FE"/>
    <w:rsid w:val="00AD4AD0"/>
    <w:rsid w:val="00AD4FBD"/>
    <w:rsid w:val="00AD50C6"/>
    <w:rsid w:val="00AD5124"/>
    <w:rsid w:val="00AD56C2"/>
    <w:rsid w:val="00AD5FD2"/>
    <w:rsid w:val="00AD62B0"/>
    <w:rsid w:val="00AD6D4F"/>
    <w:rsid w:val="00AD768B"/>
    <w:rsid w:val="00AD79D4"/>
    <w:rsid w:val="00AE04C4"/>
    <w:rsid w:val="00AE2299"/>
    <w:rsid w:val="00AE2370"/>
    <w:rsid w:val="00AE26D1"/>
    <w:rsid w:val="00AE28C0"/>
    <w:rsid w:val="00AE2EA8"/>
    <w:rsid w:val="00AE3791"/>
    <w:rsid w:val="00AE3994"/>
    <w:rsid w:val="00AE4BEB"/>
    <w:rsid w:val="00AE509A"/>
    <w:rsid w:val="00AE568C"/>
    <w:rsid w:val="00AE6859"/>
    <w:rsid w:val="00AE6C3A"/>
    <w:rsid w:val="00AE7353"/>
    <w:rsid w:val="00AE7437"/>
    <w:rsid w:val="00AE7773"/>
    <w:rsid w:val="00AF2064"/>
    <w:rsid w:val="00AF24E8"/>
    <w:rsid w:val="00AF2729"/>
    <w:rsid w:val="00AF2FA2"/>
    <w:rsid w:val="00AF3060"/>
    <w:rsid w:val="00AF3290"/>
    <w:rsid w:val="00AF34CD"/>
    <w:rsid w:val="00AF42FE"/>
    <w:rsid w:val="00AF7691"/>
    <w:rsid w:val="00AF76E5"/>
    <w:rsid w:val="00B00320"/>
    <w:rsid w:val="00B00485"/>
    <w:rsid w:val="00B012FF"/>
    <w:rsid w:val="00B018E3"/>
    <w:rsid w:val="00B030C4"/>
    <w:rsid w:val="00B03779"/>
    <w:rsid w:val="00B03B6B"/>
    <w:rsid w:val="00B04E57"/>
    <w:rsid w:val="00B05AA2"/>
    <w:rsid w:val="00B06948"/>
    <w:rsid w:val="00B06CF4"/>
    <w:rsid w:val="00B11BEA"/>
    <w:rsid w:val="00B12740"/>
    <w:rsid w:val="00B12D27"/>
    <w:rsid w:val="00B135DC"/>
    <w:rsid w:val="00B1362B"/>
    <w:rsid w:val="00B14651"/>
    <w:rsid w:val="00B150F1"/>
    <w:rsid w:val="00B1512D"/>
    <w:rsid w:val="00B156DF"/>
    <w:rsid w:val="00B162B4"/>
    <w:rsid w:val="00B16F7B"/>
    <w:rsid w:val="00B1744E"/>
    <w:rsid w:val="00B1766A"/>
    <w:rsid w:val="00B1786F"/>
    <w:rsid w:val="00B2030A"/>
    <w:rsid w:val="00B20A27"/>
    <w:rsid w:val="00B20D48"/>
    <w:rsid w:val="00B20D69"/>
    <w:rsid w:val="00B212CD"/>
    <w:rsid w:val="00B213C5"/>
    <w:rsid w:val="00B21A7D"/>
    <w:rsid w:val="00B21BD2"/>
    <w:rsid w:val="00B220E4"/>
    <w:rsid w:val="00B22795"/>
    <w:rsid w:val="00B227CA"/>
    <w:rsid w:val="00B23956"/>
    <w:rsid w:val="00B24318"/>
    <w:rsid w:val="00B24A30"/>
    <w:rsid w:val="00B253C8"/>
    <w:rsid w:val="00B25635"/>
    <w:rsid w:val="00B265EC"/>
    <w:rsid w:val="00B31EC8"/>
    <w:rsid w:val="00B32BF6"/>
    <w:rsid w:val="00B32ECA"/>
    <w:rsid w:val="00B3322B"/>
    <w:rsid w:val="00B3323B"/>
    <w:rsid w:val="00B333FA"/>
    <w:rsid w:val="00B334AC"/>
    <w:rsid w:val="00B3380F"/>
    <w:rsid w:val="00B33986"/>
    <w:rsid w:val="00B34343"/>
    <w:rsid w:val="00B3479C"/>
    <w:rsid w:val="00B352F6"/>
    <w:rsid w:val="00B35F1E"/>
    <w:rsid w:val="00B3627B"/>
    <w:rsid w:val="00B364CA"/>
    <w:rsid w:val="00B36889"/>
    <w:rsid w:val="00B36B01"/>
    <w:rsid w:val="00B370C2"/>
    <w:rsid w:val="00B373D8"/>
    <w:rsid w:val="00B37DC8"/>
    <w:rsid w:val="00B41240"/>
    <w:rsid w:val="00B41A93"/>
    <w:rsid w:val="00B41D0A"/>
    <w:rsid w:val="00B427F2"/>
    <w:rsid w:val="00B433E6"/>
    <w:rsid w:val="00B4344B"/>
    <w:rsid w:val="00B43CD0"/>
    <w:rsid w:val="00B44493"/>
    <w:rsid w:val="00B44869"/>
    <w:rsid w:val="00B44C24"/>
    <w:rsid w:val="00B45568"/>
    <w:rsid w:val="00B46D00"/>
    <w:rsid w:val="00B47361"/>
    <w:rsid w:val="00B4756B"/>
    <w:rsid w:val="00B477B9"/>
    <w:rsid w:val="00B4780B"/>
    <w:rsid w:val="00B4795F"/>
    <w:rsid w:val="00B47B8B"/>
    <w:rsid w:val="00B50652"/>
    <w:rsid w:val="00B507D2"/>
    <w:rsid w:val="00B50A5A"/>
    <w:rsid w:val="00B513C2"/>
    <w:rsid w:val="00B51821"/>
    <w:rsid w:val="00B52AE6"/>
    <w:rsid w:val="00B53567"/>
    <w:rsid w:val="00B53DEA"/>
    <w:rsid w:val="00B54C9C"/>
    <w:rsid w:val="00B56022"/>
    <w:rsid w:val="00B5657F"/>
    <w:rsid w:val="00B57C78"/>
    <w:rsid w:val="00B57E00"/>
    <w:rsid w:val="00B612EC"/>
    <w:rsid w:val="00B613DD"/>
    <w:rsid w:val="00B62493"/>
    <w:rsid w:val="00B62B1F"/>
    <w:rsid w:val="00B62E4E"/>
    <w:rsid w:val="00B6367C"/>
    <w:rsid w:val="00B651DB"/>
    <w:rsid w:val="00B65273"/>
    <w:rsid w:val="00B66865"/>
    <w:rsid w:val="00B66B56"/>
    <w:rsid w:val="00B67806"/>
    <w:rsid w:val="00B67C20"/>
    <w:rsid w:val="00B705B0"/>
    <w:rsid w:val="00B70803"/>
    <w:rsid w:val="00B713E2"/>
    <w:rsid w:val="00B71775"/>
    <w:rsid w:val="00B71B38"/>
    <w:rsid w:val="00B722EC"/>
    <w:rsid w:val="00B73916"/>
    <w:rsid w:val="00B73985"/>
    <w:rsid w:val="00B73A5E"/>
    <w:rsid w:val="00B74830"/>
    <w:rsid w:val="00B74A28"/>
    <w:rsid w:val="00B74D10"/>
    <w:rsid w:val="00B75CB5"/>
    <w:rsid w:val="00B75EB7"/>
    <w:rsid w:val="00B761FC"/>
    <w:rsid w:val="00B7645B"/>
    <w:rsid w:val="00B764A7"/>
    <w:rsid w:val="00B765CB"/>
    <w:rsid w:val="00B76A05"/>
    <w:rsid w:val="00B76AEA"/>
    <w:rsid w:val="00B77950"/>
    <w:rsid w:val="00B8238E"/>
    <w:rsid w:val="00B82458"/>
    <w:rsid w:val="00B826AB"/>
    <w:rsid w:val="00B82F94"/>
    <w:rsid w:val="00B83890"/>
    <w:rsid w:val="00B83D6E"/>
    <w:rsid w:val="00B83E17"/>
    <w:rsid w:val="00B8408F"/>
    <w:rsid w:val="00B84A85"/>
    <w:rsid w:val="00B84A90"/>
    <w:rsid w:val="00B85342"/>
    <w:rsid w:val="00B85A17"/>
    <w:rsid w:val="00B85D57"/>
    <w:rsid w:val="00B85D8E"/>
    <w:rsid w:val="00B85F34"/>
    <w:rsid w:val="00B8642D"/>
    <w:rsid w:val="00B87BBB"/>
    <w:rsid w:val="00B90A6A"/>
    <w:rsid w:val="00B90ACB"/>
    <w:rsid w:val="00B90B06"/>
    <w:rsid w:val="00B90EF0"/>
    <w:rsid w:val="00B9348E"/>
    <w:rsid w:val="00B947C2"/>
    <w:rsid w:val="00B95406"/>
    <w:rsid w:val="00B957B9"/>
    <w:rsid w:val="00B95834"/>
    <w:rsid w:val="00B95981"/>
    <w:rsid w:val="00B95FAD"/>
    <w:rsid w:val="00B96993"/>
    <w:rsid w:val="00B97671"/>
    <w:rsid w:val="00B978F3"/>
    <w:rsid w:val="00B97D34"/>
    <w:rsid w:val="00BA1016"/>
    <w:rsid w:val="00BA10D9"/>
    <w:rsid w:val="00BA1AB2"/>
    <w:rsid w:val="00BA2663"/>
    <w:rsid w:val="00BA2A04"/>
    <w:rsid w:val="00BA2DE6"/>
    <w:rsid w:val="00BA3DFE"/>
    <w:rsid w:val="00BA4DCC"/>
    <w:rsid w:val="00BA5059"/>
    <w:rsid w:val="00BA50E4"/>
    <w:rsid w:val="00BA60D1"/>
    <w:rsid w:val="00BA60E5"/>
    <w:rsid w:val="00BA6665"/>
    <w:rsid w:val="00BA6821"/>
    <w:rsid w:val="00BA6E6B"/>
    <w:rsid w:val="00BA7965"/>
    <w:rsid w:val="00BA7A57"/>
    <w:rsid w:val="00BB02AD"/>
    <w:rsid w:val="00BB14A1"/>
    <w:rsid w:val="00BB1893"/>
    <w:rsid w:val="00BB2044"/>
    <w:rsid w:val="00BB2592"/>
    <w:rsid w:val="00BB2EC6"/>
    <w:rsid w:val="00BB34AC"/>
    <w:rsid w:val="00BB35F1"/>
    <w:rsid w:val="00BB3E83"/>
    <w:rsid w:val="00BB52DC"/>
    <w:rsid w:val="00BB5F7A"/>
    <w:rsid w:val="00BB65B9"/>
    <w:rsid w:val="00BB6E5D"/>
    <w:rsid w:val="00BB7342"/>
    <w:rsid w:val="00BB74A2"/>
    <w:rsid w:val="00BB79A4"/>
    <w:rsid w:val="00BB79E8"/>
    <w:rsid w:val="00BC04D8"/>
    <w:rsid w:val="00BC0AAE"/>
    <w:rsid w:val="00BC19B3"/>
    <w:rsid w:val="00BC1BA5"/>
    <w:rsid w:val="00BC1E70"/>
    <w:rsid w:val="00BC212B"/>
    <w:rsid w:val="00BC29DE"/>
    <w:rsid w:val="00BC3067"/>
    <w:rsid w:val="00BC3F07"/>
    <w:rsid w:val="00BC5774"/>
    <w:rsid w:val="00BC65DB"/>
    <w:rsid w:val="00BC6824"/>
    <w:rsid w:val="00BC7417"/>
    <w:rsid w:val="00BC7883"/>
    <w:rsid w:val="00BC78B6"/>
    <w:rsid w:val="00BC7AF8"/>
    <w:rsid w:val="00BD04CE"/>
    <w:rsid w:val="00BD06D2"/>
    <w:rsid w:val="00BD0BF3"/>
    <w:rsid w:val="00BD0D0F"/>
    <w:rsid w:val="00BD17F7"/>
    <w:rsid w:val="00BD19D0"/>
    <w:rsid w:val="00BD1A81"/>
    <w:rsid w:val="00BD20B5"/>
    <w:rsid w:val="00BD235D"/>
    <w:rsid w:val="00BD25F8"/>
    <w:rsid w:val="00BD2642"/>
    <w:rsid w:val="00BD269E"/>
    <w:rsid w:val="00BD2DDE"/>
    <w:rsid w:val="00BD3EAA"/>
    <w:rsid w:val="00BD41F5"/>
    <w:rsid w:val="00BD4B21"/>
    <w:rsid w:val="00BD521F"/>
    <w:rsid w:val="00BD559C"/>
    <w:rsid w:val="00BD5650"/>
    <w:rsid w:val="00BD60FE"/>
    <w:rsid w:val="00BD667B"/>
    <w:rsid w:val="00BD7CFB"/>
    <w:rsid w:val="00BE069D"/>
    <w:rsid w:val="00BE0C36"/>
    <w:rsid w:val="00BE1FFC"/>
    <w:rsid w:val="00BE3D59"/>
    <w:rsid w:val="00BE43BC"/>
    <w:rsid w:val="00BE451C"/>
    <w:rsid w:val="00BE4754"/>
    <w:rsid w:val="00BE4BF1"/>
    <w:rsid w:val="00BE53D5"/>
    <w:rsid w:val="00BE582E"/>
    <w:rsid w:val="00BE61E4"/>
    <w:rsid w:val="00BE6CAC"/>
    <w:rsid w:val="00BE7105"/>
    <w:rsid w:val="00BE732E"/>
    <w:rsid w:val="00BE763D"/>
    <w:rsid w:val="00BE778B"/>
    <w:rsid w:val="00BF0558"/>
    <w:rsid w:val="00BF059D"/>
    <w:rsid w:val="00BF05E1"/>
    <w:rsid w:val="00BF119C"/>
    <w:rsid w:val="00BF12D4"/>
    <w:rsid w:val="00BF21B2"/>
    <w:rsid w:val="00BF24FE"/>
    <w:rsid w:val="00BF2CE1"/>
    <w:rsid w:val="00BF313F"/>
    <w:rsid w:val="00BF3A26"/>
    <w:rsid w:val="00BF4751"/>
    <w:rsid w:val="00BF4AE5"/>
    <w:rsid w:val="00BF6E1D"/>
    <w:rsid w:val="00BF77D2"/>
    <w:rsid w:val="00C0191B"/>
    <w:rsid w:val="00C02183"/>
    <w:rsid w:val="00C028A7"/>
    <w:rsid w:val="00C02A2A"/>
    <w:rsid w:val="00C02C62"/>
    <w:rsid w:val="00C03C7A"/>
    <w:rsid w:val="00C04016"/>
    <w:rsid w:val="00C0434E"/>
    <w:rsid w:val="00C045AD"/>
    <w:rsid w:val="00C047A8"/>
    <w:rsid w:val="00C0516D"/>
    <w:rsid w:val="00C05DD5"/>
    <w:rsid w:val="00C1152C"/>
    <w:rsid w:val="00C1173D"/>
    <w:rsid w:val="00C1188A"/>
    <w:rsid w:val="00C119DA"/>
    <w:rsid w:val="00C119F9"/>
    <w:rsid w:val="00C12780"/>
    <w:rsid w:val="00C145E8"/>
    <w:rsid w:val="00C14875"/>
    <w:rsid w:val="00C149B2"/>
    <w:rsid w:val="00C14F52"/>
    <w:rsid w:val="00C15964"/>
    <w:rsid w:val="00C15D52"/>
    <w:rsid w:val="00C16202"/>
    <w:rsid w:val="00C16508"/>
    <w:rsid w:val="00C17499"/>
    <w:rsid w:val="00C175CE"/>
    <w:rsid w:val="00C17825"/>
    <w:rsid w:val="00C2087E"/>
    <w:rsid w:val="00C218D1"/>
    <w:rsid w:val="00C222DF"/>
    <w:rsid w:val="00C2249C"/>
    <w:rsid w:val="00C22806"/>
    <w:rsid w:val="00C237F0"/>
    <w:rsid w:val="00C245C4"/>
    <w:rsid w:val="00C250C5"/>
    <w:rsid w:val="00C250D7"/>
    <w:rsid w:val="00C25A25"/>
    <w:rsid w:val="00C25EDD"/>
    <w:rsid w:val="00C26283"/>
    <w:rsid w:val="00C27448"/>
    <w:rsid w:val="00C301B1"/>
    <w:rsid w:val="00C30364"/>
    <w:rsid w:val="00C3039E"/>
    <w:rsid w:val="00C306DC"/>
    <w:rsid w:val="00C30AE0"/>
    <w:rsid w:val="00C30EE2"/>
    <w:rsid w:val="00C3119B"/>
    <w:rsid w:val="00C314B9"/>
    <w:rsid w:val="00C316F0"/>
    <w:rsid w:val="00C31881"/>
    <w:rsid w:val="00C31C8F"/>
    <w:rsid w:val="00C31DF1"/>
    <w:rsid w:val="00C324FC"/>
    <w:rsid w:val="00C32963"/>
    <w:rsid w:val="00C33255"/>
    <w:rsid w:val="00C33380"/>
    <w:rsid w:val="00C344C2"/>
    <w:rsid w:val="00C344C9"/>
    <w:rsid w:val="00C34D6B"/>
    <w:rsid w:val="00C35DBA"/>
    <w:rsid w:val="00C3653B"/>
    <w:rsid w:val="00C36661"/>
    <w:rsid w:val="00C372C0"/>
    <w:rsid w:val="00C40160"/>
    <w:rsid w:val="00C4033D"/>
    <w:rsid w:val="00C412B3"/>
    <w:rsid w:val="00C415C9"/>
    <w:rsid w:val="00C4175C"/>
    <w:rsid w:val="00C4305C"/>
    <w:rsid w:val="00C43081"/>
    <w:rsid w:val="00C43356"/>
    <w:rsid w:val="00C43953"/>
    <w:rsid w:val="00C43A27"/>
    <w:rsid w:val="00C43BEE"/>
    <w:rsid w:val="00C455BC"/>
    <w:rsid w:val="00C45D35"/>
    <w:rsid w:val="00C4667D"/>
    <w:rsid w:val="00C46CF9"/>
    <w:rsid w:val="00C4707B"/>
    <w:rsid w:val="00C47335"/>
    <w:rsid w:val="00C47B5A"/>
    <w:rsid w:val="00C50C40"/>
    <w:rsid w:val="00C50C55"/>
    <w:rsid w:val="00C51365"/>
    <w:rsid w:val="00C51744"/>
    <w:rsid w:val="00C525BC"/>
    <w:rsid w:val="00C53302"/>
    <w:rsid w:val="00C53848"/>
    <w:rsid w:val="00C53E5E"/>
    <w:rsid w:val="00C541D9"/>
    <w:rsid w:val="00C54735"/>
    <w:rsid w:val="00C5520A"/>
    <w:rsid w:val="00C5556D"/>
    <w:rsid w:val="00C55724"/>
    <w:rsid w:val="00C55D3A"/>
    <w:rsid w:val="00C55E55"/>
    <w:rsid w:val="00C5681F"/>
    <w:rsid w:val="00C56B03"/>
    <w:rsid w:val="00C577BA"/>
    <w:rsid w:val="00C57D28"/>
    <w:rsid w:val="00C60B02"/>
    <w:rsid w:val="00C61027"/>
    <w:rsid w:val="00C61419"/>
    <w:rsid w:val="00C61B44"/>
    <w:rsid w:val="00C63DBE"/>
    <w:rsid w:val="00C641D9"/>
    <w:rsid w:val="00C6521D"/>
    <w:rsid w:val="00C65366"/>
    <w:rsid w:val="00C66437"/>
    <w:rsid w:val="00C67B07"/>
    <w:rsid w:val="00C67E04"/>
    <w:rsid w:val="00C67EEB"/>
    <w:rsid w:val="00C7005A"/>
    <w:rsid w:val="00C708FC"/>
    <w:rsid w:val="00C70D07"/>
    <w:rsid w:val="00C70ECF"/>
    <w:rsid w:val="00C72401"/>
    <w:rsid w:val="00C727EC"/>
    <w:rsid w:val="00C733EF"/>
    <w:rsid w:val="00C74FF8"/>
    <w:rsid w:val="00C7515A"/>
    <w:rsid w:val="00C76284"/>
    <w:rsid w:val="00C76383"/>
    <w:rsid w:val="00C76607"/>
    <w:rsid w:val="00C77180"/>
    <w:rsid w:val="00C77699"/>
    <w:rsid w:val="00C77FE1"/>
    <w:rsid w:val="00C80349"/>
    <w:rsid w:val="00C804C9"/>
    <w:rsid w:val="00C804D7"/>
    <w:rsid w:val="00C81651"/>
    <w:rsid w:val="00C81EB9"/>
    <w:rsid w:val="00C823EA"/>
    <w:rsid w:val="00C82891"/>
    <w:rsid w:val="00C82C3E"/>
    <w:rsid w:val="00C83718"/>
    <w:rsid w:val="00C846B8"/>
    <w:rsid w:val="00C85532"/>
    <w:rsid w:val="00C85537"/>
    <w:rsid w:val="00C8553D"/>
    <w:rsid w:val="00C8555C"/>
    <w:rsid w:val="00C8557D"/>
    <w:rsid w:val="00C85881"/>
    <w:rsid w:val="00C86818"/>
    <w:rsid w:val="00C86F03"/>
    <w:rsid w:val="00C87579"/>
    <w:rsid w:val="00C87847"/>
    <w:rsid w:val="00C87A35"/>
    <w:rsid w:val="00C87A55"/>
    <w:rsid w:val="00C87CEF"/>
    <w:rsid w:val="00C90D06"/>
    <w:rsid w:val="00C9104D"/>
    <w:rsid w:val="00C91323"/>
    <w:rsid w:val="00C915A8"/>
    <w:rsid w:val="00C91651"/>
    <w:rsid w:val="00C91DB7"/>
    <w:rsid w:val="00C92124"/>
    <w:rsid w:val="00C923A7"/>
    <w:rsid w:val="00C9262B"/>
    <w:rsid w:val="00C927CB"/>
    <w:rsid w:val="00C93001"/>
    <w:rsid w:val="00C9304F"/>
    <w:rsid w:val="00C93EE9"/>
    <w:rsid w:val="00C93F04"/>
    <w:rsid w:val="00C94398"/>
    <w:rsid w:val="00C94A0B"/>
    <w:rsid w:val="00C955FF"/>
    <w:rsid w:val="00C95881"/>
    <w:rsid w:val="00C95CA1"/>
    <w:rsid w:val="00C963BF"/>
    <w:rsid w:val="00C9720F"/>
    <w:rsid w:val="00C97BA8"/>
    <w:rsid w:val="00CA0357"/>
    <w:rsid w:val="00CA0C72"/>
    <w:rsid w:val="00CA1B3A"/>
    <w:rsid w:val="00CA1D01"/>
    <w:rsid w:val="00CA2B87"/>
    <w:rsid w:val="00CA2D1E"/>
    <w:rsid w:val="00CA335D"/>
    <w:rsid w:val="00CA4767"/>
    <w:rsid w:val="00CA4BF8"/>
    <w:rsid w:val="00CA590E"/>
    <w:rsid w:val="00CA6084"/>
    <w:rsid w:val="00CA6864"/>
    <w:rsid w:val="00CA6C2F"/>
    <w:rsid w:val="00CA6CBD"/>
    <w:rsid w:val="00CA6D19"/>
    <w:rsid w:val="00CA70AF"/>
    <w:rsid w:val="00CA71FC"/>
    <w:rsid w:val="00CA771B"/>
    <w:rsid w:val="00CB0A2F"/>
    <w:rsid w:val="00CB0BF4"/>
    <w:rsid w:val="00CB1359"/>
    <w:rsid w:val="00CB13A9"/>
    <w:rsid w:val="00CB1D22"/>
    <w:rsid w:val="00CB25DC"/>
    <w:rsid w:val="00CB3511"/>
    <w:rsid w:val="00CB4CDE"/>
    <w:rsid w:val="00CB4D9E"/>
    <w:rsid w:val="00CB4F03"/>
    <w:rsid w:val="00CB5D40"/>
    <w:rsid w:val="00CB5FB3"/>
    <w:rsid w:val="00CB60C7"/>
    <w:rsid w:val="00CB6688"/>
    <w:rsid w:val="00CB7AE1"/>
    <w:rsid w:val="00CB7DB2"/>
    <w:rsid w:val="00CC03A5"/>
    <w:rsid w:val="00CC07F8"/>
    <w:rsid w:val="00CC0D0D"/>
    <w:rsid w:val="00CC1471"/>
    <w:rsid w:val="00CC15CE"/>
    <w:rsid w:val="00CC1BB3"/>
    <w:rsid w:val="00CC2192"/>
    <w:rsid w:val="00CC225C"/>
    <w:rsid w:val="00CC26D3"/>
    <w:rsid w:val="00CC27F8"/>
    <w:rsid w:val="00CC2AC9"/>
    <w:rsid w:val="00CC2BF1"/>
    <w:rsid w:val="00CC2EF9"/>
    <w:rsid w:val="00CC4C21"/>
    <w:rsid w:val="00CC4F88"/>
    <w:rsid w:val="00CC6525"/>
    <w:rsid w:val="00CC6D85"/>
    <w:rsid w:val="00CC721B"/>
    <w:rsid w:val="00CC723C"/>
    <w:rsid w:val="00CD05F1"/>
    <w:rsid w:val="00CD0A0A"/>
    <w:rsid w:val="00CD0FB7"/>
    <w:rsid w:val="00CD24A0"/>
    <w:rsid w:val="00CD35FE"/>
    <w:rsid w:val="00CD36A3"/>
    <w:rsid w:val="00CD3804"/>
    <w:rsid w:val="00CD3821"/>
    <w:rsid w:val="00CD3D14"/>
    <w:rsid w:val="00CD3E74"/>
    <w:rsid w:val="00CD40ED"/>
    <w:rsid w:val="00CD4521"/>
    <w:rsid w:val="00CD474F"/>
    <w:rsid w:val="00CD4845"/>
    <w:rsid w:val="00CD5FB3"/>
    <w:rsid w:val="00CD6230"/>
    <w:rsid w:val="00CD6754"/>
    <w:rsid w:val="00CD76B5"/>
    <w:rsid w:val="00CD7E14"/>
    <w:rsid w:val="00CE0309"/>
    <w:rsid w:val="00CE0B1C"/>
    <w:rsid w:val="00CE18C9"/>
    <w:rsid w:val="00CE18FE"/>
    <w:rsid w:val="00CE4C64"/>
    <w:rsid w:val="00CE5230"/>
    <w:rsid w:val="00CE5900"/>
    <w:rsid w:val="00CE62B0"/>
    <w:rsid w:val="00CE64B8"/>
    <w:rsid w:val="00CE6B28"/>
    <w:rsid w:val="00CE718D"/>
    <w:rsid w:val="00CE739E"/>
    <w:rsid w:val="00CE7AB8"/>
    <w:rsid w:val="00CE7D94"/>
    <w:rsid w:val="00CF09AD"/>
    <w:rsid w:val="00CF1EC0"/>
    <w:rsid w:val="00CF2BD4"/>
    <w:rsid w:val="00CF35FC"/>
    <w:rsid w:val="00CF366B"/>
    <w:rsid w:val="00CF3798"/>
    <w:rsid w:val="00CF3CC3"/>
    <w:rsid w:val="00CF3D80"/>
    <w:rsid w:val="00CF4721"/>
    <w:rsid w:val="00CF51CB"/>
    <w:rsid w:val="00CF58BD"/>
    <w:rsid w:val="00CF6359"/>
    <w:rsid w:val="00CF65A6"/>
    <w:rsid w:val="00CF6ED6"/>
    <w:rsid w:val="00CF71BD"/>
    <w:rsid w:val="00CF7BEF"/>
    <w:rsid w:val="00CF7C91"/>
    <w:rsid w:val="00D00087"/>
    <w:rsid w:val="00D00208"/>
    <w:rsid w:val="00D0090E"/>
    <w:rsid w:val="00D00DA7"/>
    <w:rsid w:val="00D0135F"/>
    <w:rsid w:val="00D02060"/>
    <w:rsid w:val="00D02545"/>
    <w:rsid w:val="00D02859"/>
    <w:rsid w:val="00D03F8C"/>
    <w:rsid w:val="00D0446B"/>
    <w:rsid w:val="00D0454E"/>
    <w:rsid w:val="00D045DD"/>
    <w:rsid w:val="00D05EF0"/>
    <w:rsid w:val="00D06AC2"/>
    <w:rsid w:val="00D06C62"/>
    <w:rsid w:val="00D06C78"/>
    <w:rsid w:val="00D07232"/>
    <w:rsid w:val="00D078E2"/>
    <w:rsid w:val="00D07B12"/>
    <w:rsid w:val="00D07F5E"/>
    <w:rsid w:val="00D10352"/>
    <w:rsid w:val="00D10D03"/>
    <w:rsid w:val="00D121C4"/>
    <w:rsid w:val="00D132CC"/>
    <w:rsid w:val="00D13933"/>
    <w:rsid w:val="00D140E4"/>
    <w:rsid w:val="00D150A6"/>
    <w:rsid w:val="00D159F1"/>
    <w:rsid w:val="00D15C59"/>
    <w:rsid w:val="00D15DE5"/>
    <w:rsid w:val="00D16502"/>
    <w:rsid w:val="00D1723A"/>
    <w:rsid w:val="00D17317"/>
    <w:rsid w:val="00D17442"/>
    <w:rsid w:val="00D1771B"/>
    <w:rsid w:val="00D178B0"/>
    <w:rsid w:val="00D179F0"/>
    <w:rsid w:val="00D200DB"/>
    <w:rsid w:val="00D21515"/>
    <w:rsid w:val="00D21D53"/>
    <w:rsid w:val="00D21EB6"/>
    <w:rsid w:val="00D220FF"/>
    <w:rsid w:val="00D2301D"/>
    <w:rsid w:val="00D232D1"/>
    <w:rsid w:val="00D23963"/>
    <w:rsid w:val="00D23C8D"/>
    <w:rsid w:val="00D2422A"/>
    <w:rsid w:val="00D24A79"/>
    <w:rsid w:val="00D24E93"/>
    <w:rsid w:val="00D25268"/>
    <w:rsid w:val="00D25688"/>
    <w:rsid w:val="00D25ABB"/>
    <w:rsid w:val="00D25D63"/>
    <w:rsid w:val="00D26822"/>
    <w:rsid w:val="00D26F2D"/>
    <w:rsid w:val="00D27492"/>
    <w:rsid w:val="00D27884"/>
    <w:rsid w:val="00D30656"/>
    <w:rsid w:val="00D31289"/>
    <w:rsid w:val="00D313BB"/>
    <w:rsid w:val="00D31A74"/>
    <w:rsid w:val="00D31F59"/>
    <w:rsid w:val="00D3230E"/>
    <w:rsid w:val="00D32358"/>
    <w:rsid w:val="00D32C42"/>
    <w:rsid w:val="00D33CCB"/>
    <w:rsid w:val="00D33CF6"/>
    <w:rsid w:val="00D346F5"/>
    <w:rsid w:val="00D348EC"/>
    <w:rsid w:val="00D34C1C"/>
    <w:rsid w:val="00D35413"/>
    <w:rsid w:val="00D35BE9"/>
    <w:rsid w:val="00D36261"/>
    <w:rsid w:val="00D3707A"/>
    <w:rsid w:val="00D4024D"/>
    <w:rsid w:val="00D41683"/>
    <w:rsid w:val="00D4181C"/>
    <w:rsid w:val="00D41820"/>
    <w:rsid w:val="00D41A5C"/>
    <w:rsid w:val="00D41AD4"/>
    <w:rsid w:val="00D41CFA"/>
    <w:rsid w:val="00D43560"/>
    <w:rsid w:val="00D43B1E"/>
    <w:rsid w:val="00D44E21"/>
    <w:rsid w:val="00D458BB"/>
    <w:rsid w:val="00D45D92"/>
    <w:rsid w:val="00D4647C"/>
    <w:rsid w:val="00D467E3"/>
    <w:rsid w:val="00D47554"/>
    <w:rsid w:val="00D476CF"/>
    <w:rsid w:val="00D504FB"/>
    <w:rsid w:val="00D50526"/>
    <w:rsid w:val="00D50D99"/>
    <w:rsid w:val="00D522A2"/>
    <w:rsid w:val="00D52BC8"/>
    <w:rsid w:val="00D54AF4"/>
    <w:rsid w:val="00D55B71"/>
    <w:rsid w:val="00D55D77"/>
    <w:rsid w:val="00D565C0"/>
    <w:rsid w:val="00D56A63"/>
    <w:rsid w:val="00D5731C"/>
    <w:rsid w:val="00D5753A"/>
    <w:rsid w:val="00D57A5B"/>
    <w:rsid w:val="00D57A98"/>
    <w:rsid w:val="00D6011A"/>
    <w:rsid w:val="00D6087A"/>
    <w:rsid w:val="00D60D8D"/>
    <w:rsid w:val="00D6115C"/>
    <w:rsid w:val="00D618E7"/>
    <w:rsid w:val="00D61D65"/>
    <w:rsid w:val="00D62689"/>
    <w:rsid w:val="00D6386C"/>
    <w:rsid w:val="00D64C95"/>
    <w:rsid w:val="00D64D7E"/>
    <w:rsid w:val="00D65CD9"/>
    <w:rsid w:val="00D65DE9"/>
    <w:rsid w:val="00D65E10"/>
    <w:rsid w:val="00D66023"/>
    <w:rsid w:val="00D6728D"/>
    <w:rsid w:val="00D67AFE"/>
    <w:rsid w:val="00D67E88"/>
    <w:rsid w:val="00D70C4E"/>
    <w:rsid w:val="00D71028"/>
    <w:rsid w:val="00D7155B"/>
    <w:rsid w:val="00D715B8"/>
    <w:rsid w:val="00D71FB6"/>
    <w:rsid w:val="00D73F19"/>
    <w:rsid w:val="00D73F5A"/>
    <w:rsid w:val="00D741FF"/>
    <w:rsid w:val="00D74564"/>
    <w:rsid w:val="00D74FD3"/>
    <w:rsid w:val="00D75E21"/>
    <w:rsid w:val="00D76036"/>
    <w:rsid w:val="00D7610D"/>
    <w:rsid w:val="00D76281"/>
    <w:rsid w:val="00D773A1"/>
    <w:rsid w:val="00D801D0"/>
    <w:rsid w:val="00D808BA"/>
    <w:rsid w:val="00D80F53"/>
    <w:rsid w:val="00D81A69"/>
    <w:rsid w:val="00D81D9A"/>
    <w:rsid w:val="00D81DAC"/>
    <w:rsid w:val="00D81E71"/>
    <w:rsid w:val="00D82629"/>
    <w:rsid w:val="00D828AC"/>
    <w:rsid w:val="00D83412"/>
    <w:rsid w:val="00D845FA"/>
    <w:rsid w:val="00D8538F"/>
    <w:rsid w:val="00D85CE9"/>
    <w:rsid w:val="00D861D5"/>
    <w:rsid w:val="00D8652E"/>
    <w:rsid w:val="00D8742C"/>
    <w:rsid w:val="00D87CED"/>
    <w:rsid w:val="00D9013C"/>
    <w:rsid w:val="00D909BC"/>
    <w:rsid w:val="00D912E0"/>
    <w:rsid w:val="00D914D2"/>
    <w:rsid w:val="00D91A8B"/>
    <w:rsid w:val="00D91B3C"/>
    <w:rsid w:val="00D91C05"/>
    <w:rsid w:val="00D92615"/>
    <w:rsid w:val="00D9329F"/>
    <w:rsid w:val="00D9477C"/>
    <w:rsid w:val="00D948AE"/>
    <w:rsid w:val="00D94F22"/>
    <w:rsid w:val="00D952B3"/>
    <w:rsid w:val="00D954DF"/>
    <w:rsid w:val="00D958D2"/>
    <w:rsid w:val="00D959F0"/>
    <w:rsid w:val="00D9659D"/>
    <w:rsid w:val="00D96620"/>
    <w:rsid w:val="00D97290"/>
    <w:rsid w:val="00D97418"/>
    <w:rsid w:val="00DA0127"/>
    <w:rsid w:val="00DA0A1E"/>
    <w:rsid w:val="00DA1077"/>
    <w:rsid w:val="00DA1E9D"/>
    <w:rsid w:val="00DA38F3"/>
    <w:rsid w:val="00DA4EF9"/>
    <w:rsid w:val="00DA4FB4"/>
    <w:rsid w:val="00DA62E9"/>
    <w:rsid w:val="00DA6EB5"/>
    <w:rsid w:val="00DA71E2"/>
    <w:rsid w:val="00DA78A9"/>
    <w:rsid w:val="00DA7C3F"/>
    <w:rsid w:val="00DB0B48"/>
    <w:rsid w:val="00DB227A"/>
    <w:rsid w:val="00DB3FAF"/>
    <w:rsid w:val="00DB4235"/>
    <w:rsid w:val="00DB4336"/>
    <w:rsid w:val="00DB5567"/>
    <w:rsid w:val="00DB55BA"/>
    <w:rsid w:val="00DB6086"/>
    <w:rsid w:val="00DB690C"/>
    <w:rsid w:val="00DB6F2B"/>
    <w:rsid w:val="00DB6F80"/>
    <w:rsid w:val="00DB6F87"/>
    <w:rsid w:val="00DC01CA"/>
    <w:rsid w:val="00DC0C49"/>
    <w:rsid w:val="00DC0E3A"/>
    <w:rsid w:val="00DC0F24"/>
    <w:rsid w:val="00DC1769"/>
    <w:rsid w:val="00DC3352"/>
    <w:rsid w:val="00DC35C6"/>
    <w:rsid w:val="00DC3819"/>
    <w:rsid w:val="00DC493F"/>
    <w:rsid w:val="00DC4AD0"/>
    <w:rsid w:val="00DC5123"/>
    <w:rsid w:val="00DC5B6E"/>
    <w:rsid w:val="00DC5BDE"/>
    <w:rsid w:val="00DC5EBE"/>
    <w:rsid w:val="00DC6B77"/>
    <w:rsid w:val="00DC751D"/>
    <w:rsid w:val="00DD135E"/>
    <w:rsid w:val="00DD1784"/>
    <w:rsid w:val="00DD1884"/>
    <w:rsid w:val="00DD1C8F"/>
    <w:rsid w:val="00DD1CC1"/>
    <w:rsid w:val="00DD254C"/>
    <w:rsid w:val="00DD27F1"/>
    <w:rsid w:val="00DD2A88"/>
    <w:rsid w:val="00DD36A1"/>
    <w:rsid w:val="00DD4265"/>
    <w:rsid w:val="00DD54B9"/>
    <w:rsid w:val="00DD6A90"/>
    <w:rsid w:val="00DD6F2E"/>
    <w:rsid w:val="00DD7C44"/>
    <w:rsid w:val="00DE1CC1"/>
    <w:rsid w:val="00DE280E"/>
    <w:rsid w:val="00DE283A"/>
    <w:rsid w:val="00DE28B3"/>
    <w:rsid w:val="00DE2DC7"/>
    <w:rsid w:val="00DE2FF9"/>
    <w:rsid w:val="00DE3351"/>
    <w:rsid w:val="00DE3FF2"/>
    <w:rsid w:val="00DE4272"/>
    <w:rsid w:val="00DE43B7"/>
    <w:rsid w:val="00DE46E1"/>
    <w:rsid w:val="00DE5225"/>
    <w:rsid w:val="00DE52E6"/>
    <w:rsid w:val="00DE5CB4"/>
    <w:rsid w:val="00DE6222"/>
    <w:rsid w:val="00DE6262"/>
    <w:rsid w:val="00DE6463"/>
    <w:rsid w:val="00DE6530"/>
    <w:rsid w:val="00DE7018"/>
    <w:rsid w:val="00DE7FCB"/>
    <w:rsid w:val="00DF034D"/>
    <w:rsid w:val="00DF1B0E"/>
    <w:rsid w:val="00DF1C02"/>
    <w:rsid w:val="00DF1CBB"/>
    <w:rsid w:val="00DF225D"/>
    <w:rsid w:val="00DF2323"/>
    <w:rsid w:val="00DF2E35"/>
    <w:rsid w:val="00DF3186"/>
    <w:rsid w:val="00DF328D"/>
    <w:rsid w:val="00DF3402"/>
    <w:rsid w:val="00DF3DC8"/>
    <w:rsid w:val="00DF428A"/>
    <w:rsid w:val="00DF4629"/>
    <w:rsid w:val="00DF5056"/>
    <w:rsid w:val="00DF622A"/>
    <w:rsid w:val="00DF6423"/>
    <w:rsid w:val="00DF67F4"/>
    <w:rsid w:val="00DF7B16"/>
    <w:rsid w:val="00E0105E"/>
    <w:rsid w:val="00E015C4"/>
    <w:rsid w:val="00E019F6"/>
    <w:rsid w:val="00E01D1D"/>
    <w:rsid w:val="00E01FB1"/>
    <w:rsid w:val="00E02E03"/>
    <w:rsid w:val="00E02FC3"/>
    <w:rsid w:val="00E03590"/>
    <w:rsid w:val="00E0366D"/>
    <w:rsid w:val="00E036B4"/>
    <w:rsid w:val="00E03A91"/>
    <w:rsid w:val="00E03BD3"/>
    <w:rsid w:val="00E04242"/>
    <w:rsid w:val="00E04813"/>
    <w:rsid w:val="00E04B58"/>
    <w:rsid w:val="00E04DA8"/>
    <w:rsid w:val="00E05042"/>
    <w:rsid w:val="00E05F6A"/>
    <w:rsid w:val="00E06018"/>
    <w:rsid w:val="00E063DE"/>
    <w:rsid w:val="00E06456"/>
    <w:rsid w:val="00E07074"/>
    <w:rsid w:val="00E072BA"/>
    <w:rsid w:val="00E10633"/>
    <w:rsid w:val="00E10F26"/>
    <w:rsid w:val="00E111A0"/>
    <w:rsid w:val="00E11A21"/>
    <w:rsid w:val="00E12561"/>
    <w:rsid w:val="00E139C0"/>
    <w:rsid w:val="00E140D0"/>
    <w:rsid w:val="00E15E3E"/>
    <w:rsid w:val="00E160C1"/>
    <w:rsid w:val="00E16D0E"/>
    <w:rsid w:val="00E17CAD"/>
    <w:rsid w:val="00E17D8C"/>
    <w:rsid w:val="00E20486"/>
    <w:rsid w:val="00E20A60"/>
    <w:rsid w:val="00E22A70"/>
    <w:rsid w:val="00E231CB"/>
    <w:rsid w:val="00E234F2"/>
    <w:rsid w:val="00E237AD"/>
    <w:rsid w:val="00E23C14"/>
    <w:rsid w:val="00E23CCC"/>
    <w:rsid w:val="00E23E1F"/>
    <w:rsid w:val="00E2431D"/>
    <w:rsid w:val="00E249FE"/>
    <w:rsid w:val="00E24A93"/>
    <w:rsid w:val="00E24CE1"/>
    <w:rsid w:val="00E25321"/>
    <w:rsid w:val="00E256E4"/>
    <w:rsid w:val="00E25913"/>
    <w:rsid w:val="00E266A3"/>
    <w:rsid w:val="00E27344"/>
    <w:rsid w:val="00E27392"/>
    <w:rsid w:val="00E30086"/>
    <w:rsid w:val="00E302BC"/>
    <w:rsid w:val="00E30CC4"/>
    <w:rsid w:val="00E32226"/>
    <w:rsid w:val="00E3308B"/>
    <w:rsid w:val="00E33A8E"/>
    <w:rsid w:val="00E340DB"/>
    <w:rsid w:val="00E34363"/>
    <w:rsid w:val="00E35082"/>
    <w:rsid w:val="00E359F9"/>
    <w:rsid w:val="00E36826"/>
    <w:rsid w:val="00E37674"/>
    <w:rsid w:val="00E4034A"/>
    <w:rsid w:val="00E40CD9"/>
    <w:rsid w:val="00E422E1"/>
    <w:rsid w:val="00E427A9"/>
    <w:rsid w:val="00E427BE"/>
    <w:rsid w:val="00E42D17"/>
    <w:rsid w:val="00E42F5D"/>
    <w:rsid w:val="00E447D8"/>
    <w:rsid w:val="00E44A12"/>
    <w:rsid w:val="00E45000"/>
    <w:rsid w:val="00E4633B"/>
    <w:rsid w:val="00E46497"/>
    <w:rsid w:val="00E468A3"/>
    <w:rsid w:val="00E4736A"/>
    <w:rsid w:val="00E50242"/>
    <w:rsid w:val="00E50CFE"/>
    <w:rsid w:val="00E51362"/>
    <w:rsid w:val="00E51E81"/>
    <w:rsid w:val="00E54900"/>
    <w:rsid w:val="00E54916"/>
    <w:rsid w:val="00E54922"/>
    <w:rsid w:val="00E5521C"/>
    <w:rsid w:val="00E556ED"/>
    <w:rsid w:val="00E5586D"/>
    <w:rsid w:val="00E560F5"/>
    <w:rsid w:val="00E56322"/>
    <w:rsid w:val="00E60092"/>
    <w:rsid w:val="00E603CD"/>
    <w:rsid w:val="00E61551"/>
    <w:rsid w:val="00E615A4"/>
    <w:rsid w:val="00E62332"/>
    <w:rsid w:val="00E63E66"/>
    <w:rsid w:val="00E63FED"/>
    <w:rsid w:val="00E64193"/>
    <w:rsid w:val="00E64637"/>
    <w:rsid w:val="00E65510"/>
    <w:rsid w:val="00E659EB"/>
    <w:rsid w:val="00E668FE"/>
    <w:rsid w:val="00E66CE8"/>
    <w:rsid w:val="00E66DC8"/>
    <w:rsid w:val="00E66FEF"/>
    <w:rsid w:val="00E6720C"/>
    <w:rsid w:val="00E70100"/>
    <w:rsid w:val="00E703B9"/>
    <w:rsid w:val="00E708CB"/>
    <w:rsid w:val="00E71E4F"/>
    <w:rsid w:val="00E72CD1"/>
    <w:rsid w:val="00E72E0C"/>
    <w:rsid w:val="00E73330"/>
    <w:rsid w:val="00E738A1"/>
    <w:rsid w:val="00E73981"/>
    <w:rsid w:val="00E7398D"/>
    <w:rsid w:val="00E73E07"/>
    <w:rsid w:val="00E74E23"/>
    <w:rsid w:val="00E75CED"/>
    <w:rsid w:val="00E75D16"/>
    <w:rsid w:val="00E77703"/>
    <w:rsid w:val="00E7796B"/>
    <w:rsid w:val="00E77BB0"/>
    <w:rsid w:val="00E80239"/>
    <w:rsid w:val="00E80B94"/>
    <w:rsid w:val="00E80F85"/>
    <w:rsid w:val="00E81A36"/>
    <w:rsid w:val="00E840F0"/>
    <w:rsid w:val="00E85609"/>
    <w:rsid w:val="00E85658"/>
    <w:rsid w:val="00E86DDE"/>
    <w:rsid w:val="00E87192"/>
    <w:rsid w:val="00E87845"/>
    <w:rsid w:val="00E87A37"/>
    <w:rsid w:val="00E87D8A"/>
    <w:rsid w:val="00E9022E"/>
    <w:rsid w:val="00E90D97"/>
    <w:rsid w:val="00E91108"/>
    <w:rsid w:val="00E915A4"/>
    <w:rsid w:val="00E91EE7"/>
    <w:rsid w:val="00E92C72"/>
    <w:rsid w:val="00E935DA"/>
    <w:rsid w:val="00E940E8"/>
    <w:rsid w:val="00E94978"/>
    <w:rsid w:val="00E94F83"/>
    <w:rsid w:val="00E96359"/>
    <w:rsid w:val="00E9669E"/>
    <w:rsid w:val="00E96AFB"/>
    <w:rsid w:val="00E96CBA"/>
    <w:rsid w:val="00E97755"/>
    <w:rsid w:val="00E97C52"/>
    <w:rsid w:val="00E97D9E"/>
    <w:rsid w:val="00EA0330"/>
    <w:rsid w:val="00EA06A2"/>
    <w:rsid w:val="00EA14A6"/>
    <w:rsid w:val="00EA18DA"/>
    <w:rsid w:val="00EA1A1D"/>
    <w:rsid w:val="00EA1B65"/>
    <w:rsid w:val="00EA262B"/>
    <w:rsid w:val="00EA270D"/>
    <w:rsid w:val="00EA312C"/>
    <w:rsid w:val="00EA3BD0"/>
    <w:rsid w:val="00EA3E55"/>
    <w:rsid w:val="00EA4ACC"/>
    <w:rsid w:val="00EA5827"/>
    <w:rsid w:val="00EA617E"/>
    <w:rsid w:val="00EA61C4"/>
    <w:rsid w:val="00EA6732"/>
    <w:rsid w:val="00EA7BD9"/>
    <w:rsid w:val="00EB0FF8"/>
    <w:rsid w:val="00EB1223"/>
    <w:rsid w:val="00EB2831"/>
    <w:rsid w:val="00EB2C26"/>
    <w:rsid w:val="00EB2CD3"/>
    <w:rsid w:val="00EB3205"/>
    <w:rsid w:val="00EB3645"/>
    <w:rsid w:val="00EB4C8A"/>
    <w:rsid w:val="00EB4E30"/>
    <w:rsid w:val="00EB4F12"/>
    <w:rsid w:val="00EB53E5"/>
    <w:rsid w:val="00EB5802"/>
    <w:rsid w:val="00EB591D"/>
    <w:rsid w:val="00EB6575"/>
    <w:rsid w:val="00EB67B9"/>
    <w:rsid w:val="00EB6DFC"/>
    <w:rsid w:val="00EB6F7C"/>
    <w:rsid w:val="00EB7B53"/>
    <w:rsid w:val="00EB7C2A"/>
    <w:rsid w:val="00EC0344"/>
    <w:rsid w:val="00EC04F3"/>
    <w:rsid w:val="00EC2089"/>
    <w:rsid w:val="00EC25F3"/>
    <w:rsid w:val="00EC667A"/>
    <w:rsid w:val="00EC66B2"/>
    <w:rsid w:val="00EC674F"/>
    <w:rsid w:val="00EC7468"/>
    <w:rsid w:val="00EC75E2"/>
    <w:rsid w:val="00EC7EFB"/>
    <w:rsid w:val="00ED1175"/>
    <w:rsid w:val="00ED11A7"/>
    <w:rsid w:val="00ED13C8"/>
    <w:rsid w:val="00ED1EE1"/>
    <w:rsid w:val="00ED2DD8"/>
    <w:rsid w:val="00ED3B08"/>
    <w:rsid w:val="00ED418C"/>
    <w:rsid w:val="00ED4E0D"/>
    <w:rsid w:val="00ED54B0"/>
    <w:rsid w:val="00ED5802"/>
    <w:rsid w:val="00ED74BD"/>
    <w:rsid w:val="00EE0252"/>
    <w:rsid w:val="00EE0383"/>
    <w:rsid w:val="00EE1804"/>
    <w:rsid w:val="00EE1927"/>
    <w:rsid w:val="00EE19F2"/>
    <w:rsid w:val="00EE1D95"/>
    <w:rsid w:val="00EE1DCC"/>
    <w:rsid w:val="00EE273A"/>
    <w:rsid w:val="00EE2974"/>
    <w:rsid w:val="00EE3412"/>
    <w:rsid w:val="00EE47F3"/>
    <w:rsid w:val="00EE4A94"/>
    <w:rsid w:val="00EE53E7"/>
    <w:rsid w:val="00EE578B"/>
    <w:rsid w:val="00EE59AD"/>
    <w:rsid w:val="00EE5A2C"/>
    <w:rsid w:val="00EE5A87"/>
    <w:rsid w:val="00EE6301"/>
    <w:rsid w:val="00EE6749"/>
    <w:rsid w:val="00EE696C"/>
    <w:rsid w:val="00EE792F"/>
    <w:rsid w:val="00EE7DA6"/>
    <w:rsid w:val="00EE7F56"/>
    <w:rsid w:val="00EF012E"/>
    <w:rsid w:val="00EF1814"/>
    <w:rsid w:val="00EF1DCD"/>
    <w:rsid w:val="00EF1F87"/>
    <w:rsid w:val="00EF22B7"/>
    <w:rsid w:val="00EF3138"/>
    <w:rsid w:val="00EF3285"/>
    <w:rsid w:val="00EF33FA"/>
    <w:rsid w:val="00EF4416"/>
    <w:rsid w:val="00EF456C"/>
    <w:rsid w:val="00EF49BB"/>
    <w:rsid w:val="00EF54D6"/>
    <w:rsid w:val="00EF5B6E"/>
    <w:rsid w:val="00EF6B8A"/>
    <w:rsid w:val="00EF7A85"/>
    <w:rsid w:val="00EF7F3F"/>
    <w:rsid w:val="00F00047"/>
    <w:rsid w:val="00F00789"/>
    <w:rsid w:val="00F00B04"/>
    <w:rsid w:val="00F00D9B"/>
    <w:rsid w:val="00F00DD6"/>
    <w:rsid w:val="00F011E3"/>
    <w:rsid w:val="00F018AE"/>
    <w:rsid w:val="00F026AF"/>
    <w:rsid w:val="00F0330A"/>
    <w:rsid w:val="00F038CD"/>
    <w:rsid w:val="00F03A17"/>
    <w:rsid w:val="00F03F86"/>
    <w:rsid w:val="00F046D6"/>
    <w:rsid w:val="00F046EF"/>
    <w:rsid w:val="00F04B69"/>
    <w:rsid w:val="00F0636D"/>
    <w:rsid w:val="00F0722E"/>
    <w:rsid w:val="00F07F24"/>
    <w:rsid w:val="00F118D3"/>
    <w:rsid w:val="00F12EFD"/>
    <w:rsid w:val="00F13074"/>
    <w:rsid w:val="00F14C05"/>
    <w:rsid w:val="00F14DE6"/>
    <w:rsid w:val="00F1531E"/>
    <w:rsid w:val="00F154B0"/>
    <w:rsid w:val="00F15757"/>
    <w:rsid w:val="00F15AAE"/>
    <w:rsid w:val="00F15C5F"/>
    <w:rsid w:val="00F15CC8"/>
    <w:rsid w:val="00F1644E"/>
    <w:rsid w:val="00F16E54"/>
    <w:rsid w:val="00F171D6"/>
    <w:rsid w:val="00F1744D"/>
    <w:rsid w:val="00F17745"/>
    <w:rsid w:val="00F179DD"/>
    <w:rsid w:val="00F20A4E"/>
    <w:rsid w:val="00F20A9C"/>
    <w:rsid w:val="00F21D24"/>
    <w:rsid w:val="00F2245A"/>
    <w:rsid w:val="00F22911"/>
    <w:rsid w:val="00F22BA5"/>
    <w:rsid w:val="00F22BBE"/>
    <w:rsid w:val="00F231D4"/>
    <w:rsid w:val="00F2447A"/>
    <w:rsid w:val="00F245A7"/>
    <w:rsid w:val="00F24950"/>
    <w:rsid w:val="00F24980"/>
    <w:rsid w:val="00F24BA0"/>
    <w:rsid w:val="00F257F2"/>
    <w:rsid w:val="00F25C46"/>
    <w:rsid w:val="00F26369"/>
    <w:rsid w:val="00F263AA"/>
    <w:rsid w:val="00F26D03"/>
    <w:rsid w:val="00F278A6"/>
    <w:rsid w:val="00F279C2"/>
    <w:rsid w:val="00F27B13"/>
    <w:rsid w:val="00F30623"/>
    <w:rsid w:val="00F3157C"/>
    <w:rsid w:val="00F32157"/>
    <w:rsid w:val="00F33458"/>
    <w:rsid w:val="00F33C07"/>
    <w:rsid w:val="00F33EB9"/>
    <w:rsid w:val="00F365F1"/>
    <w:rsid w:val="00F36FBE"/>
    <w:rsid w:val="00F3728B"/>
    <w:rsid w:val="00F37351"/>
    <w:rsid w:val="00F37C43"/>
    <w:rsid w:val="00F404FA"/>
    <w:rsid w:val="00F40C31"/>
    <w:rsid w:val="00F42800"/>
    <w:rsid w:val="00F42803"/>
    <w:rsid w:val="00F42D7C"/>
    <w:rsid w:val="00F42DE7"/>
    <w:rsid w:val="00F44911"/>
    <w:rsid w:val="00F45214"/>
    <w:rsid w:val="00F45669"/>
    <w:rsid w:val="00F4592A"/>
    <w:rsid w:val="00F45C15"/>
    <w:rsid w:val="00F45CF6"/>
    <w:rsid w:val="00F45F02"/>
    <w:rsid w:val="00F46188"/>
    <w:rsid w:val="00F47740"/>
    <w:rsid w:val="00F47E4A"/>
    <w:rsid w:val="00F502B8"/>
    <w:rsid w:val="00F50D2B"/>
    <w:rsid w:val="00F51741"/>
    <w:rsid w:val="00F518F9"/>
    <w:rsid w:val="00F51D5E"/>
    <w:rsid w:val="00F52929"/>
    <w:rsid w:val="00F52B38"/>
    <w:rsid w:val="00F54044"/>
    <w:rsid w:val="00F54B10"/>
    <w:rsid w:val="00F559EB"/>
    <w:rsid w:val="00F55EB5"/>
    <w:rsid w:val="00F5602A"/>
    <w:rsid w:val="00F56448"/>
    <w:rsid w:val="00F5671C"/>
    <w:rsid w:val="00F56876"/>
    <w:rsid w:val="00F56A4E"/>
    <w:rsid w:val="00F57DB6"/>
    <w:rsid w:val="00F57F5A"/>
    <w:rsid w:val="00F6071D"/>
    <w:rsid w:val="00F608F1"/>
    <w:rsid w:val="00F61085"/>
    <w:rsid w:val="00F622D6"/>
    <w:rsid w:val="00F62B98"/>
    <w:rsid w:val="00F62DD6"/>
    <w:rsid w:val="00F63E94"/>
    <w:rsid w:val="00F6403D"/>
    <w:rsid w:val="00F65807"/>
    <w:rsid w:val="00F6599E"/>
    <w:rsid w:val="00F66D91"/>
    <w:rsid w:val="00F704FB"/>
    <w:rsid w:val="00F70B65"/>
    <w:rsid w:val="00F72C55"/>
    <w:rsid w:val="00F73C3C"/>
    <w:rsid w:val="00F7415A"/>
    <w:rsid w:val="00F74C59"/>
    <w:rsid w:val="00F77327"/>
    <w:rsid w:val="00F80544"/>
    <w:rsid w:val="00F81EBE"/>
    <w:rsid w:val="00F81FB1"/>
    <w:rsid w:val="00F82DA0"/>
    <w:rsid w:val="00F82E88"/>
    <w:rsid w:val="00F83225"/>
    <w:rsid w:val="00F83560"/>
    <w:rsid w:val="00F83C19"/>
    <w:rsid w:val="00F83E6B"/>
    <w:rsid w:val="00F841B8"/>
    <w:rsid w:val="00F841D2"/>
    <w:rsid w:val="00F85BA3"/>
    <w:rsid w:val="00F860E4"/>
    <w:rsid w:val="00F8615D"/>
    <w:rsid w:val="00F86273"/>
    <w:rsid w:val="00F871CB"/>
    <w:rsid w:val="00F903E7"/>
    <w:rsid w:val="00F91865"/>
    <w:rsid w:val="00F93110"/>
    <w:rsid w:val="00F93838"/>
    <w:rsid w:val="00F9431A"/>
    <w:rsid w:val="00F95087"/>
    <w:rsid w:val="00F95172"/>
    <w:rsid w:val="00F95ABD"/>
    <w:rsid w:val="00F95BDE"/>
    <w:rsid w:val="00F95ED1"/>
    <w:rsid w:val="00F962F2"/>
    <w:rsid w:val="00F967E4"/>
    <w:rsid w:val="00F96D75"/>
    <w:rsid w:val="00FA1D2D"/>
    <w:rsid w:val="00FA1E9A"/>
    <w:rsid w:val="00FA2043"/>
    <w:rsid w:val="00FA2AC1"/>
    <w:rsid w:val="00FA3998"/>
    <w:rsid w:val="00FA409D"/>
    <w:rsid w:val="00FA4A80"/>
    <w:rsid w:val="00FA58B2"/>
    <w:rsid w:val="00FA5F6D"/>
    <w:rsid w:val="00FA62C1"/>
    <w:rsid w:val="00FA6E08"/>
    <w:rsid w:val="00FA6EE3"/>
    <w:rsid w:val="00FA7B09"/>
    <w:rsid w:val="00FA7B41"/>
    <w:rsid w:val="00FB03E0"/>
    <w:rsid w:val="00FB0BFF"/>
    <w:rsid w:val="00FB0E93"/>
    <w:rsid w:val="00FB1233"/>
    <w:rsid w:val="00FB1342"/>
    <w:rsid w:val="00FB2666"/>
    <w:rsid w:val="00FB2678"/>
    <w:rsid w:val="00FB466A"/>
    <w:rsid w:val="00FB4A79"/>
    <w:rsid w:val="00FB4CAB"/>
    <w:rsid w:val="00FB4D59"/>
    <w:rsid w:val="00FB4DBF"/>
    <w:rsid w:val="00FB56E8"/>
    <w:rsid w:val="00FB5AE0"/>
    <w:rsid w:val="00FB5B90"/>
    <w:rsid w:val="00FB7686"/>
    <w:rsid w:val="00FC0D51"/>
    <w:rsid w:val="00FC1DF8"/>
    <w:rsid w:val="00FC2345"/>
    <w:rsid w:val="00FC29ED"/>
    <w:rsid w:val="00FC405E"/>
    <w:rsid w:val="00FC4EAA"/>
    <w:rsid w:val="00FC517E"/>
    <w:rsid w:val="00FC51DE"/>
    <w:rsid w:val="00FC538A"/>
    <w:rsid w:val="00FC5E42"/>
    <w:rsid w:val="00FC68BE"/>
    <w:rsid w:val="00FC79BA"/>
    <w:rsid w:val="00FC7BC2"/>
    <w:rsid w:val="00FD1922"/>
    <w:rsid w:val="00FD1957"/>
    <w:rsid w:val="00FD1EF1"/>
    <w:rsid w:val="00FD1F17"/>
    <w:rsid w:val="00FD2436"/>
    <w:rsid w:val="00FD3338"/>
    <w:rsid w:val="00FD3347"/>
    <w:rsid w:val="00FD4E23"/>
    <w:rsid w:val="00FD52FB"/>
    <w:rsid w:val="00FD5A35"/>
    <w:rsid w:val="00FD5C7E"/>
    <w:rsid w:val="00FD5D7F"/>
    <w:rsid w:val="00FD61E3"/>
    <w:rsid w:val="00FD6423"/>
    <w:rsid w:val="00FD77CE"/>
    <w:rsid w:val="00FD7811"/>
    <w:rsid w:val="00FE07AE"/>
    <w:rsid w:val="00FE0AD9"/>
    <w:rsid w:val="00FE1422"/>
    <w:rsid w:val="00FE1DD1"/>
    <w:rsid w:val="00FE23E3"/>
    <w:rsid w:val="00FE2CA6"/>
    <w:rsid w:val="00FE2D4C"/>
    <w:rsid w:val="00FE3F02"/>
    <w:rsid w:val="00FE451A"/>
    <w:rsid w:val="00FE6298"/>
    <w:rsid w:val="00FE6E37"/>
    <w:rsid w:val="00FF0396"/>
    <w:rsid w:val="00FF1C3F"/>
    <w:rsid w:val="00FF27B2"/>
    <w:rsid w:val="00FF2967"/>
    <w:rsid w:val="00FF2B52"/>
    <w:rsid w:val="00FF2ED2"/>
    <w:rsid w:val="00FF3170"/>
    <w:rsid w:val="00FF5399"/>
    <w:rsid w:val="00FF5793"/>
    <w:rsid w:val="00FF5817"/>
    <w:rsid w:val="00FF5A59"/>
    <w:rsid w:val="00FF5FA8"/>
    <w:rsid w:val="00FF6789"/>
    <w:rsid w:val="00FF74F2"/>
    <w:rsid w:val="00FF7696"/>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5D7051D-28E1-49D3-B52D-22524949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3CE"/>
    <w:rPr>
      <w:rFonts w:ascii="Times New Roman" w:eastAsia="Times New Roman" w:hAnsi="Times New Roman"/>
      <w:snapToGrid w:val="0"/>
      <w:sz w:val="24"/>
      <w:lang w:val="en-GB"/>
    </w:rPr>
  </w:style>
  <w:style w:type="paragraph" w:styleId="Heading1">
    <w:name w:val="heading 1"/>
    <w:basedOn w:val="Normal"/>
    <w:next w:val="Normal"/>
    <w:link w:val="Heading1Char"/>
    <w:qFormat/>
    <w:rsid w:val="00402DE5"/>
    <w:pPr>
      <w:keepNext/>
      <w:spacing w:before="240" w:after="60"/>
      <w:outlineLvl w:val="0"/>
    </w:pPr>
    <w:rPr>
      <w:rFonts w:ascii="Arial" w:hAnsi="Arial"/>
      <w:b/>
      <w:kern w:val="28"/>
      <w:sz w:val="28"/>
      <w:lang w:val="x-none" w:eastAsia="x-none"/>
    </w:rPr>
  </w:style>
  <w:style w:type="paragraph" w:styleId="Heading2">
    <w:name w:val="heading 2"/>
    <w:basedOn w:val="Normal"/>
    <w:next w:val="Normal"/>
    <w:link w:val="Heading2Char"/>
    <w:qFormat/>
    <w:rsid w:val="004555B2"/>
    <w:pPr>
      <w:keepNext/>
      <w:keepLines/>
      <w:numPr>
        <w:ilvl w:val="1"/>
        <w:numId w:val="9"/>
      </w:numPr>
      <w:spacing w:after="120"/>
      <w:jc w:val="both"/>
      <w:outlineLvl w:val="1"/>
    </w:pPr>
    <w:rPr>
      <w:b/>
      <w:lang w:eastAsia="x-none"/>
    </w:rPr>
  </w:style>
  <w:style w:type="paragraph" w:styleId="Heading3">
    <w:name w:val="heading 3"/>
    <w:basedOn w:val="Normal"/>
    <w:next w:val="Normal"/>
    <w:link w:val="Heading3Char"/>
    <w:qFormat/>
    <w:rsid w:val="004555B2"/>
    <w:pPr>
      <w:keepNext/>
      <w:numPr>
        <w:ilvl w:val="2"/>
        <w:numId w:val="9"/>
      </w:numPr>
      <w:spacing w:before="240" w:after="60"/>
      <w:jc w:val="both"/>
      <w:outlineLvl w:val="2"/>
    </w:pPr>
    <w:rPr>
      <w:b/>
      <w:lang w:eastAsia="x-none"/>
    </w:rPr>
  </w:style>
  <w:style w:type="paragraph" w:styleId="Heading4">
    <w:name w:val="heading 4"/>
    <w:basedOn w:val="Normal"/>
    <w:next w:val="Text4"/>
    <w:link w:val="Heading4Char"/>
    <w:qFormat/>
    <w:rsid w:val="00402DE5"/>
    <w:pPr>
      <w:keepNext/>
      <w:spacing w:after="240"/>
      <w:ind w:left="1984" w:hanging="782"/>
      <w:jc w:val="both"/>
      <w:outlineLvl w:val="3"/>
    </w:pPr>
    <w:rPr>
      <w:lang w:val="x-none" w:eastAsia="x-none"/>
    </w:rPr>
  </w:style>
  <w:style w:type="paragraph" w:styleId="Heading5">
    <w:name w:val="heading 5"/>
    <w:basedOn w:val="Normal"/>
    <w:next w:val="Normal"/>
    <w:link w:val="Heading5Char"/>
    <w:qFormat/>
    <w:rsid w:val="004555B2"/>
    <w:pPr>
      <w:numPr>
        <w:ilvl w:val="1"/>
        <w:numId w:val="8"/>
      </w:numPr>
      <w:tabs>
        <w:tab w:val="num" w:pos="0"/>
      </w:tabs>
      <w:spacing w:before="240" w:after="60"/>
      <w:jc w:val="both"/>
      <w:outlineLvl w:val="4"/>
    </w:pPr>
    <w:rPr>
      <w:rFonts w:ascii="Arial" w:hAnsi="Arial"/>
      <w:sz w:val="22"/>
      <w:lang w:eastAsia="x-none"/>
    </w:rPr>
  </w:style>
  <w:style w:type="paragraph" w:styleId="Heading6">
    <w:name w:val="heading 6"/>
    <w:basedOn w:val="Normal"/>
    <w:next w:val="Normal"/>
    <w:link w:val="Heading6Char"/>
    <w:qFormat/>
    <w:rsid w:val="004555B2"/>
    <w:pPr>
      <w:numPr>
        <w:ilvl w:val="2"/>
        <w:numId w:val="8"/>
      </w:numPr>
      <w:tabs>
        <w:tab w:val="num" w:pos="0"/>
      </w:tabs>
      <w:spacing w:before="240" w:after="60"/>
      <w:jc w:val="both"/>
      <w:outlineLvl w:val="5"/>
    </w:pPr>
    <w:rPr>
      <w:rFonts w:ascii="Arial" w:hAnsi="Arial"/>
      <w:i/>
      <w:sz w:val="22"/>
      <w:lang w:eastAsia="x-none"/>
    </w:rPr>
  </w:style>
  <w:style w:type="paragraph" w:styleId="Heading7">
    <w:name w:val="heading 7"/>
    <w:basedOn w:val="Normal"/>
    <w:next w:val="Normal"/>
    <w:link w:val="Heading7Char"/>
    <w:qFormat/>
    <w:rsid w:val="004555B2"/>
    <w:pPr>
      <w:numPr>
        <w:ilvl w:val="6"/>
        <w:numId w:val="8"/>
      </w:numPr>
      <w:tabs>
        <w:tab w:val="num" w:pos="0"/>
      </w:tabs>
      <w:spacing w:before="240" w:after="60"/>
      <w:jc w:val="both"/>
      <w:outlineLvl w:val="6"/>
    </w:pPr>
    <w:rPr>
      <w:rFonts w:ascii="Arial" w:hAnsi="Arial"/>
      <w:sz w:val="20"/>
      <w:lang w:eastAsia="x-none"/>
    </w:rPr>
  </w:style>
  <w:style w:type="paragraph" w:styleId="Heading8">
    <w:name w:val="heading 8"/>
    <w:basedOn w:val="Normal"/>
    <w:next w:val="Normal"/>
    <w:link w:val="Heading8Char"/>
    <w:qFormat/>
    <w:rsid w:val="004555B2"/>
    <w:pPr>
      <w:numPr>
        <w:ilvl w:val="7"/>
        <w:numId w:val="8"/>
      </w:numPr>
      <w:tabs>
        <w:tab w:val="num" w:pos="0"/>
      </w:tabs>
      <w:spacing w:before="240" w:after="60"/>
      <w:jc w:val="both"/>
      <w:outlineLvl w:val="7"/>
    </w:pPr>
    <w:rPr>
      <w:rFonts w:ascii="Arial" w:hAnsi="Arial"/>
      <w:i/>
      <w:sz w:val="20"/>
      <w:lang w:eastAsia="x-none"/>
    </w:rPr>
  </w:style>
  <w:style w:type="paragraph" w:styleId="Heading9">
    <w:name w:val="heading 9"/>
    <w:basedOn w:val="Normal"/>
    <w:next w:val="Normal"/>
    <w:link w:val="Heading9Char"/>
    <w:qFormat/>
    <w:rsid w:val="004555B2"/>
    <w:pPr>
      <w:numPr>
        <w:ilvl w:val="8"/>
        <w:numId w:val="8"/>
      </w:numPr>
      <w:tabs>
        <w:tab w:val="num" w:pos="0"/>
      </w:tabs>
      <w:spacing w:before="240" w:after="60"/>
      <w:jc w:val="both"/>
      <w:outlineLvl w:val="8"/>
    </w:pPr>
    <w:rPr>
      <w:rFonts w:ascii="Arial" w:hAnsi="Arial"/>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2DE5"/>
    <w:rPr>
      <w:rFonts w:ascii="Arial" w:eastAsia="Times New Roman" w:hAnsi="Arial" w:cs="Times New Roman"/>
      <w:b/>
      <w:snapToGrid w:val="0"/>
      <w:kern w:val="28"/>
      <w:sz w:val="28"/>
      <w:szCs w:val="20"/>
    </w:rPr>
  </w:style>
  <w:style w:type="character" w:customStyle="1" w:styleId="Heading2Char">
    <w:name w:val="Heading 2 Char"/>
    <w:link w:val="Heading2"/>
    <w:rsid w:val="00402DE5"/>
    <w:rPr>
      <w:rFonts w:ascii="Times New Roman" w:eastAsia="Times New Roman" w:hAnsi="Times New Roman"/>
      <w:b/>
      <w:snapToGrid w:val="0"/>
      <w:sz w:val="24"/>
      <w:lang w:val="en-GB" w:eastAsia="x-none"/>
    </w:rPr>
  </w:style>
  <w:style w:type="character" w:customStyle="1" w:styleId="Heading3Char">
    <w:name w:val="Heading 3 Char"/>
    <w:link w:val="Heading3"/>
    <w:rsid w:val="00402DE5"/>
    <w:rPr>
      <w:rFonts w:ascii="Times New Roman" w:eastAsia="Times New Roman" w:hAnsi="Times New Roman"/>
      <w:b/>
      <w:snapToGrid w:val="0"/>
      <w:sz w:val="24"/>
      <w:lang w:val="en-GB" w:eastAsia="x-none"/>
    </w:rPr>
  </w:style>
  <w:style w:type="character" w:customStyle="1" w:styleId="Heading4Char">
    <w:name w:val="Heading 4 Char"/>
    <w:link w:val="Heading4"/>
    <w:rsid w:val="00402DE5"/>
    <w:rPr>
      <w:rFonts w:ascii="Times New Roman" w:eastAsia="Times New Roman" w:hAnsi="Times New Roman" w:cs="Times New Roman"/>
      <w:snapToGrid w:val="0"/>
      <w:sz w:val="24"/>
      <w:szCs w:val="20"/>
    </w:rPr>
  </w:style>
  <w:style w:type="character" w:customStyle="1" w:styleId="Heading5Char">
    <w:name w:val="Heading 5 Char"/>
    <w:link w:val="Heading5"/>
    <w:rsid w:val="00402DE5"/>
    <w:rPr>
      <w:rFonts w:ascii="Arial" w:eastAsia="Times New Roman" w:hAnsi="Arial"/>
      <w:snapToGrid w:val="0"/>
      <w:sz w:val="22"/>
      <w:lang w:val="en-GB" w:eastAsia="x-none"/>
    </w:rPr>
  </w:style>
  <w:style w:type="character" w:customStyle="1" w:styleId="Heading6Char">
    <w:name w:val="Heading 6 Char"/>
    <w:link w:val="Heading6"/>
    <w:rsid w:val="00402DE5"/>
    <w:rPr>
      <w:rFonts w:ascii="Arial" w:eastAsia="Times New Roman" w:hAnsi="Arial"/>
      <w:i/>
      <w:snapToGrid w:val="0"/>
      <w:sz w:val="22"/>
      <w:lang w:val="en-GB" w:eastAsia="x-none"/>
    </w:rPr>
  </w:style>
  <w:style w:type="character" w:customStyle="1" w:styleId="Heading7Char">
    <w:name w:val="Heading 7 Char"/>
    <w:link w:val="Heading7"/>
    <w:rsid w:val="00402DE5"/>
    <w:rPr>
      <w:rFonts w:ascii="Arial" w:eastAsia="Times New Roman" w:hAnsi="Arial"/>
      <w:snapToGrid w:val="0"/>
      <w:lang w:val="en-GB" w:eastAsia="x-none"/>
    </w:rPr>
  </w:style>
  <w:style w:type="character" w:customStyle="1" w:styleId="Heading8Char">
    <w:name w:val="Heading 8 Char"/>
    <w:link w:val="Heading8"/>
    <w:rsid w:val="00402DE5"/>
    <w:rPr>
      <w:rFonts w:ascii="Arial" w:eastAsia="Times New Roman" w:hAnsi="Arial"/>
      <w:i/>
      <w:snapToGrid w:val="0"/>
      <w:lang w:val="en-GB" w:eastAsia="x-none"/>
    </w:rPr>
  </w:style>
  <w:style w:type="character" w:customStyle="1" w:styleId="Heading9Char">
    <w:name w:val="Heading 9 Char"/>
    <w:link w:val="Heading9"/>
    <w:rsid w:val="00402DE5"/>
    <w:rPr>
      <w:rFonts w:ascii="Arial" w:eastAsia="Times New Roman" w:hAnsi="Arial"/>
      <w:i/>
      <w:snapToGrid w:val="0"/>
      <w:sz w:val="18"/>
      <w:lang w:val="en-GB" w:eastAsia="x-none"/>
    </w:rPr>
  </w:style>
  <w:style w:type="paragraph" w:customStyle="1" w:styleId="Text4">
    <w:name w:val="Text 4"/>
    <w:basedOn w:val="Normal"/>
    <w:rsid w:val="00402DE5"/>
    <w:pPr>
      <w:tabs>
        <w:tab w:val="left" w:pos="2302"/>
      </w:tabs>
      <w:spacing w:after="240"/>
      <w:ind w:left="1202"/>
      <w:jc w:val="both"/>
    </w:pPr>
  </w:style>
  <w:style w:type="paragraph" w:customStyle="1" w:styleId="Application1">
    <w:name w:val="Application1"/>
    <w:basedOn w:val="Heading1"/>
    <w:next w:val="Application2"/>
    <w:rsid w:val="00402DE5"/>
    <w:pPr>
      <w:pageBreakBefore/>
      <w:widowControl w:val="0"/>
      <w:numPr>
        <w:numId w:val="3"/>
      </w:numPr>
      <w:spacing w:before="0" w:after="480"/>
    </w:pPr>
    <w:rPr>
      <w:caps/>
    </w:rPr>
  </w:style>
  <w:style w:type="paragraph" w:customStyle="1" w:styleId="Application2">
    <w:name w:val="Application2"/>
    <w:basedOn w:val="Normal"/>
    <w:rsid w:val="00402DE5"/>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402DE5"/>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4555B2"/>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4555B2"/>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SubTitle1"/>
    <w:link w:val="TitleChar"/>
    <w:qFormat/>
    <w:rsid w:val="00402DE5"/>
    <w:pPr>
      <w:spacing w:after="480"/>
      <w:jc w:val="center"/>
    </w:pPr>
    <w:rPr>
      <w:b/>
      <w:sz w:val="48"/>
      <w:lang w:val="x-none" w:eastAsia="x-none"/>
    </w:rPr>
  </w:style>
  <w:style w:type="character" w:customStyle="1" w:styleId="TitleChar">
    <w:name w:val="Title Char"/>
    <w:link w:val="Title"/>
    <w:rsid w:val="00402DE5"/>
    <w:rPr>
      <w:rFonts w:ascii="Times New Roman" w:eastAsia="Times New Roman" w:hAnsi="Times New Roman" w:cs="Times New Roman"/>
      <w:b/>
      <w:snapToGrid w:val="0"/>
      <w:sz w:val="48"/>
      <w:szCs w:val="20"/>
    </w:rPr>
  </w:style>
  <w:style w:type="paragraph" w:customStyle="1" w:styleId="SubTitle1">
    <w:name w:val="SubTitle 1"/>
    <w:basedOn w:val="Normal"/>
    <w:next w:val="SubTitle2"/>
    <w:rsid w:val="00402DE5"/>
    <w:pPr>
      <w:spacing w:after="240"/>
      <w:jc w:val="center"/>
    </w:pPr>
    <w:rPr>
      <w:b/>
      <w:sz w:val="40"/>
    </w:rPr>
  </w:style>
  <w:style w:type="paragraph" w:customStyle="1" w:styleId="SubTitle2">
    <w:name w:val="SubTitle 2"/>
    <w:basedOn w:val="Normal"/>
    <w:rsid w:val="00402DE5"/>
    <w:pPr>
      <w:spacing w:after="240"/>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CA6CBD"/>
    <w:pPr>
      <w:shd w:val="clear" w:color="auto" w:fill="F2F2F2"/>
      <w:tabs>
        <w:tab w:val="left" w:pos="284"/>
        <w:tab w:val="left" w:pos="709"/>
        <w:tab w:val="right" w:pos="9628"/>
      </w:tabs>
      <w:spacing w:after="240"/>
      <w:ind w:left="284" w:hanging="284"/>
    </w:pPr>
    <w:rPr>
      <w:rFonts w:ascii="Calibri Light" w:hAnsi="Calibri Light"/>
      <w:b/>
      <w:caps/>
      <w:noProof/>
      <w:sz w:val="20"/>
      <w:lang w:val="x-none" w:eastAsia="x-none"/>
    </w:rPr>
  </w:style>
  <w:style w:type="paragraph" w:styleId="TOC2">
    <w:name w:val="toc 2"/>
    <w:basedOn w:val="Normal"/>
    <w:next w:val="Normal"/>
    <w:autoRedefine/>
    <w:uiPriority w:val="39"/>
    <w:rsid w:val="00402DE5"/>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after="240"/>
      <w:jc w:val="both"/>
    </w:pPr>
    <w:rPr>
      <w:b/>
      <w:smallCaps/>
    </w:rPr>
  </w:style>
  <w:style w:type="paragraph" w:customStyle="1" w:styleId="Text1">
    <w:name w:val="Text 1"/>
    <w:basedOn w:val="Normal"/>
    <w:rsid w:val="00402DE5"/>
    <w:pPr>
      <w:spacing w:after="240"/>
      <w:ind w:left="482"/>
      <w:jc w:val="both"/>
    </w:pPr>
  </w:style>
  <w:style w:type="character" w:styleId="FootnoteReference">
    <w:name w:val="footnote reference"/>
    <w:aliases w:val="Footnote symbol"/>
    <w:uiPriority w:val="99"/>
    <w:semiHidden/>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spacing w:after="240"/>
      <w:ind w:left="1202"/>
      <w:jc w:val="both"/>
    </w:pPr>
  </w:style>
  <w:style w:type="paragraph" w:customStyle="1" w:styleId="p3">
    <w:name w:val="p3"/>
    <w:basedOn w:val="Normal"/>
    <w:rsid w:val="00402DE5"/>
    <w:pPr>
      <w:widowControl w:val="0"/>
      <w:tabs>
        <w:tab w:val="left" w:pos="1420"/>
      </w:tabs>
      <w:spacing w:line="260" w:lineRule="atLeast"/>
      <w:ind w:left="360"/>
      <w:jc w:val="both"/>
    </w:pPr>
  </w:style>
  <w:style w:type="paragraph" w:customStyle="1" w:styleId="Guidelines5">
    <w:name w:val="Guidelines 5"/>
    <w:basedOn w:val="Normal"/>
    <w:rsid w:val="00402DE5"/>
    <w:pPr>
      <w:spacing w:before="240" w:after="240"/>
      <w:jc w:val="both"/>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spacing w:after="240"/>
      <w:ind w:left="1441" w:hanging="238"/>
      <w:jc w:val="both"/>
    </w:pPr>
  </w:style>
  <w:style w:type="paragraph" w:customStyle="1" w:styleId="References">
    <w:name w:val="References"/>
    <w:basedOn w:val="Normal"/>
    <w:next w:val="AddressTR"/>
    <w:rsid w:val="00402DE5"/>
    <w:pPr>
      <w:spacing w:after="240"/>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link w:val="FootnoteTextChar1"/>
    <w:uiPriority w:val="99"/>
    <w:semiHidden/>
    <w:rsid w:val="00402DE5"/>
    <w:pPr>
      <w:spacing w:after="240"/>
      <w:ind w:left="357" w:hanging="357"/>
      <w:jc w:val="both"/>
    </w:pPr>
    <w:rPr>
      <w:sz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semiHidden/>
    <w:rsid w:val="00402DE5"/>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402DE5"/>
    <w:pPr>
      <w:tabs>
        <w:tab w:val="center" w:pos="4153"/>
        <w:tab w:val="right" w:pos="8306"/>
      </w:tabs>
      <w:spacing w:after="240"/>
      <w:jc w:val="both"/>
    </w:pPr>
    <w:rPr>
      <w:lang w:val="x-none" w:eastAsia="x-none"/>
    </w:rPr>
  </w:style>
  <w:style w:type="character" w:customStyle="1" w:styleId="HeaderChar">
    <w:name w:val="Header Char"/>
    <w:link w:val="Header"/>
    <w:uiPriority w:val="99"/>
    <w:rsid w:val="00402DE5"/>
    <w:rPr>
      <w:rFonts w:ascii="Times New Roman" w:eastAsia="Times New Roman" w:hAnsi="Times New Roman" w:cs="Times New Roman"/>
      <w:snapToGrid w:val="0"/>
      <w:sz w:val="24"/>
      <w:szCs w:val="20"/>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lang w:val="x-none" w:eastAsia="x-none"/>
    </w:rPr>
  </w:style>
  <w:style w:type="character" w:customStyle="1" w:styleId="FooterChar">
    <w:name w:val="Footer Char"/>
    <w:link w:val="Footer"/>
    <w:uiPriority w:val="99"/>
    <w:rsid w:val="00402DE5"/>
    <w:rPr>
      <w:rFonts w:ascii="Arial" w:eastAsia="Times New Roman" w:hAnsi="Arial" w:cs="Times New Roman"/>
      <w:snapToGrid w:val="0"/>
      <w:sz w:val="16"/>
      <w:szCs w:val="20"/>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rPr>
      <w:rFonts w:ascii="Arial" w:eastAsia="Times New Roman" w:hAnsi="Arial"/>
      <w:snapToGrid w:val="0"/>
      <w:sz w:val="24"/>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eastAsia="x-none"/>
    </w:rPr>
  </w:style>
  <w:style w:type="character" w:customStyle="1" w:styleId="BodyTextChar">
    <w:name w:val="Body Text Char"/>
    <w:link w:val="BodyText"/>
    <w:rsid w:val="00402DE5"/>
    <w:rPr>
      <w:rFonts w:ascii="Times New Roman" w:eastAsia="Times New Roman" w:hAnsi="Times New Roman" w:cs="Times New Roman"/>
      <w:snapToGrid w:val="0"/>
      <w:sz w:val="24"/>
      <w:szCs w:val="20"/>
      <w:lang w:val="en-US"/>
    </w:rPr>
  </w:style>
  <w:style w:type="paragraph" w:customStyle="1" w:styleId="Text3">
    <w:name w:val="Text 3"/>
    <w:basedOn w:val="Normal"/>
    <w:rsid w:val="00402DE5"/>
    <w:pPr>
      <w:tabs>
        <w:tab w:val="left" w:pos="2302"/>
      </w:tabs>
      <w:spacing w:after="240"/>
      <w:ind w:left="1202"/>
      <w:jc w:val="both"/>
    </w:pPr>
  </w:style>
  <w:style w:type="paragraph" w:styleId="BodyTextIndent">
    <w:name w:val="Body Text Indent"/>
    <w:basedOn w:val="Normal"/>
    <w:link w:val="BodyTextIndentChar"/>
    <w:rsid w:val="00402DE5"/>
    <w:pPr>
      <w:jc w:val="both"/>
    </w:pPr>
    <w:rPr>
      <w:lang w:val="x-none" w:eastAsia="x-none"/>
    </w:rPr>
  </w:style>
  <w:style w:type="character" w:customStyle="1" w:styleId="BodyTextIndentChar">
    <w:name w:val="Body Text Indent Char"/>
    <w:link w:val="BodyTextIndent"/>
    <w:rsid w:val="00402DE5"/>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402DE5"/>
    <w:pPr>
      <w:shd w:val="clear" w:color="auto" w:fill="000080"/>
    </w:pPr>
    <w:rPr>
      <w:rFonts w:ascii="Tahoma" w:hAnsi="Tahoma"/>
      <w:lang w:val="x-none" w:eastAsia="x-none"/>
    </w:rPr>
  </w:style>
  <w:style w:type="character" w:customStyle="1" w:styleId="DocumentMapChar">
    <w:name w:val="Document Map Char"/>
    <w:link w:val="DocumentMap"/>
    <w:semiHidden/>
    <w:rsid w:val="00402DE5"/>
    <w:rPr>
      <w:rFonts w:ascii="Tahoma" w:eastAsia="Times New Roman" w:hAnsi="Tahoma" w:cs="Times New Roman"/>
      <w:snapToGrid w:val="0"/>
      <w:sz w:val="24"/>
      <w:szCs w:val="20"/>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jc w:val="both"/>
      <w:outlineLvl w:val="0"/>
    </w:pPr>
    <w:rPr>
      <w:rFonts w:ascii="Arial" w:hAnsi="Arial"/>
      <w:sz w:val="20"/>
      <w:lang w:val="fr-FR" w:eastAsia="x-none"/>
    </w:rPr>
  </w:style>
  <w:style w:type="character" w:customStyle="1" w:styleId="BodyText3Char">
    <w:name w:val="Body Text 3 Char"/>
    <w:link w:val="BodyText3"/>
    <w:rsid w:val="00402DE5"/>
    <w:rPr>
      <w:rFonts w:ascii="Arial" w:eastAsia="Times New Roman" w:hAnsi="Arial" w:cs="Times New Roman"/>
      <w:snapToGrid w:val="0"/>
      <w:szCs w:val="20"/>
      <w:lang w:val="fr-FR"/>
    </w:rPr>
  </w:style>
  <w:style w:type="character" w:styleId="FollowedHyperlink">
    <w:name w:val="FollowedHyperlink"/>
    <w:rsid w:val="00402DE5"/>
    <w:rPr>
      <w:color w:val="800080"/>
      <w:u w:val="single"/>
    </w:rPr>
  </w:style>
  <w:style w:type="paragraph" w:customStyle="1" w:styleId="NumPar2">
    <w:name w:val="NumPar 2"/>
    <w:basedOn w:val="Heading2"/>
    <w:next w:val="Text2"/>
    <w:rsid w:val="004555B2"/>
    <w:pPr>
      <w:keepNext w:val="0"/>
      <w:keepLines w:val="0"/>
      <w:numPr>
        <w:numId w:val="1"/>
      </w:numPr>
      <w:tabs>
        <w:tab w:val="num" w:pos="360"/>
        <w:tab w:val="num" w:pos="1417"/>
      </w:tabs>
      <w:spacing w:after="240"/>
      <w:ind w:left="360" w:hanging="283"/>
      <w:outlineLvl w:val="9"/>
    </w:pPr>
    <w:rPr>
      <w:b w:val="0"/>
      <w:lang w:val="fr-FR"/>
    </w:rPr>
  </w:style>
  <w:style w:type="paragraph" w:styleId="ListBullet5">
    <w:name w:val="List Bullet 5"/>
    <w:basedOn w:val="Normal"/>
    <w:autoRedefine/>
    <w:rsid w:val="00402DE5"/>
    <w:pPr>
      <w:numPr>
        <w:numId w:val="2"/>
      </w:numPr>
      <w:spacing w:after="240"/>
      <w:jc w:val="both"/>
    </w:pPr>
    <w:rPr>
      <w:lang w:val="fr-FR"/>
    </w:rPr>
  </w:style>
  <w:style w:type="paragraph" w:styleId="ListBullet">
    <w:name w:val="List Bullet"/>
    <w:basedOn w:val="Normal"/>
    <w:link w:val="ListBulletChar"/>
    <w:rsid w:val="00402DE5"/>
    <w:pPr>
      <w:numPr>
        <w:numId w:val="10"/>
      </w:numPr>
      <w:spacing w:after="240"/>
      <w:jc w:val="both"/>
    </w:pPr>
    <w:rPr>
      <w:snapToGrid/>
      <w:lang w:eastAsia="en-GB"/>
    </w:rPr>
  </w:style>
  <w:style w:type="paragraph" w:styleId="BalloonText">
    <w:name w:val="Balloon Text"/>
    <w:basedOn w:val="Normal"/>
    <w:link w:val="BalloonTextChar"/>
    <w:uiPriority w:val="99"/>
    <w:semiHidden/>
    <w:rsid w:val="00402DE5"/>
    <w:rPr>
      <w:rFonts w:ascii="Tahoma" w:hAnsi="Tahoma"/>
      <w:sz w:val="16"/>
      <w:szCs w:val="16"/>
      <w:lang w:val="x-none" w:eastAsia="x-none"/>
    </w:rPr>
  </w:style>
  <w:style w:type="character" w:customStyle="1" w:styleId="BalloonTextChar">
    <w:name w:val="Balloon Text Char"/>
    <w:link w:val="BalloonText"/>
    <w:uiPriority w:val="99"/>
    <w:semiHidden/>
    <w:rsid w:val="00402DE5"/>
    <w:rPr>
      <w:rFonts w:ascii="Tahoma" w:eastAsia="Times New Roman" w:hAnsi="Tahoma" w:cs="Tahoma"/>
      <w:snapToGrid w:val="0"/>
      <w:sz w:val="16"/>
      <w:szCs w:val="16"/>
    </w:rPr>
  </w:style>
  <w:style w:type="paragraph" w:customStyle="1" w:styleId="TOC30">
    <w:name w:val="TOC3"/>
    <w:basedOn w:val="Normal"/>
    <w:rsid w:val="00402DE5"/>
  </w:style>
  <w:style w:type="paragraph" w:customStyle="1" w:styleId="ListDash2">
    <w:name w:val="List Dash 2"/>
    <w:basedOn w:val="Text2"/>
    <w:rsid w:val="00402DE5"/>
    <w:pPr>
      <w:numPr>
        <w:numId w:val="11"/>
      </w:numPr>
      <w:tabs>
        <w:tab w:val="clear" w:pos="2161"/>
      </w:tabs>
    </w:pPr>
    <w:rPr>
      <w:snapToGrid/>
    </w:rPr>
  </w:style>
  <w:style w:type="table" w:styleId="TableGrid">
    <w:name w:val="Table Grid"/>
    <w:basedOn w:val="TableNormal"/>
    <w:uiPriority w:val="39"/>
    <w:rsid w:val="00402DE5"/>
    <w:pPr>
      <w:jc w:val="both"/>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402DE5"/>
    <w:pPr>
      <w:spacing w:before="120" w:after="120"/>
      <w:jc w:val="center"/>
    </w:pPr>
    <w:rPr>
      <w:rFonts w:ascii="Arial" w:hAnsi="Arial"/>
      <w:b/>
      <w:sz w:val="28"/>
      <w:lang w:val="fr-BE" w:eastAsia="x-none"/>
    </w:rPr>
  </w:style>
  <w:style w:type="character" w:customStyle="1" w:styleId="SubtitleChar">
    <w:name w:val="Subtitle Char"/>
    <w:link w:val="Subtitle"/>
    <w:rsid w:val="00402DE5"/>
    <w:rPr>
      <w:rFonts w:ascii="Arial" w:eastAsia="Times New Roman" w:hAnsi="Arial" w:cs="Times New Roman"/>
      <w:b/>
      <w:snapToGrid w:val="0"/>
      <w:sz w:val="28"/>
      <w:szCs w:val="20"/>
      <w:lang w:val="fr-BE"/>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jc w:val="both"/>
    </w:pPr>
    <w:rPr>
      <w:snapToGrid/>
      <w:lang w:val="sv-SE" w:eastAsia="en-GB"/>
    </w:rPr>
  </w:style>
  <w:style w:type="character" w:customStyle="1" w:styleId="BodyText2Char">
    <w:name w:val="Body Text 2 Char"/>
    <w:link w:val="BodyText2"/>
    <w:rsid w:val="00402DE5"/>
    <w:rPr>
      <w:rFonts w:ascii="Times New Roman" w:eastAsia="Times New Roman" w:hAnsi="Times New Roman" w:cs="Times New Roman"/>
      <w:sz w:val="24"/>
      <w:szCs w:val="20"/>
      <w:lang w:val="sv-SE" w:eastAsia="en-GB"/>
    </w:rPr>
  </w:style>
  <w:style w:type="character" w:customStyle="1" w:styleId="ListBulletChar">
    <w:name w:val="List Bullet Char"/>
    <w:link w:val="ListBullet"/>
    <w:rsid w:val="00402DE5"/>
    <w:rPr>
      <w:rFonts w:ascii="Times New Roman" w:eastAsia="Times New Roman" w:hAnsi="Times New Roman"/>
      <w:sz w:val="24"/>
      <w:lang w:val="en-GB" w:eastAsia="en-GB"/>
    </w:rPr>
  </w:style>
  <w:style w:type="character" w:styleId="CommentReference">
    <w:name w:val="annotation reference"/>
    <w:semiHidden/>
    <w:rsid w:val="00402DE5"/>
    <w:rPr>
      <w:sz w:val="16"/>
      <w:szCs w:val="16"/>
    </w:rPr>
  </w:style>
  <w:style w:type="paragraph" w:styleId="CommentText">
    <w:name w:val="annotation text"/>
    <w:basedOn w:val="Normal"/>
    <w:link w:val="CommentTextChar"/>
    <w:semiHidden/>
    <w:rsid w:val="00402DE5"/>
    <w:rPr>
      <w:sz w:val="20"/>
      <w:lang w:val="x-none" w:eastAsia="x-none"/>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402DE5"/>
    <w:rPr>
      <w:b/>
      <w:bCs/>
    </w:rPr>
  </w:style>
  <w:style w:type="character" w:customStyle="1" w:styleId="CommentSubjectChar">
    <w:name w:val="Comment Subject Char"/>
    <w:link w:val="CommentSubject"/>
    <w:semiHidden/>
    <w:rsid w:val="00402DE5"/>
    <w:rPr>
      <w:rFonts w:ascii="Times New Roman" w:eastAsia="Times New Roman" w:hAnsi="Times New Roman" w:cs="Times New Roman"/>
      <w:b/>
      <w:bCs/>
      <w:snapToGrid w:val="0"/>
      <w:sz w:val="20"/>
      <w:szCs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lang w:val="en-GB" w:eastAsia="en-GB"/>
    </w:rPr>
  </w:style>
  <w:style w:type="paragraph" w:customStyle="1" w:styleId="StyleGuidelines1TrebuchetMS14ptNotAllcaps">
    <w:name w:val="Style Guidelines 1 + Trebuchet MS 14 pt Not All caps"/>
    <w:basedOn w:val="TOC1"/>
    <w:link w:val="StyleGuidelines1TrebuchetMS14ptNotAllcapsChar"/>
    <w:rsid w:val="00402DE5"/>
    <w:rPr>
      <w:rFonts w:ascii="Trebuchet MS" w:hAnsi="Trebuchet MS"/>
      <w:bCs/>
      <w:sz w:val="28"/>
    </w:rPr>
  </w:style>
  <w:style w:type="character" w:customStyle="1" w:styleId="TOC1Char">
    <w:name w:val="TOC 1 Char"/>
    <w:link w:val="TOC1"/>
    <w:uiPriority w:val="39"/>
    <w:rsid w:val="00CA6CBD"/>
    <w:rPr>
      <w:rFonts w:ascii="Calibri Light" w:eastAsia="Times New Roman" w:hAnsi="Calibri Light" w:cs="Arial"/>
      <w:b/>
      <w:caps/>
      <w:noProof/>
      <w:snapToGrid w:val="0"/>
      <w:shd w:val="clear" w:color="auto" w:fill="F2F2F2"/>
      <w:lang w:val="x-none" w:eastAsia="x-none"/>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bCs/>
      <w:caps/>
      <w:noProof/>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lang w:val="x-none" w:eastAsia="x-none"/>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jc w:val="both"/>
    </w:pPr>
    <w:rPr>
      <w:snapToGrid/>
      <w:lang w:eastAsia="hu-HU"/>
    </w:r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after="240" w:line="320" w:lineRule="exact"/>
      <w:jc w:val="both"/>
      <w:textAlignment w:val="baseline"/>
    </w:pPr>
    <w:rPr>
      <w:rFonts w:ascii="Arial" w:hAnsi="Arial"/>
      <w:snapToGrid/>
      <w:sz w:val="18"/>
      <w:lang w:eastAsia="it-IT"/>
    </w:rPr>
  </w:style>
  <w:style w:type="character" w:styleId="Strong">
    <w:name w:val="Strong"/>
    <w:qFormat/>
    <w:rsid w:val="00402DE5"/>
    <w:rPr>
      <w:b/>
      <w:bCs/>
    </w:rPr>
  </w:style>
  <w:style w:type="paragraph" w:styleId="BodyTextIndent2">
    <w:name w:val="Body Text Indent 2"/>
    <w:basedOn w:val="Normal"/>
    <w:link w:val="BodyTextIndent2Char"/>
    <w:semiHidden/>
    <w:rsid w:val="00402DE5"/>
    <w:pPr>
      <w:ind w:left="720"/>
    </w:pPr>
    <w:rPr>
      <w:szCs w:val="24"/>
      <w:lang w:val="x-none" w:eastAsia="x-none"/>
    </w:r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szCs w:val="24"/>
    </w:rPr>
  </w:style>
  <w:style w:type="paragraph" w:styleId="Caption">
    <w:name w:val="caption"/>
    <w:basedOn w:val="Normal"/>
    <w:next w:val="Normal"/>
    <w:qFormat/>
    <w:rsid w:val="00402DE5"/>
    <w:rPr>
      <w:b/>
      <w:bCs/>
      <w:sz w:val="20"/>
    </w:rPr>
  </w:style>
  <w:style w:type="paragraph" w:styleId="ListNumber3">
    <w:name w:val="List Number 3"/>
    <w:basedOn w:val="Normal"/>
    <w:rsid w:val="00402DE5"/>
    <w:pPr>
      <w:numPr>
        <w:numId w:val="12"/>
      </w:numPr>
      <w:tabs>
        <w:tab w:val="clear" w:pos="1080"/>
        <w:tab w:val="left" w:pos="924"/>
      </w:tabs>
      <w:spacing w:line="360" w:lineRule="auto"/>
      <w:ind w:left="924" w:hanging="357"/>
      <w:jc w:val="both"/>
    </w:pPr>
    <w:rPr>
      <w:snapToGrid/>
      <w:sz w:val="22"/>
      <w:szCs w:val="22"/>
    </w:rPr>
  </w:style>
  <w:style w:type="paragraph" w:styleId="Revision">
    <w:name w:val="Revision"/>
    <w:hidden/>
    <w:uiPriority w:val="99"/>
    <w:semiHidden/>
    <w:rsid w:val="004555B2"/>
    <w:rPr>
      <w:rFonts w:ascii="Times New Roman" w:eastAsia="Times New Roman" w:hAnsi="Times New Roman"/>
      <w:snapToGrid w:val="0"/>
      <w:sz w:val="24"/>
      <w:lang w:val="en-GB"/>
    </w:rPr>
  </w:style>
  <w:style w:type="paragraph" w:styleId="ListParagraph">
    <w:name w:val="List Paragraph"/>
    <w:basedOn w:val="Normal"/>
    <w:link w:val="ListParagraphChar"/>
    <w:uiPriority w:val="34"/>
    <w:qFormat/>
    <w:rsid w:val="00AC012C"/>
    <w:pPr>
      <w:ind w:left="720"/>
      <w:contextualSpacing/>
    </w:pPr>
    <w:rPr>
      <w:lang w:eastAsia="x-none"/>
    </w:r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qFormat/>
    <w:rsid w:val="00F365F1"/>
    <w:pPr>
      <w:keepLines/>
      <w:spacing w:before="480" w:after="0" w:line="276" w:lineRule="auto"/>
      <w:outlineLvl w:val="9"/>
    </w:pPr>
    <w:rPr>
      <w:rFonts w:ascii="Cambria" w:hAnsi="Cambria"/>
      <w:bCs/>
      <w:snapToGrid/>
      <w:color w:val="365F91"/>
      <w:kern w:val="0"/>
      <w:szCs w:val="28"/>
      <w:lang w:val="en-US"/>
    </w:rPr>
  </w:style>
  <w:style w:type="paragraph" w:customStyle="1" w:styleId="Normaleprogram">
    <w:name w:val="Normale program"/>
    <w:basedOn w:val="Normal"/>
    <w:rsid w:val="00EE1927"/>
    <w:pPr>
      <w:jc w:val="center"/>
    </w:pPr>
    <w:rPr>
      <w:snapToGrid/>
    </w:rPr>
  </w:style>
  <w:style w:type="paragraph" w:styleId="EndnoteText">
    <w:name w:val="endnote text"/>
    <w:basedOn w:val="Normal"/>
    <w:link w:val="EndnoteTextChar"/>
    <w:uiPriority w:val="99"/>
    <w:semiHidden/>
    <w:unhideWhenUsed/>
    <w:rsid w:val="00B651DB"/>
    <w:rPr>
      <w:sz w:val="20"/>
      <w:lang w:eastAsia="x-none"/>
    </w:rPr>
  </w:style>
  <w:style w:type="character" w:customStyle="1" w:styleId="EndnoteTextChar">
    <w:name w:val="Endnote Text Char"/>
    <w:link w:val="EndnoteText"/>
    <w:uiPriority w:val="99"/>
    <w:semiHidden/>
    <w:rsid w:val="00B651DB"/>
    <w:rPr>
      <w:rFonts w:ascii="Times New Roman" w:eastAsia="Times New Roman" w:hAnsi="Times New Roman"/>
      <w:snapToGrid w:val="0"/>
      <w:lang w:val="en-GB"/>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pPr>
    <w:rPr>
      <w:rFonts w:ascii="Times New Roman" w:hAnsi="Times New Roman"/>
      <w:color w:val="000000"/>
      <w:sz w:val="24"/>
      <w:szCs w:val="24"/>
    </w:rPr>
  </w:style>
  <w:style w:type="table" w:styleId="MediumGrid3-Accent6">
    <w:name w:val="Medium Grid 3 Accent 6"/>
    <w:basedOn w:val="TableNormal"/>
    <w:uiPriority w:val="69"/>
    <w:rsid w:val="003D5DC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napToGrid/>
      <w:sz w:val="19"/>
      <w:szCs w:val="19"/>
      <w:lang w:val="bg-BG" w:eastAsia="bg-BG"/>
    </w:rPr>
  </w:style>
  <w:style w:type="character" w:customStyle="1" w:styleId="ListParagraphChar">
    <w:name w:val="List Paragraph Char"/>
    <w:link w:val="ListParagraph"/>
    <w:uiPriority w:val="34"/>
    <w:rsid w:val="009D36F1"/>
    <w:rPr>
      <w:rFonts w:ascii="Times New Roman" w:eastAsia="Times New Roman" w:hAnsi="Times New Roman"/>
      <w:snapToGrid w:val="0"/>
      <w:sz w:val="24"/>
      <w:lang w:val="en-GB"/>
    </w:rPr>
  </w:style>
  <w:style w:type="paragraph" w:customStyle="1" w:styleId="footnotedescription">
    <w:name w:val="footnote description"/>
    <w:next w:val="Normal"/>
    <w:link w:val="footnotedescriptionChar"/>
    <w:hidden/>
    <w:rsid w:val="004C3F91"/>
    <w:pPr>
      <w:spacing w:line="259" w:lineRule="auto"/>
    </w:pPr>
    <w:rPr>
      <w:color w:val="0000FF"/>
      <w:szCs w:val="22"/>
      <w:u w:val="single" w:color="0000FF"/>
    </w:rPr>
  </w:style>
  <w:style w:type="character" w:customStyle="1" w:styleId="footnotedescriptionChar">
    <w:name w:val="footnote description Char"/>
    <w:link w:val="footnotedescription"/>
    <w:rsid w:val="004C3F91"/>
    <w:rPr>
      <w:color w:val="0000FF"/>
      <w:szCs w:val="22"/>
      <w:u w:val="single" w:color="0000FF"/>
      <w:lang w:bidi="ar-SA"/>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rPr>
      <w:rFonts w:eastAsia="Times New Roman"/>
      <w:sz w:val="22"/>
      <w:szCs w:val="22"/>
    </w:rPr>
    <w:tblPr>
      <w:tblCellMar>
        <w:top w:w="0" w:type="dxa"/>
        <w:left w:w="0" w:type="dxa"/>
        <w:bottom w:w="0" w:type="dxa"/>
        <w:right w:w="0" w:type="dxa"/>
      </w:tblCellMar>
    </w:tblPr>
  </w:style>
  <w:style w:type="paragraph" w:styleId="NoSpacing">
    <w:name w:val="No Spacing"/>
    <w:uiPriority w:val="1"/>
    <w:qFormat/>
    <w:rsid w:val="009F622C"/>
    <w:rPr>
      <w:rFonts w:ascii="Times New Roman" w:eastAsia="Times New Roman" w:hAnsi="Times New Roman"/>
      <w:snapToGrid w:val="0"/>
      <w:sz w:val="24"/>
      <w:lang w:val="en-GB"/>
    </w:rPr>
  </w:style>
  <w:style w:type="table" w:styleId="PlainTable3">
    <w:name w:val="Plain Table 3"/>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1275481692">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15040626">
      <w:bodyDiv w:val="1"/>
      <w:marLeft w:val="0"/>
      <w:marRight w:val="0"/>
      <w:marTop w:val="0"/>
      <w:marBottom w:val="0"/>
      <w:divBdr>
        <w:top w:val="none" w:sz="0" w:space="0" w:color="auto"/>
        <w:left w:val="none" w:sz="0" w:space="0" w:color="auto"/>
        <w:bottom w:val="none" w:sz="0" w:space="0" w:color="auto"/>
        <w:right w:val="none" w:sz="0" w:space="0" w:color="auto"/>
      </w:divBdr>
      <w:divsChild>
        <w:div w:id="1834179626">
          <w:marLeft w:val="0"/>
          <w:marRight w:val="0"/>
          <w:marTop w:val="0"/>
          <w:marBottom w:val="0"/>
          <w:divBdr>
            <w:top w:val="none" w:sz="0" w:space="0" w:color="auto"/>
            <w:left w:val="none" w:sz="0" w:space="0" w:color="auto"/>
            <w:bottom w:val="none" w:sz="0" w:space="0" w:color="auto"/>
            <w:right w:val="none" w:sz="0" w:space="0" w:color="auto"/>
          </w:divBdr>
          <w:divsChild>
            <w:div w:id="843740715">
              <w:marLeft w:val="0"/>
              <w:marRight w:val="0"/>
              <w:marTop w:val="0"/>
              <w:marBottom w:val="0"/>
              <w:divBdr>
                <w:top w:val="none" w:sz="0" w:space="0" w:color="auto"/>
                <w:left w:val="none" w:sz="0" w:space="0" w:color="auto"/>
                <w:bottom w:val="none" w:sz="0" w:space="0" w:color="auto"/>
                <w:right w:val="none" w:sz="0" w:space="0" w:color="auto"/>
              </w:divBdr>
              <w:divsChild>
                <w:div w:id="1609507367">
                  <w:marLeft w:val="0"/>
                  <w:marRight w:val="0"/>
                  <w:marTop w:val="0"/>
                  <w:marBottom w:val="0"/>
                  <w:divBdr>
                    <w:top w:val="none" w:sz="0" w:space="0" w:color="DEDEDE"/>
                    <w:left w:val="none" w:sz="0" w:space="0" w:color="DEDEDE"/>
                    <w:bottom w:val="none" w:sz="0" w:space="0" w:color="DEDEDE"/>
                    <w:right w:val="none" w:sz="0" w:space="0" w:color="DEDEDE"/>
                  </w:divBdr>
                  <w:divsChild>
                    <w:div w:id="709113098">
                      <w:marLeft w:val="0"/>
                      <w:marRight w:val="0"/>
                      <w:marTop w:val="0"/>
                      <w:marBottom w:val="0"/>
                      <w:divBdr>
                        <w:top w:val="none" w:sz="0" w:space="0" w:color="DEDEDE"/>
                        <w:left w:val="none" w:sz="0" w:space="0" w:color="DEDEDE"/>
                        <w:bottom w:val="none" w:sz="0" w:space="0" w:color="DEDEDE"/>
                        <w:right w:val="none" w:sz="0" w:space="0" w:color="DEDEDE"/>
                      </w:divBdr>
                      <w:divsChild>
                        <w:div w:id="685908028">
                          <w:marLeft w:val="0"/>
                          <w:marRight w:val="0"/>
                          <w:marTop w:val="0"/>
                          <w:marBottom w:val="0"/>
                          <w:divBdr>
                            <w:top w:val="none" w:sz="0" w:space="0" w:color="auto"/>
                            <w:left w:val="none" w:sz="0" w:space="0" w:color="auto"/>
                            <w:bottom w:val="none" w:sz="0" w:space="0" w:color="auto"/>
                            <w:right w:val="none" w:sz="0" w:space="0" w:color="auto"/>
                          </w:divBdr>
                        </w:div>
                        <w:div w:id="1701978127">
                          <w:marLeft w:val="0"/>
                          <w:marRight w:val="0"/>
                          <w:marTop w:val="0"/>
                          <w:marBottom w:val="0"/>
                          <w:divBdr>
                            <w:top w:val="none" w:sz="0" w:space="0" w:color="auto"/>
                            <w:left w:val="none" w:sz="0" w:space="0" w:color="auto"/>
                            <w:bottom w:val="none" w:sz="0" w:space="0" w:color="auto"/>
                            <w:right w:val="none" w:sz="0" w:space="0" w:color="auto"/>
                          </w:divBdr>
                        </w:div>
                        <w:div w:id="19693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077533">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d.ro-ua-md.net/wp-content/uploads/2014/10/JOP-RO-UA1.pdf" TargetMode="External"/><Relationship Id="rId13" Type="http://schemas.openxmlformats.org/officeDocument/2006/relationships/hyperlink" Target="http://www.ro-ua.ro-ua-md.net/projects/open-calls/" TargetMode="External"/><Relationship Id="rId18" Type="http://schemas.openxmlformats.org/officeDocument/2006/relationships/hyperlink" Target="https://ems-roua.mdrap.r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nfo.rum.chernivtsi@gmail.com" TargetMode="External"/><Relationship Id="rId7" Type="http://schemas.openxmlformats.org/officeDocument/2006/relationships/endnotes" Target="endnotes.xml"/><Relationship Id="rId12" Type="http://schemas.openxmlformats.org/officeDocument/2006/relationships/hyperlink" Target="http://www.ro-md.ro-ua-md.net/decision-and-programming-document/" TargetMode="External"/><Relationship Id="rId17" Type="http://schemas.openxmlformats.org/officeDocument/2006/relationships/hyperlink" Target="https://www.google.com/chrome/browser/desktop/index.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o-ua.ro-ua-md.net/en" TargetMode="External"/><Relationship Id="rId20" Type="http://schemas.openxmlformats.org/officeDocument/2006/relationships/hyperlink" Target="mailto:info.rum.odessa@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md.ro-ua-md.net/wp-content/uploads/2014/09/REGULATION-EU-No-2362014.pdf" TargetMode="External"/><Relationship Id="rId24" Type="http://schemas.openxmlformats.org/officeDocument/2006/relationships/hyperlink" Target="https://ec.europa.eu/europeaid/funding/about-procurement-contracts/procedures-and-practical-guide-prag/diems_en" TargetMode="External"/><Relationship Id="rId5" Type="http://schemas.openxmlformats.org/officeDocument/2006/relationships/webSettings" Target="webSettings.xml"/><Relationship Id="rId15" Type="http://schemas.openxmlformats.org/officeDocument/2006/relationships/hyperlink" Target="http://www.ro-ua.ro-ua-md.net/en" TargetMode="External"/><Relationship Id="rId23" Type="http://schemas.openxmlformats.org/officeDocument/2006/relationships/hyperlink" Target="http://www.ro-ua.ro-ua-md.net" TargetMode="External"/><Relationship Id="rId28" Type="http://schemas.openxmlformats.org/officeDocument/2006/relationships/footer" Target="footer2.xml"/><Relationship Id="rId10" Type="http://schemas.openxmlformats.org/officeDocument/2006/relationships/hyperlink" Target="http://www.ro-md.ro-ua-md.net/wp-content/uploads/2014/09/Regulament-ENI-897-engleza.pdf" TargetMode="External"/><Relationship Id="rId19" Type="http://schemas.openxmlformats.org/officeDocument/2006/relationships/hyperlink" Target="mailto:info.ro-ua@brctsuceava.ro" TargetMode="External"/><Relationship Id="rId4" Type="http://schemas.openxmlformats.org/officeDocument/2006/relationships/settings" Target="settings.xml"/><Relationship Id="rId9" Type="http://schemas.openxmlformats.org/officeDocument/2006/relationships/hyperlink" Target="http://www.ro-md.ro-ua-md.net/wp-content/uploads/2014/09/Regulament-ENI-232-engleza.pdf" TargetMode="External"/><Relationship Id="rId14" Type="http://schemas.openxmlformats.org/officeDocument/2006/relationships/hyperlink" Target="http://www.ro-ua.ro-ua-md.net" TargetMode="External"/><Relationship Id="rId22" Type="http://schemas.openxmlformats.org/officeDocument/2006/relationships/hyperlink" Target="http://www.ro-ua.ro-ua-md.net/en"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3118-F27D-4D2D-8220-43664D23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50</Pages>
  <Words>20258</Words>
  <Characters>115476</Characters>
  <Application>Microsoft Office Word</Application>
  <DocSecurity>0</DocSecurity>
  <Lines>962</Lines>
  <Paragraphs>270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Programme funded by the</vt:lpstr>
      <vt:lpstr>                                       				     Programme funded by the				   </vt:lpstr>
    </vt:vector>
  </TitlesOfParts>
  <Company>Microsoft</Company>
  <LinksUpToDate>false</LinksUpToDate>
  <CharactersWithSpaces>135464</CharactersWithSpaces>
  <SharedDoc>false</SharedDoc>
  <HLinks>
    <vt:vector size="510" baseType="variant">
      <vt:variant>
        <vt:i4>3080208</vt:i4>
      </vt:variant>
      <vt:variant>
        <vt:i4>459</vt:i4>
      </vt:variant>
      <vt:variant>
        <vt:i4>0</vt:i4>
      </vt:variant>
      <vt:variant>
        <vt:i4>5</vt:i4>
      </vt:variant>
      <vt:variant>
        <vt:lpwstr>https://ec.europa.eu/europeaid/funding/about-procurement-contracts/procedures-and-practical-guide-prag/diems_en</vt:lpwstr>
      </vt:variant>
      <vt:variant>
        <vt:lpwstr/>
      </vt:variant>
      <vt:variant>
        <vt:i4>2228269</vt:i4>
      </vt:variant>
      <vt:variant>
        <vt:i4>456</vt:i4>
      </vt:variant>
      <vt:variant>
        <vt:i4>0</vt:i4>
      </vt:variant>
      <vt:variant>
        <vt:i4>5</vt:i4>
      </vt:variant>
      <vt:variant>
        <vt:lpwstr>http://www.ro-ua.ro-ua-md.net/</vt:lpwstr>
      </vt:variant>
      <vt:variant>
        <vt:lpwstr/>
      </vt:variant>
      <vt:variant>
        <vt:i4>4980808</vt:i4>
      </vt:variant>
      <vt:variant>
        <vt:i4>453</vt:i4>
      </vt:variant>
      <vt:variant>
        <vt:i4>0</vt:i4>
      </vt:variant>
      <vt:variant>
        <vt:i4>5</vt:i4>
      </vt:variant>
      <vt:variant>
        <vt:lpwstr>http://www.ro-ua.ro-ua-md.net/en</vt:lpwstr>
      </vt:variant>
      <vt:variant>
        <vt:lpwstr/>
      </vt:variant>
      <vt:variant>
        <vt:i4>1179708</vt:i4>
      </vt:variant>
      <vt:variant>
        <vt:i4>450</vt:i4>
      </vt:variant>
      <vt:variant>
        <vt:i4>0</vt:i4>
      </vt:variant>
      <vt:variant>
        <vt:i4>5</vt:i4>
      </vt:variant>
      <vt:variant>
        <vt:lpwstr>mailto:info.rum.chernivtsi@gmail.com</vt:lpwstr>
      </vt:variant>
      <vt:variant>
        <vt:lpwstr/>
      </vt:variant>
      <vt:variant>
        <vt:i4>655400</vt:i4>
      </vt:variant>
      <vt:variant>
        <vt:i4>447</vt:i4>
      </vt:variant>
      <vt:variant>
        <vt:i4>0</vt:i4>
      </vt:variant>
      <vt:variant>
        <vt:i4>5</vt:i4>
      </vt:variant>
      <vt:variant>
        <vt:lpwstr>mailto:info.rum.odessa@gmail.com</vt:lpwstr>
      </vt:variant>
      <vt:variant>
        <vt:lpwstr/>
      </vt:variant>
      <vt:variant>
        <vt:i4>7536662</vt:i4>
      </vt:variant>
      <vt:variant>
        <vt:i4>444</vt:i4>
      </vt:variant>
      <vt:variant>
        <vt:i4>0</vt:i4>
      </vt:variant>
      <vt:variant>
        <vt:i4>5</vt:i4>
      </vt:variant>
      <vt:variant>
        <vt:lpwstr>mailto:info.ro-ua-md@brctsuceava.ro</vt:lpwstr>
      </vt:variant>
      <vt:variant>
        <vt:lpwstr/>
      </vt:variant>
      <vt:variant>
        <vt:i4>7143483</vt:i4>
      </vt:variant>
      <vt:variant>
        <vt:i4>441</vt:i4>
      </vt:variant>
      <vt:variant>
        <vt:i4>0</vt:i4>
      </vt:variant>
      <vt:variant>
        <vt:i4>5</vt:i4>
      </vt:variant>
      <vt:variant>
        <vt:lpwstr>https://ems-roua.mdrap.ro/</vt:lpwstr>
      </vt:variant>
      <vt:variant>
        <vt:lpwstr/>
      </vt:variant>
      <vt:variant>
        <vt:i4>4456519</vt:i4>
      </vt:variant>
      <vt:variant>
        <vt:i4>438</vt:i4>
      </vt:variant>
      <vt:variant>
        <vt:i4>0</vt:i4>
      </vt:variant>
      <vt:variant>
        <vt:i4>5</vt:i4>
      </vt:variant>
      <vt:variant>
        <vt:lpwstr>https://www.google.com/chrome/browser/desktop/index.html</vt:lpwstr>
      </vt:variant>
      <vt:variant>
        <vt:lpwstr/>
      </vt:variant>
      <vt:variant>
        <vt:i4>4980808</vt:i4>
      </vt:variant>
      <vt:variant>
        <vt:i4>435</vt:i4>
      </vt:variant>
      <vt:variant>
        <vt:i4>0</vt:i4>
      </vt:variant>
      <vt:variant>
        <vt:i4>5</vt:i4>
      </vt:variant>
      <vt:variant>
        <vt:lpwstr>http://www.ro-ua.ro-ua-md.net/en</vt:lpwstr>
      </vt:variant>
      <vt:variant>
        <vt:lpwstr/>
      </vt:variant>
      <vt:variant>
        <vt:i4>4980808</vt:i4>
      </vt:variant>
      <vt:variant>
        <vt:i4>432</vt:i4>
      </vt:variant>
      <vt:variant>
        <vt:i4>0</vt:i4>
      </vt:variant>
      <vt:variant>
        <vt:i4>5</vt:i4>
      </vt:variant>
      <vt:variant>
        <vt:lpwstr>http://www.ro-ua.ro-ua-md.net/en</vt:lpwstr>
      </vt:variant>
      <vt:variant>
        <vt:lpwstr/>
      </vt:variant>
      <vt:variant>
        <vt:i4>2228269</vt:i4>
      </vt:variant>
      <vt:variant>
        <vt:i4>429</vt:i4>
      </vt:variant>
      <vt:variant>
        <vt:i4>0</vt:i4>
      </vt:variant>
      <vt:variant>
        <vt:i4>5</vt:i4>
      </vt:variant>
      <vt:variant>
        <vt:lpwstr>http://www.ro-ua.ro-ua-md.net/</vt:lpwstr>
      </vt:variant>
      <vt:variant>
        <vt:lpwstr/>
      </vt:variant>
      <vt:variant>
        <vt:i4>3080302</vt:i4>
      </vt:variant>
      <vt:variant>
        <vt:i4>426</vt:i4>
      </vt:variant>
      <vt:variant>
        <vt:i4>0</vt:i4>
      </vt:variant>
      <vt:variant>
        <vt:i4>5</vt:i4>
      </vt:variant>
      <vt:variant>
        <vt:lpwstr>http://www.ro-ua.ro-ua-md.net/projects/open-calls/</vt:lpwstr>
      </vt:variant>
      <vt:variant>
        <vt:lpwstr/>
      </vt:variant>
      <vt:variant>
        <vt:i4>786449</vt:i4>
      </vt:variant>
      <vt:variant>
        <vt:i4>423</vt:i4>
      </vt:variant>
      <vt:variant>
        <vt:i4>0</vt:i4>
      </vt:variant>
      <vt:variant>
        <vt:i4>5</vt:i4>
      </vt:variant>
      <vt:variant>
        <vt:lpwstr>http://www.ro-md.ro-ua-md.net/decision-and-programming-document/</vt:lpwstr>
      </vt:variant>
      <vt:variant>
        <vt:lpwstr/>
      </vt:variant>
      <vt:variant>
        <vt:i4>5636187</vt:i4>
      </vt:variant>
      <vt:variant>
        <vt:i4>420</vt:i4>
      </vt:variant>
      <vt:variant>
        <vt:i4>0</vt:i4>
      </vt:variant>
      <vt:variant>
        <vt:i4>5</vt:i4>
      </vt:variant>
      <vt:variant>
        <vt:lpwstr>http://www.ro-md.ro-ua-md.net/wp-content/uploads/2014/09/REGULATION-EU-No-2362014.pdf</vt:lpwstr>
      </vt:variant>
      <vt:variant>
        <vt:lpwstr/>
      </vt:variant>
      <vt:variant>
        <vt:i4>6750319</vt:i4>
      </vt:variant>
      <vt:variant>
        <vt:i4>417</vt:i4>
      </vt:variant>
      <vt:variant>
        <vt:i4>0</vt:i4>
      </vt:variant>
      <vt:variant>
        <vt:i4>5</vt:i4>
      </vt:variant>
      <vt:variant>
        <vt:lpwstr>http://www.ro-md.ro-ua-md.net/wp-content/uploads/2014/09/Regulament-ENI-897-engleza.pdf</vt:lpwstr>
      </vt:variant>
      <vt:variant>
        <vt:lpwstr/>
      </vt:variant>
      <vt:variant>
        <vt:i4>7143520</vt:i4>
      </vt:variant>
      <vt:variant>
        <vt:i4>414</vt:i4>
      </vt:variant>
      <vt:variant>
        <vt:i4>0</vt:i4>
      </vt:variant>
      <vt:variant>
        <vt:i4>5</vt:i4>
      </vt:variant>
      <vt:variant>
        <vt:lpwstr>http://www.ro-md.ro-ua-md.net/wp-content/uploads/2014/09/Regulament-ENI-232-engleza.pdf</vt:lpwstr>
      </vt:variant>
      <vt:variant>
        <vt:lpwstr/>
      </vt:variant>
      <vt:variant>
        <vt:i4>3276898</vt:i4>
      </vt:variant>
      <vt:variant>
        <vt:i4>411</vt:i4>
      </vt:variant>
      <vt:variant>
        <vt:i4>0</vt:i4>
      </vt:variant>
      <vt:variant>
        <vt:i4>5</vt:i4>
      </vt:variant>
      <vt:variant>
        <vt:lpwstr>http://www.ro-md.ro-ua-md.net/wp-content/uploads/2014/10/JOP-RO-UA1.pdf</vt:lpwstr>
      </vt:variant>
      <vt:variant>
        <vt:lpwstr/>
      </vt:variant>
      <vt:variant>
        <vt:i4>1245247</vt:i4>
      </vt:variant>
      <vt:variant>
        <vt:i4>404</vt:i4>
      </vt:variant>
      <vt:variant>
        <vt:i4>0</vt:i4>
      </vt:variant>
      <vt:variant>
        <vt:i4>5</vt:i4>
      </vt:variant>
      <vt:variant>
        <vt:lpwstr/>
      </vt:variant>
      <vt:variant>
        <vt:lpwstr>_Toc500492329</vt:lpwstr>
      </vt:variant>
      <vt:variant>
        <vt:i4>1245247</vt:i4>
      </vt:variant>
      <vt:variant>
        <vt:i4>398</vt:i4>
      </vt:variant>
      <vt:variant>
        <vt:i4>0</vt:i4>
      </vt:variant>
      <vt:variant>
        <vt:i4>5</vt:i4>
      </vt:variant>
      <vt:variant>
        <vt:lpwstr/>
      </vt:variant>
      <vt:variant>
        <vt:lpwstr>_Toc500492328</vt:lpwstr>
      </vt:variant>
      <vt:variant>
        <vt:i4>1245247</vt:i4>
      </vt:variant>
      <vt:variant>
        <vt:i4>392</vt:i4>
      </vt:variant>
      <vt:variant>
        <vt:i4>0</vt:i4>
      </vt:variant>
      <vt:variant>
        <vt:i4>5</vt:i4>
      </vt:variant>
      <vt:variant>
        <vt:lpwstr/>
      </vt:variant>
      <vt:variant>
        <vt:lpwstr>_Toc500492327</vt:lpwstr>
      </vt:variant>
      <vt:variant>
        <vt:i4>1245247</vt:i4>
      </vt:variant>
      <vt:variant>
        <vt:i4>386</vt:i4>
      </vt:variant>
      <vt:variant>
        <vt:i4>0</vt:i4>
      </vt:variant>
      <vt:variant>
        <vt:i4>5</vt:i4>
      </vt:variant>
      <vt:variant>
        <vt:lpwstr/>
      </vt:variant>
      <vt:variant>
        <vt:lpwstr>_Toc500492326</vt:lpwstr>
      </vt:variant>
      <vt:variant>
        <vt:i4>1245247</vt:i4>
      </vt:variant>
      <vt:variant>
        <vt:i4>380</vt:i4>
      </vt:variant>
      <vt:variant>
        <vt:i4>0</vt:i4>
      </vt:variant>
      <vt:variant>
        <vt:i4>5</vt:i4>
      </vt:variant>
      <vt:variant>
        <vt:lpwstr/>
      </vt:variant>
      <vt:variant>
        <vt:lpwstr>_Toc500492325</vt:lpwstr>
      </vt:variant>
      <vt:variant>
        <vt:i4>1245247</vt:i4>
      </vt:variant>
      <vt:variant>
        <vt:i4>374</vt:i4>
      </vt:variant>
      <vt:variant>
        <vt:i4>0</vt:i4>
      </vt:variant>
      <vt:variant>
        <vt:i4>5</vt:i4>
      </vt:variant>
      <vt:variant>
        <vt:lpwstr/>
      </vt:variant>
      <vt:variant>
        <vt:lpwstr>_Toc500492324</vt:lpwstr>
      </vt:variant>
      <vt:variant>
        <vt:i4>1245247</vt:i4>
      </vt:variant>
      <vt:variant>
        <vt:i4>368</vt:i4>
      </vt:variant>
      <vt:variant>
        <vt:i4>0</vt:i4>
      </vt:variant>
      <vt:variant>
        <vt:i4>5</vt:i4>
      </vt:variant>
      <vt:variant>
        <vt:lpwstr/>
      </vt:variant>
      <vt:variant>
        <vt:lpwstr>_Toc500492323</vt:lpwstr>
      </vt:variant>
      <vt:variant>
        <vt:i4>1245247</vt:i4>
      </vt:variant>
      <vt:variant>
        <vt:i4>362</vt:i4>
      </vt:variant>
      <vt:variant>
        <vt:i4>0</vt:i4>
      </vt:variant>
      <vt:variant>
        <vt:i4>5</vt:i4>
      </vt:variant>
      <vt:variant>
        <vt:lpwstr/>
      </vt:variant>
      <vt:variant>
        <vt:lpwstr>_Toc500492322</vt:lpwstr>
      </vt:variant>
      <vt:variant>
        <vt:i4>1245247</vt:i4>
      </vt:variant>
      <vt:variant>
        <vt:i4>356</vt:i4>
      </vt:variant>
      <vt:variant>
        <vt:i4>0</vt:i4>
      </vt:variant>
      <vt:variant>
        <vt:i4>5</vt:i4>
      </vt:variant>
      <vt:variant>
        <vt:lpwstr/>
      </vt:variant>
      <vt:variant>
        <vt:lpwstr>_Toc500492321</vt:lpwstr>
      </vt:variant>
      <vt:variant>
        <vt:i4>1245247</vt:i4>
      </vt:variant>
      <vt:variant>
        <vt:i4>350</vt:i4>
      </vt:variant>
      <vt:variant>
        <vt:i4>0</vt:i4>
      </vt:variant>
      <vt:variant>
        <vt:i4>5</vt:i4>
      </vt:variant>
      <vt:variant>
        <vt:lpwstr/>
      </vt:variant>
      <vt:variant>
        <vt:lpwstr>_Toc500492320</vt:lpwstr>
      </vt:variant>
      <vt:variant>
        <vt:i4>1048639</vt:i4>
      </vt:variant>
      <vt:variant>
        <vt:i4>344</vt:i4>
      </vt:variant>
      <vt:variant>
        <vt:i4>0</vt:i4>
      </vt:variant>
      <vt:variant>
        <vt:i4>5</vt:i4>
      </vt:variant>
      <vt:variant>
        <vt:lpwstr/>
      </vt:variant>
      <vt:variant>
        <vt:lpwstr>_Toc500492319</vt:lpwstr>
      </vt:variant>
      <vt:variant>
        <vt:i4>1048639</vt:i4>
      </vt:variant>
      <vt:variant>
        <vt:i4>338</vt:i4>
      </vt:variant>
      <vt:variant>
        <vt:i4>0</vt:i4>
      </vt:variant>
      <vt:variant>
        <vt:i4>5</vt:i4>
      </vt:variant>
      <vt:variant>
        <vt:lpwstr/>
      </vt:variant>
      <vt:variant>
        <vt:lpwstr>_Toc500492318</vt:lpwstr>
      </vt:variant>
      <vt:variant>
        <vt:i4>1048639</vt:i4>
      </vt:variant>
      <vt:variant>
        <vt:i4>332</vt:i4>
      </vt:variant>
      <vt:variant>
        <vt:i4>0</vt:i4>
      </vt:variant>
      <vt:variant>
        <vt:i4>5</vt:i4>
      </vt:variant>
      <vt:variant>
        <vt:lpwstr/>
      </vt:variant>
      <vt:variant>
        <vt:lpwstr>_Toc500492317</vt:lpwstr>
      </vt:variant>
      <vt:variant>
        <vt:i4>1048639</vt:i4>
      </vt:variant>
      <vt:variant>
        <vt:i4>326</vt:i4>
      </vt:variant>
      <vt:variant>
        <vt:i4>0</vt:i4>
      </vt:variant>
      <vt:variant>
        <vt:i4>5</vt:i4>
      </vt:variant>
      <vt:variant>
        <vt:lpwstr/>
      </vt:variant>
      <vt:variant>
        <vt:lpwstr>_Toc500492316</vt:lpwstr>
      </vt:variant>
      <vt:variant>
        <vt:i4>1048639</vt:i4>
      </vt:variant>
      <vt:variant>
        <vt:i4>320</vt:i4>
      </vt:variant>
      <vt:variant>
        <vt:i4>0</vt:i4>
      </vt:variant>
      <vt:variant>
        <vt:i4>5</vt:i4>
      </vt:variant>
      <vt:variant>
        <vt:lpwstr/>
      </vt:variant>
      <vt:variant>
        <vt:lpwstr>_Toc500492315</vt:lpwstr>
      </vt:variant>
      <vt:variant>
        <vt:i4>1048639</vt:i4>
      </vt:variant>
      <vt:variant>
        <vt:i4>314</vt:i4>
      </vt:variant>
      <vt:variant>
        <vt:i4>0</vt:i4>
      </vt:variant>
      <vt:variant>
        <vt:i4>5</vt:i4>
      </vt:variant>
      <vt:variant>
        <vt:lpwstr/>
      </vt:variant>
      <vt:variant>
        <vt:lpwstr>_Toc500492314</vt:lpwstr>
      </vt:variant>
      <vt:variant>
        <vt:i4>1048639</vt:i4>
      </vt:variant>
      <vt:variant>
        <vt:i4>308</vt:i4>
      </vt:variant>
      <vt:variant>
        <vt:i4>0</vt:i4>
      </vt:variant>
      <vt:variant>
        <vt:i4>5</vt:i4>
      </vt:variant>
      <vt:variant>
        <vt:lpwstr/>
      </vt:variant>
      <vt:variant>
        <vt:lpwstr>_Toc500492313</vt:lpwstr>
      </vt:variant>
      <vt:variant>
        <vt:i4>1048639</vt:i4>
      </vt:variant>
      <vt:variant>
        <vt:i4>302</vt:i4>
      </vt:variant>
      <vt:variant>
        <vt:i4>0</vt:i4>
      </vt:variant>
      <vt:variant>
        <vt:i4>5</vt:i4>
      </vt:variant>
      <vt:variant>
        <vt:lpwstr/>
      </vt:variant>
      <vt:variant>
        <vt:lpwstr>_Toc500492312</vt:lpwstr>
      </vt:variant>
      <vt:variant>
        <vt:i4>1048639</vt:i4>
      </vt:variant>
      <vt:variant>
        <vt:i4>296</vt:i4>
      </vt:variant>
      <vt:variant>
        <vt:i4>0</vt:i4>
      </vt:variant>
      <vt:variant>
        <vt:i4>5</vt:i4>
      </vt:variant>
      <vt:variant>
        <vt:lpwstr/>
      </vt:variant>
      <vt:variant>
        <vt:lpwstr>_Toc500492311</vt:lpwstr>
      </vt:variant>
      <vt:variant>
        <vt:i4>1048639</vt:i4>
      </vt:variant>
      <vt:variant>
        <vt:i4>290</vt:i4>
      </vt:variant>
      <vt:variant>
        <vt:i4>0</vt:i4>
      </vt:variant>
      <vt:variant>
        <vt:i4>5</vt:i4>
      </vt:variant>
      <vt:variant>
        <vt:lpwstr/>
      </vt:variant>
      <vt:variant>
        <vt:lpwstr>_Toc500492310</vt:lpwstr>
      </vt:variant>
      <vt:variant>
        <vt:i4>1114175</vt:i4>
      </vt:variant>
      <vt:variant>
        <vt:i4>284</vt:i4>
      </vt:variant>
      <vt:variant>
        <vt:i4>0</vt:i4>
      </vt:variant>
      <vt:variant>
        <vt:i4>5</vt:i4>
      </vt:variant>
      <vt:variant>
        <vt:lpwstr/>
      </vt:variant>
      <vt:variant>
        <vt:lpwstr>_Toc500492309</vt:lpwstr>
      </vt:variant>
      <vt:variant>
        <vt:i4>1114175</vt:i4>
      </vt:variant>
      <vt:variant>
        <vt:i4>278</vt:i4>
      </vt:variant>
      <vt:variant>
        <vt:i4>0</vt:i4>
      </vt:variant>
      <vt:variant>
        <vt:i4>5</vt:i4>
      </vt:variant>
      <vt:variant>
        <vt:lpwstr/>
      </vt:variant>
      <vt:variant>
        <vt:lpwstr>_Toc500492308</vt:lpwstr>
      </vt:variant>
      <vt:variant>
        <vt:i4>1114175</vt:i4>
      </vt:variant>
      <vt:variant>
        <vt:i4>272</vt:i4>
      </vt:variant>
      <vt:variant>
        <vt:i4>0</vt:i4>
      </vt:variant>
      <vt:variant>
        <vt:i4>5</vt:i4>
      </vt:variant>
      <vt:variant>
        <vt:lpwstr/>
      </vt:variant>
      <vt:variant>
        <vt:lpwstr>_Toc500492307</vt:lpwstr>
      </vt:variant>
      <vt:variant>
        <vt:i4>1114175</vt:i4>
      </vt:variant>
      <vt:variant>
        <vt:i4>266</vt:i4>
      </vt:variant>
      <vt:variant>
        <vt:i4>0</vt:i4>
      </vt:variant>
      <vt:variant>
        <vt:i4>5</vt:i4>
      </vt:variant>
      <vt:variant>
        <vt:lpwstr/>
      </vt:variant>
      <vt:variant>
        <vt:lpwstr>_Toc500492306</vt:lpwstr>
      </vt:variant>
      <vt:variant>
        <vt:i4>1114175</vt:i4>
      </vt:variant>
      <vt:variant>
        <vt:i4>260</vt:i4>
      </vt:variant>
      <vt:variant>
        <vt:i4>0</vt:i4>
      </vt:variant>
      <vt:variant>
        <vt:i4>5</vt:i4>
      </vt:variant>
      <vt:variant>
        <vt:lpwstr/>
      </vt:variant>
      <vt:variant>
        <vt:lpwstr>_Toc500492305</vt:lpwstr>
      </vt:variant>
      <vt:variant>
        <vt:i4>1114175</vt:i4>
      </vt:variant>
      <vt:variant>
        <vt:i4>254</vt:i4>
      </vt:variant>
      <vt:variant>
        <vt:i4>0</vt:i4>
      </vt:variant>
      <vt:variant>
        <vt:i4>5</vt:i4>
      </vt:variant>
      <vt:variant>
        <vt:lpwstr/>
      </vt:variant>
      <vt:variant>
        <vt:lpwstr>_Toc500492304</vt:lpwstr>
      </vt:variant>
      <vt:variant>
        <vt:i4>1114175</vt:i4>
      </vt:variant>
      <vt:variant>
        <vt:i4>248</vt:i4>
      </vt:variant>
      <vt:variant>
        <vt:i4>0</vt:i4>
      </vt:variant>
      <vt:variant>
        <vt:i4>5</vt:i4>
      </vt:variant>
      <vt:variant>
        <vt:lpwstr/>
      </vt:variant>
      <vt:variant>
        <vt:lpwstr>_Toc500492303</vt:lpwstr>
      </vt:variant>
      <vt:variant>
        <vt:i4>1114175</vt:i4>
      </vt:variant>
      <vt:variant>
        <vt:i4>242</vt:i4>
      </vt:variant>
      <vt:variant>
        <vt:i4>0</vt:i4>
      </vt:variant>
      <vt:variant>
        <vt:i4>5</vt:i4>
      </vt:variant>
      <vt:variant>
        <vt:lpwstr/>
      </vt:variant>
      <vt:variant>
        <vt:lpwstr>_Toc500492302</vt:lpwstr>
      </vt:variant>
      <vt:variant>
        <vt:i4>1114175</vt:i4>
      </vt:variant>
      <vt:variant>
        <vt:i4>236</vt:i4>
      </vt:variant>
      <vt:variant>
        <vt:i4>0</vt:i4>
      </vt:variant>
      <vt:variant>
        <vt:i4>5</vt:i4>
      </vt:variant>
      <vt:variant>
        <vt:lpwstr/>
      </vt:variant>
      <vt:variant>
        <vt:lpwstr>_Toc500492301</vt:lpwstr>
      </vt:variant>
      <vt:variant>
        <vt:i4>1114175</vt:i4>
      </vt:variant>
      <vt:variant>
        <vt:i4>230</vt:i4>
      </vt:variant>
      <vt:variant>
        <vt:i4>0</vt:i4>
      </vt:variant>
      <vt:variant>
        <vt:i4>5</vt:i4>
      </vt:variant>
      <vt:variant>
        <vt:lpwstr/>
      </vt:variant>
      <vt:variant>
        <vt:lpwstr>_Toc500492300</vt:lpwstr>
      </vt:variant>
      <vt:variant>
        <vt:i4>1572926</vt:i4>
      </vt:variant>
      <vt:variant>
        <vt:i4>224</vt:i4>
      </vt:variant>
      <vt:variant>
        <vt:i4>0</vt:i4>
      </vt:variant>
      <vt:variant>
        <vt:i4>5</vt:i4>
      </vt:variant>
      <vt:variant>
        <vt:lpwstr/>
      </vt:variant>
      <vt:variant>
        <vt:lpwstr>_Toc500492299</vt:lpwstr>
      </vt:variant>
      <vt:variant>
        <vt:i4>1572926</vt:i4>
      </vt:variant>
      <vt:variant>
        <vt:i4>218</vt:i4>
      </vt:variant>
      <vt:variant>
        <vt:i4>0</vt:i4>
      </vt:variant>
      <vt:variant>
        <vt:i4>5</vt:i4>
      </vt:variant>
      <vt:variant>
        <vt:lpwstr/>
      </vt:variant>
      <vt:variant>
        <vt:lpwstr>_Toc500492298</vt:lpwstr>
      </vt:variant>
      <vt:variant>
        <vt:i4>1572926</vt:i4>
      </vt:variant>
      <vt:variant>
        <vt:i4>212</vt:i4>
      </vt:variant>
      <vt:variant>
        <vt:i4>0</vt:i4>
      </vt:variant>
      <vt:variant>
        <vt:i4>5</vt:i4>
      </vt:variant>
      <vt:variant>
        <vt:lpwstr/>
      </vt:variant>
      <vt:variant>
        <vt:lpwstr>_Toc500492297</vt:lpwstr>
      </vt:variant>
      <vt:variant>
        <vt:i4>1572926</vt:i4>
      </vt:variant>
      <vt:variant>
        <vt:i4>206</vt:i4>
      </vt:variant>
      <vt:variant>
        <vt:i4>0</vt:i4>
      </vt:variant>
      <vt:variant>
        <vt:i4>5</vt:i4>
      </vt:variant>
      <vt:variant>
        <vt:lpwstr/>
      </vt:variant>
      <vt:variant>
        <vt:lpwstr>_Toc500492296</vt:lpwstr>
      </vt:variant>
      <vt:variant>
        <vt:i4>1572926</vt:i4>
      </vt:variant>
      <vt:variant>
        <vt:i4>200</vt:i4>
      </vt:variant>
      <vt:variant>
        <vt:i4>0</vt:i4>
      </vt:variant>
      <vt:variant>
        <vt:i4>5</vt:i4>
      </vt:variant>
      <vt:variant>
        <vt:lpwstr/>
      </vt:variant>
      <vt:variant>
        <vt:lpwstr>_Toc500492295</vt:lpwstr>
      </vt:variant>
      <vt:variant>
        <vt:i4>1572926</vt:i4>
      </vt:variant>
      <vt:variant>
        <vt:i4>194</vt:i4>
      </vt:variant>
      <vt:variant>
        <vt:i4>0</vt:i4>
      </vt:variant>
      <vt:variant>
        <vt:i4>5</vt:i4>
      </vt:variant>
      <vt:variant>
        <vt:lpwstr/>
      </vt:variant>
      <vt:variant>
        <vt:lpwstr>_Toc500492294</vt:lpwstr>
      </vt:variant>
      <vt:variant>
        <vt:i4>1572926</vt:i4>
      </vt:variant>
      <vt:variant>
        <vt:i4>188</vt:i4>
      </vt:variant>
      <vt:variant>
        <vt:i4>0</vt:i4>
      </vt:variant>
      <vt:variant>
        <vt:i4>5</vt:i4>
      </vt:variant>
      <vt:variant>
        <vt:lpwstr/>
      </vt:variant>
      <vt:variant>
        <vt:lpwstr>_Toc500492293</vt:lpwstr>
      </vt:variant>
      <vt:variant>
        <vt:i4>1572926</vt:i4>
      </vt:variant>
      <vt:variant>
        <vt:i4>182</vt:i4>
      </vt:variant>
      <vt:variant>
        <vt:i4>0</vt:i4>
      </vt:variant>
      <vt:variant>
        <vt:i4>5</vt:i4>
      </vt:variant>
      <vt:variant>
        <vt:lpwstr/>
      </vt:variant>
      <vt:variant>
        <vt:lpwstr>_Toc500492292</vt:lpwstr>
      </vt:variant>
      <vt:variant>
        <vt:i4>1572926</vt:i4>
      </vt:variant>
      <vt:variant>
        <vt:i4>176</vt:i4>
      </vt:variant>
      <vt:variant>
        <vt:i4>0</vt:i4>
      </vt:variant>
      <vt:variant>
        <vt:i4>5</vt:i4>
      </vt:variant>
      <vt:variant>
        <vt:lpwstr/>
      </vt:variant>
      <vt:variant>
        <vt:lpwstr>_Toc500492291</vt:lpwstr>
      </vt:variant>
      <vt:variant>
        <vt:i4>1572926</vt:i4>
      </vt:variant>
      <vt:variant>
        <vt:i4>170</vt:i4>
      </vt:variant>
      <vt:variant>
        <vt:i4>0</vt:i4>
      </vt:variant>
      <vt:variant>
        <vt:i4>5</vt:i4>
      </vt:variant>
      <vt:variant>
        <vt:lpwstr/>
      </vt:variant>
      <vt:variant>
        <vt:lpwstr>_Toc500492290</vt:lpwstr>
      </vt:variant>
      <vt:variant>
        <vt:i4>1638462</vt:i4>
      </vt:variant>
      <vt:variant>
        <vt:i4>164</vt:i4>
      </vt:variant>
      <vt:variant>
        <vt:i4>0</vt:i4>
      </vt:variant>
      <vt:variant>
        <vt:i4>5</vt:i4>
      </vt:variant>
      <vt:variant>
        <vt:lpwstr/>
      </vt:variant>
      <vt:variant>
        <vt:lpwstr>_Toc500492289</vt:lpwstr>
      </vt:variant>
      <vt:variant>
        <vt:i4>1638462</vt:i4>
      </vt:variant>
      <vt:variant>
        <vt:i4>158</vt:i4>
      </vt:variant>
      <vt:variant>
        <vt:i4>0</vt:i4>
      </vt:variant>
      <vt:variant>
        <vt:i4>5</vt:i4>
      </vt:variant>
      <vt:variant>
        <vt:lpwstr/>
      </vt:variant>
      <vt:variant>
        <vt:lpwstr>_Toc500492288</vt:lpwstr>
      </vt:variant>
      <vt:variant>
        <vt:i4>1638462</vt:i4>
      </vt:variant>
      <vt:variant>
        <vt:i4>152</vt:i4>
      </vt:variant>
      <vt:variant>
        <vt:i4>0</vt:i4>
      </vt:variant>
      <vt:variant>
        <vt:i4>5</vt:i4>
      </vt:variant>
      <vt:variant>
        <vt:lpwstr/>
      </vt:variant>
      <vt:variant>
        <vt:lpwstr>_Toc500492287</vt:lpwstr>
      </vt:variant>
      <vt:variant>
        <vt:i4>1638462</vt:i4>
      </vt:variant>
      <vt:variant>
        <vt:i4>146</vt:i4>
      </vt:variant>
      <vt:variant>
        <vt:i4>0</vt:i4>
      </vt:variant>
      <vt:variant>
        <vt:i4>5</vt:i4>
      </vt:variant>
      <vt:variant>
        <vt:lpwstr/>
      </vt:variant>
      <vt:variant>
        <vt:lpwstr>_Toc500492286</vt:lpwstr>
      </vt:variant>
      <vt:variant>
        <vt:i4>1638462</vt:i4>
      </vt:variant>
      <vt:variant>
        <vt:i4>140</vt:i4>
      </vt:variant>
      <vt:variant>
        <vt:i4>0</vt:i4>
      </vt:variant>
      <vt:variant>
        <vt:i4>5</vt:i4>
      </vt:variant>
      <vt:variant>
        <vt:lpwstr/>
      </vt:variant>
      <vt:variant>
        <vt:lpwstr>_Toc500492285</vt:lpwstr>
      </vt:variant>
      <vt:variant>
        <vt:i4>1638462</vt:i4>
      </vt:variant>
      <vt:variant>
        <vt:i4>134</vt:i4>
      </vt:variant>
      <vt:variant>
        <vt:i4>0</vt:i4>
      </vt:variant>
      <vt:variant>
        <vt:i4>5</vt:i4>
      </vt:variant>
      <vt:variant>
        <vt:lpwstr/>
      </vt:variant>
      <vt:variant>
        <vt:lpwstr>_Toc500492284</vt:lpwstr>
      </vt:variant>
      <vt:variant>
        <vt:i4>1638462</vt:i4>
      </vt:variant>
      <vt:variant>
        <vt:i4>128</vt:i4>
      </vt:variant>
      <vt:variant>
        <vt:i4>0</vt:i4>
      </vt:variant>
      <vt:variant>
        <vt:i4>5</vt:i4>
      </vt:variant>
      <vt:variant>
        <vt:lpwstr/>
      </vt:variant>
      <vt:variant>
        <vt:lpwstr>_Toc500492283</vt:lpwstr>
      </vt:variant>
      <vt:variant>
        <vt:i4>1638462</vt:i4>
      </vt:variant>
      <vt:variant>
        <vt:i4>122</vt:i4>
      </vt:variant>
      <vt:variant>
        <vt:i4>0</vt:i4>
      </vt:variant>
      <vt:variant>
        <vt:i4>5</vt:i4>
      </vt:variant>
      <vt:variant>
        <vt:lpwstr/>
      </vt:variant>
      <vt:variant>
        <vt:lpwstr>_Toc500492282</vt:lpwstr>
      </vt:variant>
      <vt:variant>
        <vt:i4>1638462</vt:i4>
      </vt:variant>
      <vt:variant>
        <vt:i4>116</vt:i4>
      </vt:variant>
      <vt:variant>
        <vt:i4>0</vt:i4>
      </vt:variant>
      <vt:variant>
        <vt:i4>5</vt:i4>
      </vt:variant>
      <vt:variant>
        <vt:lpwstr/>
      </vt:variant>
      <vt:variant>
        <vt:lpwstr>_Toc500492281</vt:lpwstr>
      </vt:variant>
      <vt:variant>
        <vt:i4>1638462</vt:i4>
      </vt:variant>
      <vt:variant>
        <vt:i4>110</vt:i4>
      </vt:variant>
      <vt:variant>
        <vt:i4>0</vt:i4>
      </vt:variant>
      <vt:variant>
        <vt:i4>5</vt:i4>
      </vt:variant>
      <vt:variant>
        <vt:lpwstr/>
      </vt:variant>
      <vt:variant>
        <vt:lpwstr>_Toc500492280</vt:lpwstr>
      </vt:variant>
      <vt:variant>
        <vt:i4>1441854</vt:i4>
      </vt:variant>
      <vt:variant>
        <vt:i4>104</vt:i4>
      </vt:variant>
      <vt:variant>
        <vt:i4>0</vt:i4>
      </vt:variant>
      <vt:variant>
        <vt:i4>5</vt:i4>
      </vt:variant>
      <vt:variant>
        <vt:lpwstr/>
      </vt:variant>
      <vt:variant>
        <vt:lpwstr>_Toc500492279</vt:lpwstr>
      </vt:variant>
      <vt:variant>
        <vt:i4>1441854</vt:i4>
      </vt:variant>
      <vt:variant>
        <vt:i4>98</vt:i4>
      </vt:variant>
      <vt:variant>
        <vt:i4>0</vt:i4>
      </vt:variant>
      <vt:variant>
        <vt:i4>5</vt:i4>
      </vt:variant>
      <vt:variant>
        <vt:lpwstr/>
      </vt:variant>
      <vt:variant>
        <vt:lpwstr>_Toc500492278</vt:lpwstr>
      </vt:variant>
      <vt:variant>
        <vt:i4>1441854</vt:i4>
      </vt:variant>
      <vt:variant>
        <vt:i4>92</vt:i4>
      </vt:variant>
      <vt:variant>
        <vt:i4>0</vt:i4>
      </vt:variant>
      <vt:variant>
        <vt:i4>5</vt:i4>
      </vt:variant>
      <vt:variant>
        <vt:lpwstr/>
      </vt:variant>
      <vt:variant>
        <vt:lpwstr>_Toc500492277</vt:lpwstr>
      </vt:variant>
      <vt:variant>
        <vt:i4>1441854</vt:i4>
      </vt:variant>
      <vt:variant>
        <vt:i4>86</vt:i4>
      </vt:variant>
      <vt:variant>
        <vt:i4>0</vt:i4>
      </vt:variant>
      <vt:variant>
        <vt:i4>5</vt:i4>
      </vt:variant>
      <vt:variant>
        <vt:lpwstr/>
      </vt:variant>
      <vt:variant>
        <vt:lpwstr>_Toc500492276</vt:lpwstr>
      </vt:variant>
      <vt:variant>
        <vt:i4>1441854</vt:i4>
      </vt:variant>
      <vt:variant>
        <vt:i4>80</vt:i4>
      </vt:variant>
      <vt:variant>
        <vt:i4>0</vt:i4>
      </vt:variant>
      <vt:variant>
        <vt:i4>5</vt:i4>
      </vt:variant>
      <vt:variant>
        <vt:lpwstr/>
      </vt:variant>
      <vt:variant>
        <vt:lpwstr>_Toc500492275</vt:lpwstr>
      </vt:variant>
      <vt:variant>
        <vt:i4>1441854</vt:i4>
      </vt:variant>
      <vt:variant>
        <vt:i4>74</vt:i4>
      </vt:variant>
      <vt:variant>
        <vt:i4>0</vt:i4>
      </vt:variant>
      <vt:variant>
        <vt:i4>5</vt:i4>
      </vt:variant>
      <vt:variant>
        <vt:lpwstr/>
      </vt:variant>
      <vt:variant>
        <vt:lpwstr>_Toc500492274</vt:lpwstr>
      </vt:variant>
      <vt:variant>
        <vt:i4>1441854</vt:i4>
      </vt:variant>
      <vt:variant>
        <vt:i4>68</vt:i4>
      </vt:variant>
      <vt:variant>
        <vt:i4>0</vt:i4>
      </vt:variant>
      <vt:variant>
        <vt:i4>5</vt:i4>
      </vt:variant>
      <vt:variant>
        <vt:lpwstr/>
      </vt:variant>
      <vt:variant>
        <vt:lpwstr>_Toc500492273</vt:lpwstr>
      </vt:variant>
      <vt:variant>
        <vt:i4>1441854</vt:i4>
      </vt:variant>
      <vt:variant>
        <vt:i4>62</vt:i4>
      </vt:variant>
      <vt:variant>
        <vt:i4>0</vt:i4>
      </vt:variant>
      <vt:variant>
        <vt:i4>5</vt:i4>
      </vt:variant>
      <vt:variant>
        <vt:lpwstr/>
      </vt:variant>
      <vt:variant>
        <vt:lpwstr>_Toc500492272</vt:lpwstr>
      </vt:variant>
      <vt:variant>
        <vt:i4>1441854</vt:i4>
      </vt:variant>
      <vt:variant>
        <vt:i4>56</vt:i4>
      </vt:variant>
      <vt:variant>
        <vt:i4>0</vt:i4>
      </vt:variant>
      <vt:variant>
        <vt:i4>5</vt:i4>
      </vt:variant>
      <vt:variant>
        <vt:lpwstr/>
      </vt:variant>
      <vt:variant>
        <vt:lpwstr>_Toc500492271</vt:lpwstr>
      </vt:variant>
      <vt:variant>
        <vt:i4>1441854</vt:i4>
      </vt:variant>
      <vt:variant>
        <vt:i4>50</vt:i4>
      </vt:variant>
      <vt:variant>
        <vt:i4>0</vt:i4>
      </vt:variant>
      <vt:variant>
        <vt:i4>5</vt:i4>
      </vt:variant>
      <vt:variant>
        <vt:lpwstr/>
      </vt:variant>
      <vt:variant>
        <vt:lpwstr>_Toc500492270</vt:lpwstr>
      </vt:variant>
      <vt:variant>
        <vt:i4>1507390</vt:i4>
      </vt:variant>
      <vt:variant>
        <vt:i4>44</vt:i4>
      </vt:variant>
      <vt:variant>
        <vt:i4>0</vt:i4>
      </vt:variant>
      <vt:variant>
        <vt:i4>5</vt:i4>
      </vt:variant>
      <vt:variant>
        <vt:lpwstr/>
      </vt:variant>
      <vt:variant>
        <vt:lpwstr>_Toc500492269</vt:lpwstr>
      </vt:variant>
      <vt:variant>
        <vt:i4>1507390</vt:i4>
      </vt:variant>
      <vt:variant>
        <vt:i4>38</vt:i4>
      </vt:variant>
      <vt:variant>
        <vt:i4>0</vt:i4>
      </vt:variant>
      <vt:variant>
        <vt:i4>5</vt:i4>
      </vt:variant>
      <vt:variant>
        <vt:lpwstr/>
      </vt:variant>
      <vt:variant>
        <vt:lpwstr>_Toc500492268</vt:lpwstr>
      </vt:variant>
      <vt:variant>
        <vt:i4>1507390</vt:i4>
      </vt:variant>
      <vt:variant>
        <vt:i4>32</vt:i4>
      </vt:variant>
      <vt:variant>
        <vt:i4>0</vt:i4>
      </vt:variant>
      <vt:variant>
        <vt:i4>5</vt:i4>
      </vt:variant>
      <vt:variant>
        <vt:lpwstr/>
      </vt:variant>
      <vt:variant>
        <vt:lpwstr>_Toc500492267</vt:lpwstr>
      </vt:variant>
      <vt:variant>
        <vt:i4>1507390</vt:i4>
      </vt:variant>
      <vt:variant>
        <vt:i4>26</vt:i4>
      </vt:variant>
      <vt:variant>
        <vt:i4>0</vt:i4>
      </vt:variant>
      <vt:variant>
        <vt:i4>5</vt:i4>
      </vt:variant>
      <vt:variant>
        <vt:lpwstr/>
      </vt:variant>
      <vt:variant>
        <vt:lpwstr>_Toc500492266</vt:lpwstr>
      </vt:variant>
      <vt:variant>
        <vt:i4>1507390</vt:i4>
      </vt:variant>
      <vt:variant>
        <vt:i4>20</vt:i4>
      </vt:variant>
      <vt:variant>
        <vt:i4>0</vt:i4>
      </vt:variant>
      <vt:variant>
        <vt:i4>5</vt:i4>
      </vt:variant>
      <vt:variant>
        <vt:lpwstr/>
      </vt:variant>
      <vt:variant>
        <vt:lpwstr>_Toc500492265</vt:lpwstr>
      </vt:variant>
      <vt:variant>
        <vt:i4>1507390</vt:i4>
      </vt:variant>
      <vt:variant>
        <vt:i4>14</vt:i4>
      </vt:variant>
      <vt:variant>
        <vt:i4>0</vt:i4>
      </vt:variant>
      <vt:variant>
        <vt:i4>5</vt:i4>
      </vt:variant>
      <vt:variant>
        <vt:lpwstr/>
      </vt:variant>
      <vt:variant>
        <vt:lpwstr>_Toc500492264</vt:lpwstr>
      </vt:variant>
      <vt:variant>
        <vt:i4>1507390</vt:i4>
      </vt:variant>
      <vt:variant>
        <vt:i4>8</vt:i4>
      </vt:variant>
      <vt:variant>
        <vt:i4>0</vt:i4>
      </vt:variant>
      <vt:variant>
        <vt:i4>5</vt:i4>
      </vt:variant>
      <vt:variant>
        <vt:lpwstr/>
      </vt:variant>
      <vt:variant>
        <vt:lpwstr>_Toc500492263</vt:lpwstr>
      </vt:variant>
      <vt:variant>
        <vt:i4>1507390</vt:i4>
      </vt:variant>
      <vt:variant>
        <vt:i4>2</vt:i4>
      </vt:variant>
      <vt:variant>
        <vt:i4>0</vt:i4>
      </vt:variant>
      <vt:variant>
        <vt:i4>5</vt:i4>
      </vt:variant>
      <vt:variant>
        <vt:lpwstr/>
      </vt:variant>
      <vt:variant>
        <vt:lpwstr>_Toc500492262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subject/>
  <dc:creator>BRCT</dc:creator>
  <cp:keywords/>
  <cp:lastModifiedBy>Ingrid Bucsa</cp:lastModifiedBy>
  <cp:revision>13</cp:revision>
  <cp:lastPrinted>2017-11-15T07:33:00Z</cp:lastPrinted>
  <dcterms:created xsi:type="dcterms:W3CDTF">2017-11-23T16:09:00Z</dcterms:created>
  <dcterms:modified xsi:type="dcterms:W3CDTF">2017-12-14T06:10:00Z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ies>
</file>