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DC0E" w14:textId="77777777" w:rsidR="00F24188" w:rsidRDefault="00F24188" w:rsidP="00F24188">
      <w:pPr>
        <w:pStyle w:val="Header"/>
      </w:pPr>
    </w:p>
    <w:p w14:paraId="4361C141" w14:textId="77777777" w:rsidR="00F24188" w:rsidRPr="00A618BD" w:rsidRDefault="00F24188" w:rsidP="00312F27">
      <w:pPr>
        <w:jc w:val="center"/>
        <w:rPr>
          <w:rFonts w:asciiTheme="majorHAnsi" w:hAnsiTheme="majorHAnsi" w:cstheme="majorHAnsi"/>
        </w:rPr>
      </w:pPr>
      <w:r w:rsidRPr="00A618BD">
        <w:rPr>
          <w:rFonts w:asciiTheme="majorHAnsi" w:hAnsiTheme="majorHAnsi" w:cstheme="majorHAnsi"/>
          <w:b/>
        </w:rPr>
        <w:t xml:space="preserve">Mandatory activities </w:t>
      </w:r>
      <w:r w:rsidR="00B54CAA" w:rsidRPr="00A618BD">
        <w:rPr>
          <w:rFonts w:asciiTheme="majorHAnsi" w:hAnsiTheme="majorHAnsi" w:cstheme="majorHAnsi"/>
          <w:b/>
        </w:rPr>
        <w:t>to</w:t>
      </w:r>
      <w:r w:rsidRPr="00A618BD">
        <w:rPr>
          <w:rFonts w:asciiTheme="majorHAnsi" w:hAnsiTheme="majorHAnsi" w:cstheme="majorHAnsi"/>
          <w:b/>
        </w:rPr>
        <w:t xml:space="preserve"> ensur</w:t>
      </w:r>
      <w:r w:rsidR="00B54CAA" w:rsidRPr="00A618BD">
        <w:rPr>
          <w:rFonts w:asciiTheme="majorHAnsi" w:hAnsiTheme="majorHAnsi" w:cstheme="majorHAnsi"/>
          <w:b/>
        </w:rPr>
        <w:t>e</w:t>
      </w:r>
      <w:r w:rsidRPr="00A618BD">
        <w:rPr>
          <w:rFonts w:asciiTheme="majorHAnsi" w:hAnsiTheme="majorHAnsi" w:cstheme="majorHAnsi"/>
          <w:b/>
        </w:rPr>
        <w:t xml:space="preserve"> the visibility of the project and </w:t>
      </w:r>
      <w:proofErr w:type="spellStart"/>
      <w:r w:rsidR="00446C11" w:rsidRPr="00A618BD">
        <w:rPr>
          <w:rFonts w:asciiTheme="majorHAnsi" w:hAnsiTheme="majorHAnsi" w:cstheme="majorHAnsi"/>
          <w:b/>
        </w:rPr>
        <w:t>p</w:t>
      </w:r>
      <w:r w:rsidRPr="00A618BD">
        <w:rPr>
          <w:rFonts w:asciiTheme="majorHAnsi" w:hAnsiTheme="majorHAnsi" w:cstheme="majorHAnsi"/>
          <w:b/>
        </w:rPr>
        <w:t>rogramme</w:t>
      </w:r>
      <w:proofErr w:type="spellEnd"/>
    </w:p>
    <w:p w14:paraId="183FAEFC"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project beneficiaries (Lead Partner and Partners) shall take all actions to acknowledge the financial support of the European Union, as foreseen by provisions of </w:t>
      </w:r>
      <w:r w:rsidRPr="00A618BD">
        <w:rPr>
          <w:rFonts w:asciiTheme="majorHAnsi" w:hAnsiTheme="majorHAnsi" w:cstheme="majorHAnsi"/>
          <w:lang w:val="en-GB"/>
        </w:rPr>
        <w:t>Commission Implementing Regulation no 1059/2021</w:t>
      </w:r>
      <w:r w:rsidRPr="00A618BD">
        <w:rPr>
          <w:rFonts w:asciiTheme="majorHAnsi" w:hAnsiTheme="majorHAnsi" w:cstheme="majorHAnsi"/>
        </w:rPr>
        <w:t xml:space="preserve">. </w:t>
      </w:r>
      <w:proofErr w:type="spellStart"/>
      <w:r w:rsidRPr="00A618BD">
        <w:rPr>
          <w:rFonts w:asciiTheme="majorHAnsi" w:hAnsiTheme="majorHAnsi" w:cstheme="majorHAnsi"/>
        </w:rPr>
        <w:t>Programme</w:t>
      </w:r>
      <w:proofErr w:type="spellEnd"/>
      <w:r w:rsidRPr="00A618BD">
        <w:rPr>
          <w:rFonts w:asciiTheme="majorHAnsi" w:hAnsiTheme="majorHAnsi" w:cstheme="majorHAnsi"/>
        </w:rPr>
        <w:t xml:space="preserve"> visual identity shall be displayed on all internal communication materials, as well as on the information and promotion materials aimed at raising awareness of the public on EU contribution.</w:t>
      </w:r>
    </w:p>
    <w:p w14:paraId="5E28C140"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Interreg NEXT visual identity requirements are available at </w:t>
      </w:r>
      <w:hyperlink r:id="rId7" w:history="1">
        <w:r w:rsidRPr="00A618BD">
          <w:rPr>
            <w:rStyle w:val="Hyperlink"/>
            <w:rFonts w:asciiTheme="majorHAnsi" w:hAnsiTheme="majorHAnsi" w:cstheme="majorHAnsi"/>
          </w:rPr>
          <w:t>www.ro-ua.net</w:t>
        </w:r>
      </w:hyperlink>
      <w:r w:rsidRPr="00A618BD">
        <w:rPr>
          <w:rFonts w:asciiTheme="majorHAnsi" w:hAnsiTheme="majorHAnsi" w:cstheme="majorHAnsi"/>
        </w:rPr>
        <w:t xml:space="preserve"> </w:t>
      </w:r>
    </w:p>
    <w:p w14:paraId="5C8AADEF" w14:textId="4517F71E" w:rsidR="00903386" w:rsidRPr="00A618BD" w:rsidRDefault="00903386" w:rsidP="00903386">
      <w:pPr>
        <w:jc w:val="both"/>
        <w:rPr>
          <w:rFonts w:asciiTheme="majorHAnsi" w:hAnsiTheme="majorHAnsi" w:cstheme="majorHAnsi"/>
        </w:rPr>
      </w:pPr>
      <w:r w:rsidRPr="00A618BD">
        <w:rPr>
          <w:rFonts w:asciiTheme="majorHAnsi" w:hAnsiTheme="majorHAnsi" w:cstheme="majorHAnsi"/>
        </w:rPr>
        <w:t>Each partner of an Interreg NEXT operation shall take the following actions</w:t>
      </w:r>
      <w:r w:rsidR="004B1334">
        <w:rPr>
          <w:rFonts w:asciiTheme="majorHAnsi" w:hAnsiTheme="majorHAnsi" w:cstheme="majorHAnsi"/>
        </w:rPr>
        <w:t>:</w:t>
      </w:r>
    </w:p>
    <w:p w14:paraId="4F3F8310"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7811B1" w:rsidRPr="00A618BD">
        <w:rPr>
          <w:rFonts w:asciiTheme="majorHAnsi" w:hAnsiTheme="majorHAnsi" w:cstheme="majorHAnsi"/>
        </w:rPr>
        <w:t>programme</w:t>
      </w:r>
      <w:proofErr w:type="spellEnd"/>
      <w:r w:rsidRPr="00A618BD">
        <w:rPr>
          <w:rFonts w:asciiTheme="majorHAnsi" w:hAnsiTheme="majorHAnsi" w:cstheme="majorHAnsi"/>
        </w:rPr>
        <w:t>;</w:t>
      </w:r>
    </w:p>
    <w:p w14:paraId="5293E377"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provide a statement highlighting the support from the Interreg fund in a visible manner on documents and communication materials relating to the implementation of the Interreg operation, intended for the general public or for participants;</w:t>
      </w:r>
    </w:p>
    <w:p w14:paraId="0E8A203A"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4031C4C"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66617788"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physical investment or the purchase of equipment starts or purchased equipment is installed, with regard to operations supported by the Interreg fund;</w:t>
      </w:r>
    </w:p>
    <w:p w14:paraId="44339A23"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for Interreg operations not falling under para e), publicly display at least one poster of a minimum size A3 or equivalent electronic display with information about the Interreg operation highlighting the support from an Interreg fund;</w:t>
      </w:r>
    </w:p>
    <w:p w14:paraId="0AAD029D"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for operations of strategic importance and operations whose total cost exceed EUR 5,000,000 organize a communication event and involve the European Commission and the Managing Authority in a timely manner</w:t>
      </w:r>
      <w:r w:rsidR="00643F46" w:rsidRPr="00A618BD">
        <w:rPr>
          <w:rFonts w:asciiTheme="majorHAnsi" w:hAnsiTheme="majorHAnsi" w:cstheme="majorHAnsi"/>
        </w:rPr>
        <w:t xml:space="preserve">, </w:t>
      </w:r>
      <w:r w:rsidR="00643F46" w:rsidRPr="00A618BD">
        <w:rPr>
          <w:rFonts w:asciiTheme="majorHAnsi" w:hAnsiTheme="majorHAnsi" w:cstheme="majorHAnsi"/>
          <w:lang w:val="en-GB"/>
        </w:rPr>
        <w:t>in order to promote the strategic impact of the project.</w:t>
      </w:r>
    </w:p>
    <w:p w14:paraId="2A4A08F8"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546D3F4"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When establishing the communication activities, project beneficiaries (Lead Partner and Partners) shall consider the following general aspects:</w:t>
      </w:r>
    </w:p>
    <w:p w14:paraId="393E2AE2"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lastRenderedPageBreak/>
        <w:t>Communication activities shall be environmentally friendly, considering the use of resources and adequate to the specificity of the investment;</w:t>
      </w:r>
    </w:p>
    <w:p w14:paraId="20FFE1AB"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t>Communication activities shall be accessible to all target audience, included disadvantaged groups.</w:t>
      </w:r>
    </w:p>
    <w:p w14:paraId="13810E21"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5907B385" w14:textId="77777777" w:rsidR="00903386" w:rsidRPr="00A618BD" w:rsidRDefault="00903386" w:rsidP="00984E12">
      <w:pPr>
        <w:jc w:val="both"/>
        <w:rPr>
          <w:rFonts w:asciiTheme="majorHAnsi" w:hAnsiTheme="majorHAnsi" w:cstheme="majorHAnsi"/>
        </w:rPr>
      </w:pPr>
      <w:r w:rsidRPr="00A618BD">
        <w:rPr>
          <w:rFonts w:asciiTheme="majorHAnsi" w:hAnsiTheme="majorHAnsi" w:cstheme="majorHAnsi"/>
        </w:rPr>
        <w:t xml:space="preserve">Project beneficiaries shall make available all communication and visibility materials to Union institutions, bodies, offices or agencies, </w:t>
      </w:r>
      <w:proofErr w:type="spellStart"/>
      <w:r w:rsidR="008B5778" w:rsidRPr="00A618BD">
        <w:rPr>
          <w:rFonts w:asciiTheme="majorHAnsi" w:hAnsiTheme="majorHAnsi" w:cstheme="majorHAnsi"/>
        </w:rPr>
        <w:t>programme</w:t>
      </w:r>
      <w:proofErr w:type="spellEnd"/>
      <w:r w:rsidR="008B5778" w:rsidRPr="00A618BD">
        <w:rPr>
          <w:rFonts w:asciiTheme="majorHAnsi" w:hAnsiTheme="majorHAnsi" w:cstheme="majorHAnsi"/>
        </w:rPr>
        <w:t xml:space="preserve"> bodies</w:t>
      </w:r>
      <w:r w:rsidRPr="00A618BD">
        <w:rPr>
          <w:rFonts w:asciiTheme="majorHAnsi" w:hAnsiTheme="majorHAnsi" w:cstheme="majorHAnsi"/>
        </w:rPr>
        <w:t>, upon request, with a royalty-free, non-exclusive and irrevocable license to use.</w:t>
      </w:r>
    </w:p>
    <w:p w14:paraId="177EE39D" w14:textId="77777777" w:rsidR="00126167" w:rsidRPr="00A618BD" w:rsidRDefault="00126167" w:rsidP="00903386">
      <w:pPr>
        <w:jc w:val="both"/>
        <w:rPr>
          <w:rFonts w:asciiTheme="majorHAnsi" w:hAnsiTheme="majorHAnsi" w:cstheme="majorHAnsi"/>
        </w:rPr>
      </w:pPr>
    </w:p>
    <w:sectPr w:rsidR="00126167" w:rsidRPr="00A618BD"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2B3E" w14:textId="77777777" w:rsidR="004A2B49" w:rsidRDefault="004A2B49" w:rsidP="00F24188">
      <w:pPr>
        <w:spacing w:after="0" w:line="240" w:lineRule="auto"/>
      </w:pPr>
      <w:r>
        <w:separator/>
      </w:r>
    </w:p>
  </w:endnote>
  <w:endnote w:type="continuationSeparator" w:id="0">
    <w:p w14:paraId="3E9BFE05" w14:textId="77777777" w:rsidR="004A2B49" w:rsidRDefault="004A2B49"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5EAB" w14:textId="77777777" w:rsidR="00781677" w:rsidRDefault="00781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32A" w14:textId="77777777" w:rsidR="00781677" w:rsidRDefault="00781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C94A" w14:textId="77777777" w:rsidR="00781677" w:rsidRDefault="0078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1D1F" w14:textId="77777777" w:rsidR="004A2B49" w:rsidRDefault="004A2B49" w:rsidP="00F24188">
      <w:pPr>
        <w:spacing w:after="0" w:line="240" w:lineRule="auto"/>
      </w:pPr>
      <w:r>
        <w:separator/>
      </w:r>
    </w:p>
  </w:footnote>
  <w:footnote w:type="continuationSeparator" w:id="0">
    <w:p w14:paraId="121F6629" w14:textId="77777777" w:rsidR="004A2B49" w:rsidRDefault="004A2B49"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780A" w14:textId="77777777" w:rsidR="00781677" w:rsidRDefault="00781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FA8" w14:textId="77777777" w:rsidR="00781677" w:rsidRDefault="00781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92B8" w14:textId="77777777" w:rsidR="00660CDD" w:rsidRPr="0010060E" w:rsidRDefault="00F24188" w:rsidP="00F24188">
    <w:pPr>
      <w:tabs>
        <w:tab w:val="center" w:pos="4320"/>
        <w:tab w:val="right" w:pos="9360"/>
      </w:tabs>
      <w:spacing w:after="0"/>
      <w:rPr>
        <w:rFonts w:asciiTheme="majorHAnsi" w:hAnsiTheme="majorHAnsi" w:cstheme="majorHAnsi"/>
        <w:noProof/>
      </w:rPr>
    </w:pPr>
    <w:r w:rsidRPr="0010060E">
      <w:rPr>
        <w:rFonts w:asciiTheme="majorHAnsi" w:eastAsia="Calibri" w:hAnsiTheme="majorHAnsi" w:cstheme="majorHAnsi"/>
        <w:b/>
        <w:noProof/>
        <w:sz w:val="18"/>
        <w:szCs w:val="18"/>
      </w:rPr>
      <w:drawing>
        <wp:inline distT="0" distB="0" distL="0" distR="0" wp14:anchorId="24337B93" wp14:editId="66186EF9">
          <wp:extent cx="3295650" cy="923925"/>
          <wp:effectExtent l="0" t="0" r="0" b="9525"/>
          <wp:docPr id="9" name="Picture 9" descr="D:\Users\DanielaS\AppData\Local\Temp\Temp1_Interreg NEXT România - Ucraina-20211202T070749Z-001.zip\Interreg NEXT România - Ucraina\English\Interreg Logo NEXT Romania - Ucrain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aS\AppData\Local\Temp\Temp1_Interreg NEXT România - Ucraina-20211202T070749Z-001.zip\Interreg NEXT România - Ucraina\English\Interreg Logo NEXT Romania - Ucrain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14:paraId="45709FF8" w14:textId="77777777" w:rsidR="00F24188" w:rsidRPr="0010060E" w:rsidRDefault="00F24188" w:rsidP="00F24188">
    <w:pPr>
      <w:tabs>
        <w:tab w:val="center" w:pos="4320"/>
        <w:tab w:val="right" w:pos="9360"/>
      </w:tabs>
      <w:spacing w:after="0"/>
      <w:rPr>
        <w:rFonts w:asciiTheme="majorHAnsi" w:hAnsiTheme="majorHAnsi" w:cstheme="majorHAnsi"/>
        <w:noProof/>
        <w:lang w:val="en-GB"/>
      </w:rPr>
    </w:pPr>
    <w:r w:rsidRPr="0010060E">
      <w:rPr>
        <w:rFonts w:asciiTheme="majorHAnsi" w:hAnsiTheme="majorHAnsi" w:cstheme="majorHAnsi"/>
        <w:noProof/>
      </w:rPr>
      <w:t>Call for proposals</w:t>
    </w:r>
  </w:p>
  <w:p w14:paraId="0CB5C224" w14:textId="284C31DD" w:rsidR="00F24188" w:rsidRPr="0010060E" w:rsidRDefault="00F24188" w:rsidP="00F24188">
    <w:pPr>
      <w:pStyle w:val="Header"/>
      <w:rPr>
        <w:rFonts w:asciiTheme="majorHAnsi" w:hAnsiTheme="majorHAnsi" w:cstheme="majorHAnsi"/>
        <w:b/>
        <w:noProof/>
        <w:lang w:val="ro-RO"/>
      </w:rPr>
    </w:pPr>
    <w:r w:rsidRPr="0010060E">
      <w:rPr>
        <w:rFonts w:asciiTheme="majorHAnsi" w:hAnsiTheme="majorHAnsi" w:cstheme="majorHAnsi"/>
        <w:noProof/>
      </w:rPr>
      <w:t>Guidelines for grant applicants – REGULAR projects</w:t>
    </w:r>
    <w:r w:rsidR="00781677">
      <w:rPr>
        <w:rFonts w:asciiTheme="majorHAnsi" w:hAnsiTheme="majorHAnsi" w:cstheme="majorHAnsi"/>
        <w:noProof/>
      </w:rPr>
      <w:t xml:space="preserve">   </w:t>
    </w:r>
    <w:r w:rsidR="00115702">
      <w:rPr>
        <w:rFonts w:asciiTheme="majorHAnsi" w:hAnsiTheme="majorHAnsi" w:cstheme="majorHAnsi"/>
        <w:noProof/>
      </w:rPr>
      <w:t>1.1</w:t>
    </w:r>
    <w:r w:rsidR="00781677">
      <w:rPr>
        <w:rFonts w:asciiTheme="majorHAnsi" w:hAnsiTheme="majorHAnsi" w:cstheme="majorHAnsi"/>
        <w:noProof/>
      </w:rPr>
      <w:t xml:space="preserve">    </w:t>
    </w:r>
    <w:r w:rsidRPr="0010060E">
      <w:rPr>
        <w:rFonts w:asciiTheme="majorHAnsi" w:hAnsiTheme="majorHAnsi" w:cstheme="majorHAnsi"/>
        <w:noProof/>
      </w:rPr>
      <w:tab/>
    </w:r>
    <w:r w:rsidR="00660CDD" w:rsidRPr="0010060E">
      <w:rPr>
        <w:rFonts w:asciiTheme="majorHAnsi" w:hAnsiTheme="majorHAnsi" w:cstheme="majorHAnsi"/>
        <w:b/>
        <w:noProof/>
      </w:rPr>
      <w:t>ANNEX J</w:t>
    </w:r>
  </w:p>
  <w:p w14:paraId="33E598C6" w14:textId="77777777" w:rsidR="00F24188" w:rsidRPr="0010060E" w:rsidRDefault="00F24188">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10060E"/>
    <w:rsid w:val="00115702"/>
    <w:rsid w:val="00117227"/>
    <w:rsid w:val="001211B1"/>
    <w:rsid w:val="00126167"/>
    <w:rsid w:val="0017500A"/>
    <w:rsid w:val="001F5797"/>
    <w:rsid w:val="0020612A"/>
    <w:rsid w:val="00255BC1"/>
    <w:rsid w:val="00312F27"/>
    <w:rsid w:val="003463E9"/>
    <w:rsid w:val="00407E51"/>
    <w:rsid w:val="00427557"/>
    <w:rsid w:val="004344EC"/>
    <w:rsid w:val="00446C11"/>
    <w:rsid w:val="004A2B49"/>
    <w:rsid w:val="004B1334"/>
    <w:rsid w:val="004B1D1C"/>
    <w:rsid w:val="004B2B2E"/>
    <w:rsid w:val="004D5E5B"/>
    <w:rsid w:val="004E78B6"/>
    <w:rsid w:val="004F2A4F"/>
    <w:rsid w:val="00513F60"/>
    <w:rsid w:val="00604034"/>
    <w:rsid w:val="00643F46"/>
    <w:rsid w:val="00660CDD"/>
    <w:rsid w:val="00670985"/>
    <w:rsid w:val="006839E4"/>
    <w:rsid w:val="00701E66"/>
    <w:rsid w:val="00716D12"/>
    <w:rsid w:val="007811B1"/>
    <w:rsid w:val="00781677"/>
    <w:rsid w:val="007F717B"/>
    <w:rsid w:val="008005E1"/>
    <w:rsid w:val="00866016"/>
    <w:rsid w:val="00874A89"/>
    <w:rsid w:val="008B5778"/>
    <w:rsid w:val="00903386"/>
    <w:rsid w:val="0090443E"/>
    <w:rsid w:val="00955234"/>
    <w:rsid w:val="00971F20"/>
    <w:rsid w:val="00984E12"/>
    <w:rsid w:val="00986B2B"/>
    <w:rsid w:val="009977F4"/>
    <w:rsid w:val="009B5316"/>
    <w:rsid w:val="009D7D89"/>
    <w:rsid w:val="00A45579"/>
    <w:rsid w:val="00A46680"/>
    <w:rsid w:val="00A618BD"/>
    <w:rsid w:val="00AA4279"/>
    <w:rsid w:val="00AC7439"/>
    <w:rsid w:val="00B03E09"/>
    <w:rsid w:val="00B2314D"/>
    <w:rsid w:val="00B328DA"/>
    <w:rsid w:val="00B37036"/>
    <w:rsid w:val="00B42CE7"/>
    <w:rsid w:val="00B54CAA"/>
    <w:rsid w:val="00BC72A9"/>
    <w:rsid w:val="00C54718"/>
    <w:rsid w:val="00D170AA"/>
    <w:rsid w:val="00D17B26"/>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EC1A"/>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u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Claudia Gosman</cp:lastModifiedBy>
  <cp:revision>6</cp:revision>
  <dcterms:created xsi:type="dcterms:W3CDTF">2023-10-20T06:59:00Z</dcterms:created>
  <dcterms:modified xsi:type="dcterms:W3CDTF">2023-12-05T11:58:00Z</dcterms:modified>
</cp:coreProperties>
</file>