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5EC01E9E" w:rsidR="00A04471" w:rsidRPr="009019F3" w:rsidRDefault="00C95FC9" w:rsidP="00A04471">
      <w:pPr>
        <w:spacing w:before="60" w:after="60"/>
        <w:jc w:val="center"/>
        <w:rPr>
          <w:rFonts w:asciiTheme="minorHAnsi" w:hAnsiTheme="minorHAnsi" w:cstheme="minorHAnsi"/>
          <w:b/>
          <w:szCs w:val="24"/>
          <w:lang w:val="en-US"/>
        </w:rPr>
      </w:pPr>
      <w:r>
        <w:rPr>
          <w:rFonts w:asciiTheme="minorHAnsi" w:hAnsiTheme="minorHAnsi" w:cstheme="minorHAnsi"/>
          <w:b/>
          <w:szCs w:val="24"/>
          <w:lang w:val="en-US"/>
        </w:rPr>
        <w:t>I</w:t>
      </w:r>
      <w:r w:rsidRPr="00C95FC9">
        <w:rPr>
          <w:rFonts w:asciiTheme="minorHAnsi" w:hAnsiTheme="minorHAnsi" w:cstheme="minorHAnsi"/>
          <w:b/>
          <w:szCs w:val="24"/>
          <w:lang w:val="en-US"/>
        </w:rPr>
        <w:t xml:space="preserve">nterreg Next Programme Romania-Ukraine </w:t>
      </w:r>
    </w:p>
    <w:p w14:paraId="4638EEAF" w14:textId="7D8BB3BD"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r w:rsidR="008219AD">
        <w:rPr>
          <w:rFonts w:asciiTheme="minorHAnsi" w:hAnsiTheme="minorHAnsi" w:cstheme="minorHAnsi"/>
          <w:b/>
          <w:szCs w:val="24"/>
          <w:lang w:val="en-US"/>
        </w:rPr>
        <w:t>Interreg</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7D1E03">
        <w:rPr>
          <w:lang w:val="en-US"/>
        </w:rPr>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16 Libertatii Street, Bucharest, Romania, postal code 050741, fiscal code 26369185</w:t>
      </w:r>
    </w:p>
    <w:p w14:paraId="438F0032" w14:textId="365E8738"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the I</w:t>
      </w:r>
      <w:r w:rsidR="00C95FC9" w:rsidRPr="00C95FC9">
        <w:rPr>
          <w:rFonts w:asciiTheme="minorHAnsi" w:hAnsiTheme="minorHAnsi" w:cstheme="minorHAnsi"/>
          <w:sz w:val="22"/>
          <w:szCs w:val="22"/>
          <w:lang w:val="en-US"/>
        </w:rPr>
        <w:t xml:space="preserve">nterreg </w:t>
      </w:r>
      <w:r w:rsidR="008219AD" w:rsidRPr="00C95FC9">
        <w:rPr>
          <w:rFonts w:asciiTheme="minorHAnsi" w:hAnsiTheme="minorHAnsi" w:cstheme="minorHAnsi"/>
          <w:sz w:val="22"/>
          <w:szCs w:val="22"/>
          <w:lang w:val="en-US"/>
        </w:rPr>
        <w:t>N</w:t>
      </w:r>
      <w:r w:rsidR="008219AD">
        <w:rPr>
          <w:rFonts w:asciiTheme="minorHAnsi" w:hAnsiTheme="minorHAnsi" w:cstheme="minorHAnsi"/>
          <w:sz w:val="22"/>
          <w:szCs w:val="22"/>
          <w:lang w:val="en-US"/>
        </w:rPr>
        <w:t>EXT</w:t>
      </w:r>
      <w:r w:rsidR="008219AD" w:rsidRPr="00C95FC9">
        <w:rPr>
          <w:rFonts w:asciiTheme="minorHAnsi" w:hAnsiTheme="minorHAnsi" w:cstheme="minorHAnsi"/>
          <w:sz w:val="22"/>
          <w:szCs w:val="22"/>
          <w:lang w:val="en-US"/>
        </w:rPr>
        <w:t xml:space="preserve"> </w:t>
      </w:r>
      <w:r w:rsidR="00C95FC9" w:rsidRPr="00C95FC9">
        <w:rPr>
          <w:rFonts w:asciiTheme="minorHAnsi" w:hAnsiTheme="minorHAnsi" w:cstheme="minorHAnsi"/>
          <w:sz w:val="22"/>
          <w:szCs w:val="22"/>
          <w:lang w:val="en-US"/>
        </w:rPr>
        <w:t>Programme Romania-Ukraine</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798AB9E6"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 LP1</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0D91E879"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10532A" w:rsidRPr="002E0BA2">
        <w:rPr>
          <w:rFonts w:asciiTheme="minorHAnsi" w:hAnsiTheme="minorHAnsi" w:cstheme="minorHAnsi"/>
          <w:sz w:val="22"/>
          <w:szCs w:val="22"/>
          <w:highlight w:val="lightGray"/>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02A8E746"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in partnership with the following (as indicated in the Partnership Agreement, </w:t>
      </w:r>
      <w:r w:rsidR="00EE4A32">
        <w:rPr>
          <w:rFonts w:asciiTheme="minorHAnsi" w:hAnsiTheme="minorHAnsi" w:cstheme="minorHAnsi"/>
          <w:sz w:val="22"/>
          <w:szCs w:val="22"/>
          <w:lang w:val="en-US"/>
        </w:rPr>
        <w:t>A</w:t>
      </w:r>
      <w:r w:rsidRPr="009019F3">
        <w:rPr>
          <w:rFonts w:asciiTheme="minorHAnsi" w:hAnsiTheme="minorHAnsi" w:cstheme="minorHAnsi"/>
          <w:sz w:val="22"/>
          <w:szCs w:val="22"/>
          <w:lang w:val="en-US"/>
        </w:rPr>
        <w:t>nnex</w:t>
      </w:r>
      <w:r w:rsidR="00EE4A32">
        <w:rPr>
          <w:rFonts w:asciiTheme="minorHAnsi" w:hAnsiTheme="minorHAnsi" w:cstheme="minorHAnsi"/>
          <w:sz w:val="22"/>
          <w:szCs w:val="22"/>
          <w:lang w:val="en-US"/>
        </w:rPr>
        <w:t xml:space="preserve"> II</w:t>
      </w:r>
      <w:r w:rsidRPr="009019F3">
        <w:rPr>
          <w:rFonts w:asciiTheme="minorHAnsi" w:hAnsiTheme="minorHAnsi" w:cstheme="minorHAnsi"/>
          <w:sz w:val="22"/>
          <w:szCs w:val="22"/>
          <w:lang w:val="en-US"/>
        </w:rPr>
        <w:t xml:space="preserve"> to the present contract)</w:t>
      </w:r>
    </w:p>
    <w:p w14:paraId="179FD021" w14:textId="24BD19A9"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2</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-PP2</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39C16C50"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10532A" w:rsidRPr="0010532A">
        <w:rPr>
          <w:rFonts w:asciiTheme="minorHAnsi" w:hAnsiTheme="minorHAnsi" w:cstheme="minorHAnsi"/>
          <w:sz w:val="22"/>
          <w:szCs w:val="22"/>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2</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4C65195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3</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 PP3</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5D8A2E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3</w:t>
      </w:r>
      <w:r w:rsidRPr="005002BC">
        <w:rPr>
          <w:rFonts w:asciiTheme="minorHAnsi" w:hAnsiTheme="minorHAnsi" w:cstheme="minorHAnsi"/>
          <w:b/>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192581D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4</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-PP4</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5BDC0805"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lastRenderedPageBreak/>
        <w:t>[</w:t>
      </w:r>
      <w:r w:rsidR="0010532A" w:rsidRPr="0010532A">
        <w:rPr>
          <w:rFonts w:asciiTheme="minorHAnsi" w:hAnsiTheme="minorHAnsi" w:cstheme="minorHAnsi"/>
          <w:sz w:val="22"/>
          <w:szCs w:val="22"/>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4</w:t>
      </w:r>
      <w:r w:rsidRPr="005002BC">
        <w:rPr>
          <w:rFonts w:asciiTheme="minorHAnsi" w:hAnsiTheme="minorHAnsi" w:cstheme="minorHAnsi"/>
          <w:b/>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366FC11C" w:rsidR="00331F6F" w:rsidRDefault="00522280" w:rsidP="00B875F3">
      <w:pPr>
        <w:pStyle w:val="ListParagraph"/>
        <w:numPr>
          <w:ilvl w:val="0"/>
          <w:numId w:val="34"/>
        </w:numPr>
        <w:spacing w:before="60" w:after="60"/>
        <w:jc w:val="both"/>
        <w:rPr>
          <w:rFonts w:asciiTheme="minorHAnsi" w:hAnsiTheme="minorHAnsi" w:cstheme="minorHAnsi"/>
          <w:sz w:val="22"/>
          <w:szCs w:val="22"/>
          <w:lang w:val="en-US"/>
        </w:rPr>
      </w:pPr>
      <w:r w:rsidRPr="00522280">
        <w:rPr>
          <w:rFonts w:asciiTheme="minorHAnsi" w:hAnsiTheme="minorHAnsi" w:cstheme="minorHAnsi"/>
          <w:sz w:val="22"/>
          <w:szCs w:val="22"/>
          <w:lang w:val="en-US"/>
        </w:rPr>
        <w:t>Interreg Next Programme Romania-Ukraine 2021-2027</w:t>
      </w:r>
      <w:r>
        <w:rPr>
          <w:rFonts w:asciiTheme="minorHAnsi" w:hAnsiTheme="minorHAnsi" w:cstheme="minorHAnsi"/>
          <w:sz w:val="22"/>
          <w:szCs w:val="22"/>
          <w:lang w:val="en-US"/>
        </w:rPr>
        <w:t xml:space="preserve"> </w:t>
      </w:r>
      <w:r w:rsidR="00B875F3" w:rsidRPr="00B875F3">
        <w:rPr>
          <w:rFonts w:asciiTheme="minorHAnsi" w:hAnsiTheme="minorHAnsi" w:cstheme="minorHAnsi"/>
          <w:sz w:val="22"/>
          <w:szCs w:val="22"/>
          <w:lang w:val="en-US"/>
        </w:rPr>
        <w:t>approved by the Commission Implementing Decision of 30 November 2022</w:t>
      </w:r>
      <w:r w:rsidR="00B875F3">
        <w:rPr>
          <w:rFonts w:asciiTheme="minorHAnsi" w:hAnsiTheme="minorHAnsi" w:cstheme="minorHAnsi"/>
          <w:sz w:val="22"/>
          <w:szCs w:val="22"/>
          <w:lang w:val="en-US"/>
        </w:rPr>
        <w:t xml:space="preserve"> </w:t>
      </w:r>
      <w:r w:rsidR="00331F6F" w:rsidRPr="009019F3">
        <w:rPr>
          <w:rFonts w:asciiTheme="minorHAnsi" w:hAnsiTheme="minorHAnsi" w:cstheme="minorHAnsi"/>
          <w:sz w:val="22"/>
          <w:szCs w:val="22"/>
          <w:lang w:val="en-US"/>
        </w:rPr>
        <w:t>including all subsequent modifications and additions;</w:t>
      </w:r>
    </w:p>
    <w:p w14:paraId="785013A7" w14:textId="39F2B9B8" w:rsidR="000C0D1D" w:rsidRPr="00511DF1" w:rsidRDefault="000C0D1D" w:rsidP="00B875F3">
      <w:pPr>
        <w:pStyle w:val="ListParagraph"/>
        <w:numPr>
          <w:ilvl w:val="0"/>
          <w:numId w:val="34"/>
        </w:numPr>
        <w:spacing w:before="60" w:after="60"/>
        <w:jc w:val="both"/>
        <w:rPr>
          <w:rFonts w:asciiTheme="minorHAnsi" w:hAnsiTheme="minorHAnsi" w:cstheme="minorHAnsi"/>
          <w:sz w:val="22"/>
          <w:szCs w:val="22"/>
          <w:lang w:val="en-US"/>
        </w:rPr>
      </w:pPr>
      <w:r w:rsidRPr="000C0D1D">
        <w:rPr>
          <w:rFonts w:asciiTheme="minorHAnsi" w:hAnsiTheme="minorHAnsi" w:cstheme="minorHAnsi"/>
          <w:sz w:val="22"/>
          <w:szCs w:val="22"/>
          <w:lang w:val="en-US"/>
        </w:rPr>
        <w:t>Regulation (EU) 2021/947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r w:rsidRPr="00511DF1">
        <w:rPr>
          <w:rFonts w:asciiTheme="minorHAnsi" w:hAnsiTheme="minorHAnsi" w:cstheme="minorHAnsi"/>
          <w:sz w:val="22"/>
          <w:szCs w:val="22"/>
          <w:lang w:val="en-US"/>
        </w:rPr>
        <w:t>;</w:t>
      </w:r>
    </w:p>
    <w:p w14:paraId="289BCC76" w14:textId="76B57610" w:rsidR="00331F6F" w:rsidRPr="000C0D1D"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A0032C">
        <w:rPr>
          <w:rFonts w:asciiTheme="minorHAnsi" w:hAnsiTheme="minorHAnsi" w:cstheme="minorHAnsi"/>
          <w:sz w:val="22"/>
          <w:szCs w:val="22"/>
          <w:lang w:val="en-US"/>
        </w:rPr>
        <w:t>Regulation (EU, Euratom) 20</w:t>
      </w:r>
      <w:r w:rsidR="007719E4" w:rsidRPr="00A0032C">
        <w:rPr>
          <w:rFonts w:asciiTheme="minorHAnsi" w:hAnsiTheme="minorHAnsi" w:cstheme="minorHAnsi"/>
          <w:sz w:val="22"/>
          <w:szCs w:val="22"/>
          <w:lang w:val="en-US"/>
        </w:rPr>
        <w:t>24</w:t>
      </w:r>
      <w:r w:rsidRPr="000C0D1D">
        <w:rPr>
          <w:rFonts w:asciiTheme="minorHAnsi" w:hAnsiTheme="minorHAnsi" w:cstheme="minorHAnsi"/>
          <w:sz w:val="22"/>
          <w:szCs w:val="22"/>
          <w:lang w:val="en-US"/>
        </w:rPr>
        <w:t>/</w:t>
      </w:r>
      <w:r w:rsidR="007719E4" w:rsidRPr="000C0D1D">
        <w:rPr>
          <w:rFonts w:asciiTheme="minorHAnsi" w:hAnsiTheme="minorHAnsi" w:cstheme="minorHAnsi"/>
          <w:sz w:val="22"/>
          <w:szCs w:val="22"/>
          <w:lang w:val="en-US"/>
        </w:rPr>
        <w:t>2</w:t>
      </w:r>
      <w:r w:rsidR="0071174C" w:rsidRPr="000C0D1D">
        <w:rPr>
          <w:rFonts w:asciiTheme="minorHAnsi" w:hAnsiTheme="minorHAnsi" w:cstheme="minorHAnsi"/>
          <w:sz w:val="22"/>
          <w:szCs w:val="22"/>
          <w:lang w:val="en-US"/>
        </w:rPr>
        <w:t>50</w:t>
      </w:r>
      <w:r w:rsidR="007719E4" w:rsidRPr="000C0D1D">
        <w:rPr>
          <w:rFonts w:asciiTheme="minorHAnsi" w:hAnsiTheme="minorHAnsi" w:cstheme="minorHAnsi"/>
          <w:sz w:val="22"/>
          <w:szCs w:val="22"/>
          <w:lang w:val="en-US"/>
        </w:rPr>
        <w:t>9</w:t>
      </w:r>
      <w:r w:rsidR="003D0E0C" w:rsidRPr="000C0D1D">
        <w:rPr>
          <w:rFonts w:asciiTheme="minorHAnsi" w:hAnsiTheme="minorHAnsi" w:cstheme="minorHAnsi"/>
          <w:sz w:val="22"/>
          <w:szCs w:val="22"/>
          <w:lang w:val="en-US"/>
        </w:rPr>
        <w:t xml:space="preserve"> </w:t>
      </w:r>
      <w:r w:rsidRPr="000C0D1D">
        <w:rPr>
          <w:rFonts w:asciiTheme="minorHAnsi" w:hAnsiTheme="minorHAnsi" w:cstheme="minorHAnsi"/>
          <w:sz w:val="22"/>
          <w:szCs w:val="22"/>
          <w:lang w:val="en-US"/>
        </w:rPr>
        <w:t>of</w:t>
      </w:r>
      <w:r w:rsidR="003D0E0C" w:rsidRPr="000C0D1D">
        <w:rPr>
          <w:rFonts w:asciiTheme="minorHAnsi" w:hAnsiTheme="minorHAnsi" w:cstheme="minorHAnsi"/>
          <w:sz w:val="22"/>
          <w:szCs w:val="22"/>
          <w:lang w:val="en-US"/>
        </w:rPr>
        <w:t xml:space="preserve"> the European Parliament and of the Council of 23 September 2024 on the financial rules applicable to the general budget of the Union</w:t>
      </w:r>
      <w:r w:rsidRPr="000C0D1D">
        <w:rPr>
          <w:rFonts w:asciiTheme="minorHAnsi" w:hAnsiTheme="minorHAnsi" w:cstheme="minorHAnsi"/>
          <w:sz w:val="22"/>
          <w:szCs w:val="22"/>
          <w:lang w:val="en-US"/>
        </w:rPr>
        <w:t xml:space="preserve">, </w:t>
      </w:r>
      <w:r w:rsidRPr="000C0D1D">
        <w:rPr>
          <w:rFonts w:asciiTheme="minorHAnsi" w:hAnsiTheme="minorHAnsi" w:cstheme="minorHAnsi"/>
          <w:sz w:val="22"/>
          <w:szCs w:val="22"/>
          <w:lang w:val="en"/>
        </w:rPr>
        <w:t>including all subsequent modifications and additions</w:t>
      </w:r>
      <w:r w:rsidRPr="000C0D1D">
        <w:rPr>
          <w:rFonts w:asciiTheme="minorHAnsi" w:hAnsiTheme="minorHAnsi" w:cstheme="minorHAnsi"/>
          <w:sz w:val="22"/>
          <w:szCs w:val="22"/>
          <w:lang w:val="en-US"/>
        </w:rPr>
        <w:t>;</w:t>
      </w:r>
    </w:p>
    <w:p w14:paraId="7BFF9784"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649C31" w14:textId="7F7C4D8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Financing Agreement concluded between the Government of Ukraine and the European Commission;</w:t>
      </w:r>
    </w:p>
    <w:p w14:paraId="09C8B362" w14:textId="1685EF4B"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0C0D1D">
        <w:rPr>
          <w:rFonts w:asciiTheme="minorHAnsi" w:hAnsiTheme="minorHAnsi" w:cstheme="minorHAnsi"/>
          <w:sz w:val="22"/>
          <w:szCs w:val="22"/>
          <w:lang w:val="en-US"/>
        </w:rPr>
        <w:t>[</w:t>
      </w:r>
      <w:r w:rsidR="00522280" w:rsidRPr="000C0D1D">
        <w:rPr>
          <w:rFonts w:asciiTheme="minorHAnsi" w:hAnsiTheme="minorHAnsi" w:cstheme="minorHAnsi"/>
          <w:sz w:val="22"/>
          <w:szCs w:val="22"/>
          <w:highlight w:val="lightGray"/>
          <w:lang w:val="en-US"/>
        </w:rPr>
        <w:t>regular</w:t>
      </w:r>
      <w:r w:rsidR="000C0D1D" w:rsidRPr="000C0D1D">
        <w:rPr>
          <w:rFonts w:asciiTheme="minorHAnsi" w:hAnsiTheme="minorHAnsi" w:cstheme="minorHAnsi"/>
          <w:sz w:val="22"/>
          <w:szCs w:val="22"/>
          <w:highlight w:val="lightGray"/>
          <w:lang w:val="en-US"/>
        </w:rPr>
        <w:t>/small scale</w:t>
      </w:r>
      <w:r w:rsidR="000C0D1D">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7D1E03">
        <w:rPr>
          <w:rFonts w:asciiTheme="minorHAnsi" w:hAnsiTheme="minorHAnsi" w:cstheme="minorHAnsi"/>
          <w:b/>
          <w:bCs/>
          <w:sz w:val="22"/>
          <w:szCs w:val="22"/>
          <w:lang w:val="en-US"/>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2A650A56"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r w:rsidR="00F92B8C" w:rsidRPr="00F92B8C">
        <w:rPr>
          <w:rFonts w:asciiTheme="minorHAnsi" w:hAnsiTheme="minorHAnsi" w:cstheme="minorHAnsi"/>
          <w:sz w:val="22"/>
          <w:szCs w:val="22"/>
          <w:lang w:val="en-US"/>
        </w:rPr>
        <w:t>Interreg Next Programme Romania-Ukraine 2021-2027</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778FAD11"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and with the </w:t>
      </w:r>
      <w:r w:rsidRPr="009019F3">
        <w:rPr>
          <w:rFonts w:asciiTheme="minorHAnsi" w:hAnsiTheme="minorHAnsi" w:cstheme="minorHAnsi"/>
          <w:sz w:val="22"/>
          <w:szCs w:val="22"/>
          <w:lang w:val="en-US"/>
        </w:rPr>
        <w:lastRenderedPageBreak/>
        <w:t>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w:t>
      </w:r>
      <w:proofErr w:type="spellStart"/>
      <w:r w:rsidRPr="009019F3">
        <w:rPr>
          <w:rFonts w:asciiTheme="minorHAnsi" w:hAnsiTheme="minorHAnsi" w:cstheme="minorHAnsi"/>
          <w:sz w:val="22"/>
          <w:szCs w:val="22"/>
          <w:lang w:val="en-US"/>
        </w:rPr>
        <w:t>mobilis</w:t>
      </w:r>
      <w:r w:rsidR="00996895" w:rsidRPr="009019F3">
        <w:rPr>
          <w:rFonts w:asciiTheme="minorHAnsi" w:hAnsiTheme="minorHAnsi" w:cstheme="minorHAnsi"/>
          <w:sz w:val="22"/>
          <w:szCs w:val="22"/>
          <w:lang w:val="en-US"/>
        </w:rPr>
        <w:t>e</w:t>
      </w:r>
      <w:proofErr w:type="spellEnd"/>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Programme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48369481"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r w:rsidR="00510728" w:rsidRPr="008B56D0">
        <w:rPr>
          <w:rFonts w:asciiTheme="minorHAnsi" w:hAnsiTheme="minorHAnsi" w:cstheme="minorHAnsi"/>
          <w:sz w:val="22"/>
          <w:szCs w:val="22"/>
          <w:lang w:val="en-GB"/>
        </w:rPr>
        <w:t>i</w:t>
      </w:r>
      <w:r w:rsidR="00B262AB">
        <w:rPr>
          <w:rFonts w:asciiTheme="minorHAnsi" w:hAnsiTheme="minorHAnsi" w:cstheme="minorHAnsi"/>
          <w:sz w:val="22"/>
          <w:szCs w:val="22"/>
          <w:lang w:val="en-GB"/>
        </w:rPr>
        <w:t>.</w:t>
      </w:r>
      <w:r w:rsidR="00510728" w:rsidRPr="008B56D0">
        <w:rPr>
          <w:rFonts w:asciiTheme="minorHAnsi" w:hAnsiTheme="minorHAnsi" w:cstheme="minorHAnsi"/>
          <w:sz w:val="22"/>
          <w:szCs w:val="22"/>
          <w:lang w:val="en-GB"/>
        </w:rPr>
        <w:t>e</w:t>
      </w:r>
      <w:r w:rsidR="00DF4903" w:rsidRPr="008B56D0">
        <w:rPr>
          <w:rFonts w:asciiTheme="minorHAnsi" w:hAnsiTheme="minorHAnsi" w:cstheme="minorHAnsi"/>
          <w:sz w:val="22"/>
          <w:szCs w:val="22"/>
          <w:lang w:val="en-GB"/>
        </w:rPr>
        <w:t>.</w:t>
      </w:r>
      <w:r w:rsidR="005377CA">
        <w:rPr>
          <w:rFonts w:asciiTheme="minorHAnsi" w:hAnsiTheme="minorHAnsi" w:cstheme="minorHAnsi"/>
          <w:sz w:val="22"/>
          <w:szCs w:val="22"/>
          <w:lang w:val="en-GB"/>
        </w:rPr>
        <w:t>,</w:t>
      </w:r>
      <w:r w:rsidR="00DF4903" w:rsidRPr="008B56D0">
        <w:rPr>
          <w:rFonts w:asciiTheme="minorHAnsi" w:hAnsiTheme="minorHAnsi" w:cstheme="minorHAnsi"/>
          <w:sz w:val="22"/>
          <w:szCs w:val="22"/>
          <w:lang w:val="en-GB"/>
        </w:rPr>
        <w:t xml:space="preserve">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w:t>
      </w:r>
      <w:r w:rsidR="00F82C81" w:rsidRPr="00F82C81">
        <w:rPr>
          <w:rFonts w:asciiTheme="minorHAnsi" w:hAnsiTheme="minorHAnsi" w:cstheme="minorHAnsi"/>
          <w:sz w:val="22"/>
          <w:szCs w:val="22"/>
          <w:lang w:val="en-GB"/>
        </w:rPr>
        <w:t>the Lead Partner and the Partners shall ensure funds from their own resources outside the project budget to finalize the project within a timeframe established between the Parties</w:t>
      </w:r>
      <w:r w:rsidR="00F82C81">
        <w:rPr>
          <w:rFonts w:asciiTheme="minorHAnsi" w:hAnsiTheme="minorHAnsi" w:cstheme="minorHAnsi"/>
          <w:sz w:val="22"/>
          <w:szCs w:val="22"/>
          <w:lang w:val="en-GB"/>
        </w:rPr>
        <w:t>. T</w:t>
      </w:r>
      <w:r w:rsidR="00DF4903" w:rsidRPr="008B56D0">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D0" w14:textId="10B9CFAB"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8</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0F5AEBE0"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w:t>
      </w:r>
      <w:proofErr w:type="spellStart"/>
      <w:r w:rsidRPr="009019F3">
        <w:rPr>
          <w:rFonts w:asciiTheme="minorHAnsi" w:hAnsiTheme="minorHAnsi" w:cstheme="minorHAnsi"/>
          <w:sz w:val="22"/>
          <w:szCs w:val="22"/>
          <w:lang w:val="en-US"/>
        </w:rPr>
        <w:t>Programme</w:t>
      </w:r>
      <w:proofErr w:type="spellEnd"/>
      <w:r w:rsidR="007F2B1A">
        <w:rPr>
          <w:rFonts w:asciiTheme="minorHAnsi" w:hAnsiTheme="minorHAnsi" w:cstheme="minorHAnsi"/>
          <w:sz w:val="22"/>
          <w:szCs w:val="22"/>
          <w:lang w:val="en-US"/>
        </w:rPr>
        <w:t xml:space="preserve"> including Branch Offices</w:t>
      </w:r>
      <w:r w:rsidRPr="009019F3">
        <w:rPr>
          <w:rFonts w:asciiTheme="minorHAnsi" w:hAnsiTheme="minorHAnsi" w:cstheme="minorHAnsi"/>
          <w:sz w:val="22"/>
          <w:szCs w:val="22"/>
          <w:lang w:val="en-US"/>
        </w:rPr>
        <w:t xml:space="preserv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6B31F511"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0013146B">
        <w:rPr>
          <w:rFonts w:asciiTheme="minorHAnsi" w:hAnsiTheme="minorHAnsi" w:cstheme="minorHAnsi"/>
          <w:sz w:val="22"/>
          <w:szCs w:val="22"/>
          <w:lang w:val="en-US"/>
        </w:rPr>
        <w:t>0</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Programme and the project.</w:t>
      </w:r>
      <w:r w:rsidR="00B9476B" w:rsidRPr="009019F3">
        <w:rPr>
          <w:rFonts w:asciiTheme="minorHAnsi" w:hAnsiTheme="minorHAnsi" w:cstheme="minorHAnsi"/>
          <w:sz w:val="22"/>
          <w:szCs w:val="22"/>
          <w:lang w:val="en-US"/>
        </w:rPr>
        <w:t xml:space="preserve"> </w:t>
      </w:r>
    </w:p>
    <w:p w14:paraId="4638EED2" w14:textId="7693898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1</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Programme</w:t>
      </w:r>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1510FA82"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476712AF"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3</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Programme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Programme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5844AC06"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4</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8" w14:textId="0E9C49CF"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5</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7D7465">
        <w:rPr>
          <w:rFonts w:asciiTheme="minorHAnsi" w:hAnsiTheme="minorHAnsi" w:cstheme="minorHAnsi"/>
          <w:sz w:val="22"/>
          <w:szCs w:val="22"/>
          <w:lang w:val="en-US"/>
        </w:rPr>
        <w:t>8</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w:t>
      </w:r>
      <w:r w:rsidR="007D7465">
        <w:rPr>
          <w:rFonts w:asciiTheme="minorHAnsi" w:hAnsiTheme="minorHAnsi" w:cstheme="minorHAnsi"/>
          <w:sz w:val="22"/>
          <w:szCs w:val="22"/>
          <w:lang w:val="en-US"/>
        </w:rPr>
        <w:t>0</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w:t>
      </w:r>
      <w:r w:rsidR="007D7465">
        <w:rPr>
          <w:rFonts w:asciiTheme="minorHAnsi" w:hAnsiTheme="minorHAnsi" w:cstheme="minorHAnsi"/>
          <w:sz w:val="22"/>
          <w:szCs w:val="22"/>
          <w:lang w:val="en-US"/>
        </w:rPr>
        <w:t>3</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xml:space="preserve">, </w:t>
      </w:r>
      <w:r w:rsidR="007D7465">
        <w:rPr>
          <w:rFonts w:asciiTheme="minorHAnsi" w:hAnsiTheme="minorHAnsi" w:cstheme="minorHAnsi"/>
          <w:sz w:val="22"/>
          <w:szCs w:val="22"/>
          <w:lang w:val="en-US"/>
        </w:rPr>
        <w:t xml:space="preserve">4.15, </w:t>
      </w:r>
      <w:r w:rsidR="00262689" w:rsidRPr="005F3D98">
        <w:rPr>
          <w:rFonts w:asciiTheme="minorHAnsi" w:hAnsiTheme="minorHAnsi" w:cstheme="minorHAnsi"/>
          <w:sz w:val="22"/>
          <w:szCs w:val="22"/>
          <w:lang w:val="en-US"/>
        </w:rPr>
        <w:t>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w:t>
      </w:r>
      <w:r w:rsidR="007D7465">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w:t>
      </w:r>
      <w:r w:rsidR="00360D16">
        <w:rPr>
          <w:rFonts w:asciiTheme="minorHAnsi" w:hAnsiTheme="minorHAnsi" w:cstheme="minorHAnsi"/>
          <w:sz w:val="22"/>
          <w:szCs w:val="22"/>
          <w:lang w:val="en-US"/>
        </w:rPr>
        <w:t>3</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7D7465">
        <w:rPr>
          <w:rFonts w:asciiTheme="minorHAnsi" w:hAnsiTheme="minorHAnsi" w:cstheme="minorHAnsi"/>
          <w:sz w:val="22"/>
          <w:szCs w:val="22"/>
          <w:lang w:val="en-US"/>
        </w:rPr>
        <w:t>8</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1755872"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lastRenderedPageBreak/>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6245817A"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 xml:space="preserve">The </w:t>
      </w:r>
      <w:r w:rsidR="0072536C" w:rsidRPr="0072536C">
        <w:rPr>
          <w:rFonts w:asciiTheme="minorHAnsi" w:hAnsiTheme="minorHAnsi" w:cstheme="minorHAnsi"/>
          <w:sz w:val="22"/>
          <w:szCs w:val="22"/>
          <w:lang w:val="en-US"/>
        </w:rPr>
        <w:t>project's implementation period may be increased before its finalization based on justified grounds, through an addendum approved by the MA</w:t>
      </w:r>
      <w:r w:rsidRPr="008A4449">
        <w:rPr>
          <w:rFonts w:asciiTheme="minorHAnsi" w:hAnsiTheme="minorHAnsi" w:cstheme="minorHAnsi"/>
          <w:sz w:val="22"/>
          <w:szCs w:val="22"/>
          <w:lang w:val="en-US"/>
        </w:rPr>
        <w:t xml:space="preserve">. </w:t>
      </w:r>
    </w:p>
    <w:p w14:paraId="4638EEDF" w14:textId="3EACAD23"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 xml:space="preserve">from </w:t>
      </w:r>
      <w:r w:rsidR="002A012F" w:rsidRPr="002A012F">
        <w:rPr>
          <w:rFonts w:asciiTheme="minorHAnsi" w:hAnsiTheme="minorHAnsi" w:cstheme="minorHAnsi"/>
          <w:sz w:val="22"/>
          <w:szCs w:val="22"/>
          <w:lang w:val="en-US"/>
        </w:rPr>
        <w:t>31st December of the year in which the last payment by the Managing Authority to the Lead Partner is made or request for recovery, whichever occurs later. If the case, the time period shall be extended until any on-going audit, verification, appeal, litigation or pursuit of claim is disposed of</w:t>
      </w:r>
      <w:r w:rsidRPr="0013146B">
        <w:rPr>
          <w:rFonts w:asciiTheme="minorHAnsi" w:hAnsiTheme="minorHAnsi" w:cstheme="minorHAnsi"/>
          <w:sz w:val="22"/>
          <w:szCs w:val="22"/>
          <w:lang w:val="en-US"/>
        </w:rPr>
        <w:t>.</w:t>
      </w:r>
      <w:r w:rsidR="00A6211E" w:rsidRPr="0013146B">
        <w:rPr>
          <w:rFonts w:asciiTheme="minorHAnsi" w:hAnsiTheme="minorHAnsi" w:cstheme="minorHAnsi"/>
          <w:sz w:val="22"/>
          <w:szCs w:val="22"/>
          <w:lang w:val="en-US"/>
        </w:rPr>
        <w:t xml:space="preserve"> </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1B72CE58"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 xml:space="preserve">The Lead Partner and the Partners shall provide </w:t>
      </w:r>
      <w:r w:rsidR="0013146B" w:rsidRPr="0013146B">
        <w:rPr>
          <w:rFonts w:asciiTheme="minorHAnsi" w:hAnsiTheme="minorHAnsi" w:cstheme="minorHAnsi"/>
          <w:sz w:val="22"/>
          <w:szCs w:val="22"/>
          <w:lang w:val="en-US"/>
        </w:rPr>
        <w:t>at least 10% of co-financing per each Partner’s budget</w:t>
      </w:r>
      <w:r w:rsidR="00FD2BDC" w:rsidRPr="00573545">
        <w:rPr>
          <w:rFonts w:asciiTheme="minorHAnsi" w:hAnsiTheme="minorHAnsi" w:cstheme="minorHAnsi"/>
          <w:sz w:val="22"/>
          <w:szCs w:val="22"/>
          <w:lang w:val="en-US"/>
        </w:rPr>
        <w:t>.</w:t>
      </w:r>
    </w:p>
    <w:p w14:paraId="4638EEE4" w14:textId="591C8154"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w:t>
      </w:r>
      <w:r w:rsidR="00C32601">
        <w:rPr>
          <w:rFonts w:asciiTheme="minorHAnsi" w:hAnsiTheme="minorHAnsi" w:cstheme="minorHAnsi"/>
          <w:sz w:val="22"/>
          <w:szCs w:val="22"/>
          <w:lang w:val="en-US"/>
        </w:rPr>
        <w:t xml:space="preserve"> </w:t>
      </w:r>
      <w:bookmarkStart w:id="0" w:name="_Hlk184894204"/>
      <w:r w:rsidR="00C32601">
        <w:rPr>
          <w:rFonts w:asciiTheme="minorHAnsi" w:hAnsiTheme="minorHAnsi" w:cstheme="minorHAnsi"/>
          <w:sz w:val="22"/>
          <w:szCs w:val="22"/>
          <w:lang w:val="en-US"/>
        </w:rPr>
        <w:t>[</w:t>
      </w:r>
      <w:proofErr w:type="gramStart"/>
      <w:r w:rsidR="00C32601">
        <w:rPr>
          <w:rFonts w:asciiTheme="minorHAnsi" w:hAnsiTheme="minorHAnsi" w:cstheme="minorHAnsi"/>
          <w:sz w:val="22"/>
          <w:szCs w:val="22"/>
          <w:lang w:val="en-US"/>
        </w:rPr>
        <w:t>…]%</w:t>
      </w:r>
      <w:proofErr w:type="gramEnd"/>
      <w:r w:rsidR="00C32601">
        <w:rPr>
          <w:rFonts w:asciiTheme="minorHAnsi" w:hAnsiTheme="minorHAnsi" w:cstheme="minorHAnsi"/>
          <w:sz w:val="22"/>
          <w:szCs w:val="22"/>
          <w:lang w:val="en-US"/>
        </w:rPr>
        <w:t xml:space="preserve"> for LP1, […]% for PP2, […]% for PP3, […]% for PP4</w:t>
      </w:r>
      <w:r w:rsidRPr="00F0604E">
        <w:rPr>
          <w:rFonts w:asciiTheme="minorHAnsi" w:hAnsiTheme="minorHAnsi" w:cstheme="minorHAnsi"/>
          <w:sz w:val="22"/>
          <w:szCs w:val="22"/>
          <w:lang w:val="en-US"/>
        </w:rPr>
        <w:t xml:space="preserve"> </w:t>
      </w:r>
      <w:bookmarkEnd w:id="0"/>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C32601">
        <w:rPr>
          <w:rFonts w:asciiTheme="minorHAnsi" w:hAnsiTheme="minorHAnsi" w:cstheme="minorHAnsi"/>
          <w:i/>
          <w:sz w:val="22"/>
          <w:szCs w:val="22"/>
          <w:lang w:val="en-US"/>
        </w:rPr>
        <w:t xml:space="preserve"> per partner</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61729CD1"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Pursuant to Article 8.3,</w:t>
      </w:r>
      <w:r w:rsidR="001714A6">
        <w:rPr>
          <w:rFonts w:asciiTheme="minorHAnsi" w:hAnsiTheme="minorHAnsi" w:cstheme="minorHAnsi"/>
          <w:sz w:val="22"/>
          <w:szCs w:val="22"/>
          <w:lang w:val="en-US"/>
        </w:rPr>
        <w:t xml:space="preserve"> </w:t>
      </w:r>
      <w:r w:rsidR="001714A6" w:rsidRPr="008F12CE">
        <w:rPr>
          <w:rFonts w:asciiTheme="minorHAnsi" w:hAnsiTheme="minorHAnsi" w:cstheme="minorHAnsi"/>
          <w:sz w:val="22"/>
          <w:szCs w:val="22"/>
          <w:lang w:val="en-US"/>
        </w:rPr>
        <w:t>[</w:t>
      </w:r>
      <w:proofErr w:type="gramStart"/>
      <w:r w:rsidR="001714A6" w:rsidRPr="008F12CE">
        <w:rPr>
          <w:rFonts w:asciiTheme="minorHAnsi" w:hAnsiTheme="minorHAnsi" w:cstheme="minorHAnsi"/>
          <w:sz w:val="22"/>
          <w:szCs w:val="22"/>
          <w:lang w:val="en-US"/>
        </w:rPr>
        <w:t>…]%</w:t>
      </w:r>
      <w:proofErr w:type="gramEnd"/>
      <w:r w:rsidR="001714A6" w:rsidRPr="008F12CE">
        <w:rPr>
          <w:rFonts w:asciiTheme="minorHAnsi" w:hAnsiTheme="minorHAnsi" w:cstheme="minorHAnsi"/>
          <w:sz w:val="22"/>
          <w:szCs w:val="22"/>
          <w:lang w:val="en-US"/>
        </w:rPr>
        <w:t xml:space="preserve">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LP1,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PP2,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 xml:space="preserve">PP3, […]%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PP4</w:t>
      </w:r>
      <w:r w:rsidR="00EF1244">
        <w:rPr>
          <w:rFonts w:asciiTheme="minorHAnsi" w:hAnsiTheme="minorHAnsi" w:cstheme="minorHAnsi"/>
          <w:sz w:val="22"/>
          <w:szCs w:val="22"/>
          <w:lang w:val="en-US"/>
        </w:rPr>
        <w:t xml:space="preserve">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xml:space="preserve">] of the final amount of direct eligible costs of the project </w:t>
      </w:r>
      <w:r w:rsidR="000E08A4">
        <w:rPr>
          <w:rFonts w:asciiTheme="minorHAnsi" w:hAnsiTheme="minorHAnsi" w:cstheme="minorHAnsi"/>
          <w:sz w:val="22"/>
          <w:szCs w:val="22"/>
          <w:lang w:val="en-US"/>
        </w:rPr>
        <w:t xml:space="preserve">at partner level </w:t>
      </w:r>
      <w:r w:rsidR="00EF1244" w:rsidRPr="00EF1244">
        <w:rPr>
          <w:rFonts w:asciiTheme="minorHAnsi" w:hAnsiTheme="minorHAnsi" w:cstheme="minorHAnsi"/>
          <w:sz w:val="22"/>
          <w:szCs w:val="22"/>
          <w:lang w:val="en-US"/>
        </w:rPr>
        <w:t>established in accordance with Articles 8 and 12 may be claimed as office and administrative costs</w:t>
      </w:r>
      <w:r w:rsidR="00EF1244">
        <w:rPr>
          <w:rFonts w:asciiTheme="minorHAnsi" w:hAnsiTheme="minorHAnsi" w:cstheme="minorHAnsi"/>
          <w:sz w:val="22"/>
          <w:szCs w:val="22"/>
          <w:lang w:val="en-US"/>
        </w:rPr>
        <w:t>.</w:t>
      </w:r>
    </w:p>
    <w:p w14:paraId="2E262F27" w14:textId="35DA26E1" w:rsidR="00EF1244" w:rsidRPr="009A7DD3" w:rsidRDefault="00EF1244" w:rsidP="009A7DD3">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3.5</w:t>
      </w:r>
      <w:r>
        <w:rPr>
          <w:rFonts w:asciiTheme="minorHAnsi" w:hAnsiTheme="minorHAnsi" w:cstheme="minorHAnsi"/>
          <w:sz w:val="22"/>
          <w:szCs w:val="22"/>
          <w:lang w:val="en-US"/>
        </w:rPr>
        <w:tab/>
      </w:r>
      <w:r w:rsidRPr="00EF1244">
        <w:rPr>
          <w:rFonts w:asciiTheme="minorHAnsi" w:hAnsiTheme="minorHAnsi" w:cstheme="minorHAnsi"/>
          <w:sz w:val="22"/>
          <w:szCs w:val="22"/>
          <w:lang w:val="en-US"/>
        </w:rPr>
        <w:t>Pursuant to Article 8.3,</w:t>
      </w:r>
      <w:r w:rsidR="001714A6">
        <w:rPr>
          <w:rFonts w:asciiTheme="minorHAnsi" w:hAnsiTheme="minorHAnsi" w:cstheme="minorHAnsi"/>
          <w:sz w:val="22"/>
          <w:szCs w:val="22"/>
          <w:lang w:val="en-US"/>
        </w:rPr>
        <w:t xml:space="preserve"> </w:t>
      </w:r>
      <w:r w:rsidR="001714A6" w:rsidRPr="008F12CE">
        <w:rPr>
          <w:rFonts w:asciiTheme="minorHAnsi" w:hAnsiTheme="minorHAnsi" w:cstheme="minorHAnsi"/>
          <w:sz w:val="22"/>
          <w:szCs w:val="22"/>
          <w:lang w:val="en-US"/>
        </w:rPr>
        <w:t>[</w:t>
      </w:r>
      <w:proofErr w:type="gramStart"/>
      <w:r w:rsidR="001714A6" w:rsidRPr="008F12CE">
        <w:rPr>
          <w:rFonts w:asciiTheme="minorHAnsi" w:hAnsiTheme="minorHAnsi" w:cstheme="minorHAnsi"/>
          <w:sz w:val="22"/>
          <w:szCs w:val="22"/>
          <w:lang w:val="en-US"/>
        </w:rPr>
        <w:t>…]%</w:t>
      </w:r>
      <w:proofErr w:type="gramEnd"/>
      <w:r w:rsidR="001714A6" w:rsidRPr="008F12CE">
        <w:rPr>
          <w:rFonts w:asciiTheme="minorHAnsi" w:hAnsiTheme="minorHAnsi" w:cstheme="minorHAnsi"/>
          <w:sz w:val="22"/>
          <w:szCs w:val="22"/>
          <w:lang w:val="en-US"/>
        </w:rPr>
        <w:t xml:space="preserve">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LP1,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PP2,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 xml:space="preserve">PP3, […]%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PP4</w:t>
      </w:r>
      <w:r w:rsidRPr="00EF1244">
        <w:rPr>
          <w:rFonts w:asciiTheme="minorHAnsi" w:hAnsiTheme="minorHAnsi" w:cstheme="minorHAnsi"/>
          <w:sz w:val="22"/>
          <w:szCs w:val="22"/>
          <w:lang w:val="en-US"/>
        </w:rPr>
        <w:t xml:space="preserve"> [</w:t>
      </w:r>
      <w:r w:rsidRPr="00EF1244">
        <w:rPr>
          <w:rFonts w:asciiTheme="minorHAnsi" w:hAnsiTheme="minorHAnsi" w:cstheme="minorHAnsi"/>
          <w:i/>
          <w:sz w:val="22"/>
          <w:szCs w:val="22"/>
          <w:lang w:val="en-US"/>
        </w:rPr>
        <w:t xml:space="preserve">enter </w:t>
      </w:r>
      <w:r w:rsidR="008803FA">
        <w:rPr>
          <w:rFonts w:asciiTheme="minorHAnsi" w:hAnsiTheme="minorHAnsi" w:cstheme="minorHAnsi"/>
          <w:i/>
          <w:sz w:val="22"/>
          <w:szCs w:val="22"/>
          <w:lang w:val="en-US"/>
        </w:rPr>
        <w:t>applicable percentage, maximum 15</w:t>
      </w:r>
      <w:r w:rsidRPr="00EF1244">
        <w:rPr>
          <w:rFonts w:asciiTheme="minorHAnsi" w:hAnsiTheme="minorHAnsi" w:cstheme="minorHAnsi"/>
          <w:i/>
          <w:sz w:val="22"/>
          <w:szCs w:val="22"/>
          <w:lang w:val="en-US"/>
        </w:rPr>
        <w:t>%</w:t>
      </w:r>
      <w:r w:rsidRPr="00EF1244">
        <w:rPr>
          <w:rFonts w:asciiTheme="minorHAnsi" w:hAnsiTheme="minorHAnsi" w:cstheme="minorHAnsi"/>
          <w:sz w:val="22"/>
          <w:szCs w:val="22"/>
          <w:lang w:val="en-US"/>
        </w:rPr>
        <w:t xml:space="preserve">] of the final amount of direct eligible </w:t>
      </w:r>
      <w:r w:rsidR="009A7DD3" w:rsidRPr="009A7DD3">
        <w:rPr>
          <w:rFonts w:asciiTheme="minorHAnsi" w:hAnsiTheme="minorHAnsi" w:cstheme="minorHAnsi"/>
          <w:sz w:val="22"/>
          <w:szCs w:val="22"/>
          <w:lang w:val="en-US"/>
        </w:rPr>
        <w:t xml:space="preserve">staff costs of the project, at partner level </w:t>
      </w:r>
      <w:r w:rsidRPr="00EF1244">
        <w:rPr>
          <w:rFonts w:asciiTheme="minorHAnsi" w:hAnsiTheme="minorHAnsi" w:cstheme="minorHAnsi"/>
          <w:sz w:val="22"/>
          <w:szCs w:val="22"/>
          <w:lang w:val="en-US"/>
        </w:rPr>
        <w:t xml:space="preserve">established in accordance with Articles 8 and 12 may be claimed as </w:t>
      </w:r>
      <w:r w:rsidR="009A7DD3" w:rsidRPr="009A7DD3">
        <w:rPr>
          <w:rFonts w:asciiTheme="minorHAnsi" w:hAnsiTheme="minorHAnsi" w:cstheme="minorHAnsi"/>
          <w:sz w:val="22"/>
          <w:szCs w:val="22"/>
          <w:lang w:val="en-US"/>
        </w:rPr>
        <w:t>travel and accommodation</w:t>
      </w:r>
      <w:r w:rsidR="009A7DD3">
        <w:rPr>
          <w:rFonts w:asciiTheme="minorHAnsi" w:hAnsiTheme="minorHAnsi" w:cstheme="minorHAnsi"/>
          <w:sz w:val="22"/>
          <w:szCs w:val="22"/>
          <w:lang w:val="en-US"/>
        </w:rPr>
        <w:t xml:space="preserve"> costs.</w:t>
      </w:r>
      <w:r w:rsidR="00511DF1">
        <w:rPr>
          <w:rFonts w:asciiTheme="minorHAnsi" w:hAnsiTheme="minorHAnsi" w:cstheme="minorHAnsi"/>
          <w:sz w:val="22"/>
          <w:szCs w:val="22"/>
          <w:lang w:val="en-US"/>
        </w:rPr>
        <w:t xml:space="preserve"> (</w:t>
      </w:r>
      <w:proofErr w:type="gramStart"/>
      <w:r w:rsidR="00511DF1" w:rsidRPr="00996080">
        <w:rPr>
          <w:rFonts w:asciiTheme="minorHAnsi" w:hAnsiTheme="minorHAnsi" w:cstheme="minorHAnsi"/>
          <w:i/>
          <w:iCs/>
          <w:sz w:val="22"/>
          <w:szCs w:val="22"/>
          <w:highlight w:val="yellow"/>
          <w:lang w:val="en-US"/>
        </w:rPr>
        <w:t>provision</w:t>
      </w:r>
      <w:proofErr w:type="gramEnd"/>
      <w:r w:rsidR="00511DF1" w:rsidRPr="00996080">
        <w:rPr>
          <w:rFonts w:asciiTheme="minorHAnsi" w:hAnsiTheme="minorHAnsi" w:cstheme="minorHAnsi"/>
          <w:i/>
          <w:iCs/>
          <w:sz w:val="22"/>
          <w:szCs w:val="22"/>
          <w:highlight w:val="yellow"/>
          <w:lang w:val="en-US"/>
        </w:rPr>
        <w:t xml:space="preserve"> applicable only to </w:t>
      </w:r>
      <w:r w:rsidR="00417865" w:rsidRPr="00996080">
        <w:rPr>
          <w:rFonts w:asciiTheme="minorHAnsi" w:hAnsiTheme="minorHAnsi" w:cstheme="minorHAnsi"/>
          <w:i/>
          <w:iCs/>
          <w:sz w:val="22"/>
          <w:szCs w:val="22"/>
          <w:highlight w:val="yellow"/>
          <w:lang w:val="en-US"/>
        </w:rPr>
        <w:t>regular</w:t>
      </w:r>
      <w:r w:rsidR="00511DF1" w:rsidRPr="00996080">
        <w:rPr>
          <w:rFonts w:asciiTheme="minorHAnsi" w:hAnsiTheme="minorHAnsi" w:cstheme="minorHAnsi"/>
          <w:i/>
          <w:iCs/>
          <w:sz w:val="22"/>
          <w:szCs w:val="22"/>
          <w:highlight w:val="yellow"/>
          <w:lang w:val="en-US"/>
        </w:rPr>
        <w:t xml:space="preserve"> projects</w:t>
      </w:r>
      <w:r w:rsidR="0018144E">
        <w:rPr>
          <w:rFonts w:asciiTheme="minorHAnsi" w:hAnsiTheme="minorHAnsi" w:cstheme="minorHAnsi"/>
          <w:sz w:val="22"/>
          <w:szCs w:val="22"/>
          <w:lang w:val="en-US"/>
        </w:rPr>
        <w:t>)</w:t>
      </w:r>
    </w:p>
    <w:p w14:paraId="4638EEE5" w14:textId="67FC7837"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3.6</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031B77">
        <w:rPr>
          <w:rFonts w:asciiTheme="minorHAnsi" w:hAnsiTheme="minorHAnsi" w:cstheme="minorHAnsi"/>
          <w:sz w:val="22"/>
          <w:szCs w:val="22"/>
          <w:lang w:val="en-US"/>
        </w:rPr>
        <w:t>8</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663398BD" w14:textId="77777777" w:rsidR="008A47BD" w:rsidRDefault="001F0C25" w:rsidP="004C5912">
      <w:pPr>
        <w:spacing w:before="60" w:after="60"/>
        <w:ind w:left="567" w:hanging="567"/>
        <w:jc w:val="both"/>
        <w:rPr>
          <w:rFonts w:asciiTheme="minorHAnsi" w:hAnsiTheme="minorHAnsi" w:cstheme="minorHAnsi"/>
          <w:sz w:val="22"/>
          <w:szCs w:val="22"/>
          <w:lang w:val="en-US"/>
        </w:rPr>
      </w:pPr>
      <w:r w:rsidRPr="006A1C5D">
        <w:rPr>
          <w:rFonts w:asciiTheme="minorHAnsi" w:hAnsiTheme="minorHAnsi" w:cstheme="minorHAnsi"/>
          <w:sz w:val="22"/>
          <w:szCs w:val="22"/>
          <w:lang w:val="en-US"/>
        </w:rPr>
        <w:t>3.</w:t>
      </w:r>
      <w:r w:rsidR="006A1C5D" w:rsidRPr="006A1C5D">
        <w:rPr>
          <w:rFonts w:asciiTheme="minorHAnsi" w:hAnsiTheme="minorHAnsi" w:cstheme="minorHAnsi"/>
          <w:sz w:val="22"/>
          <w:szCs w:val="22"/>
          <w:lang w:val="en-US"/>
        </w:rPr>
        <w:t>7</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 xml:space="preserve">The </w:t>
      </w:r>
      <w:r w:rsidR="0013146B" w:rsidRPr="0013146B">
        <w:rPr>
          <w:rFonts w:asciiTheme="minorHAnsi" w:hAnsiTheme="minorHAnsi" w:cstheme="minorHAnsi"/>
          <w:sz w:val="22"/>
          <w:szCs w:val="22"/>
          <w:lang w:val="en-US"/>
        </w:rPr>
        <w:t xml:space="preserve">maximum amount reimbursed by the Managing Authority for </w:t>
      </w:r>
      <w:r w:rsidR="007C0904" w:rsidRPr="004C5912">
        <w:rPr>
          <w:rFonts w:asciiTheme="minorHAnsi" w:hAnsiTheme="minorHAnsi" w:cstheme="minorHAnsi"/>
          <w:sz w:val="22"/>
          <w:szCs w:val="22"/>
          <w:lang w:val="en-US"/>
        </w:rPr>
        <w:t>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13146B">
        <w:rPr>
          <w:rFonts w:asciiTheme="minorHAnsi" w:hAnsiTheme="minorHAnsi" w:cstheme="minorHAnsi"/>
          <w:sz w:val="22"/>
          <w:szCs w:val="22"/>
          <w:lang w:val="en-US"/>
        </w:rPr>
        <w:t>is</w:t>
      </w:r>
      <w:r w:rsidR="007C0904" w:rsidRPr="004C5912">
        <w:rPr>
          <w:rFonts w:asciiTheme="minorHAnsi" w:hAnsiTheme="minorHAnsi" w:cstheme="minorHAnsi"/>
          <w:sz w:val="22"/>
          <w:szCs w:val="22"/>
          <w:lang w:val="en-US"/>
        </w:rPr>
        <w:t xml:space="preserve"> 10% of the costs related to the provision of infrastructure</w:t>
      </w:r>
      <w:r w:rsidR="007F0DBD" w:rsidRPr="004C5912">
        <w:rPr>
          <w:rFonts w:asciiTheme="minorHAnsi" w:hAnsiTheme="minorHAnsi" w:cstheme="minorHAnsi"/>
          <w:sz w:val="22"/>
          <w:szCs w:val="22"/>
          <w:lang w:val="en-US"/>
        </w:rPr>
        <w:t>.</w:t>
      </w:r>
    </w:p>
    <w:p w14:paraId="4638EEE7" w14:textId="473723BF" w:rsidR="007C6BE7" w:rsidRPr="0043409D" w:rsidRDefault="008A47BD" w:rsidP="004C5912">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3.8</w:t>
      </w:r>
      <w:r>
        <w:rPr>
          <w:rFonts w:asciiTheme="minorHAnsi" w:hAnsiTheme="minorHAnsi" w:cstheme="minorHAnsi"/>
          <w:sz w:val="22"/>
          <w:szCs w:val="22"/>
          <w:lang w:val="en-US"/>
        </w:rPr>
        <w:tab/>
      </w:r>
      <w:r w:rsidRPr="008A47BD">
        <w:rPr>
          <w:rFonts w:asciiTheme="minorHAnsi" w:hAnsiTheme="minorHAnsi" w:cstheme="minorHAnsi"/>
          <w:sz w:val="22"/>
          <w:szCs w:val="22"/>
          <w:lang w:val="en-US"/>
        </w:rPr>
        <w:t xml:space="preserve">During project implementation, the grant value may be </w:t>
      </w:r>
      <w:r w:rsidR="00B25170">
        <w:rPr>
          <w:rFonts w:asciiTheme="minorHAnsi" w:hAnsiTheme="minorHAnsi" w:cstheme="minorHAnsi"/>
          <w:sz w:val="22"/>
          <w:szCs w:val="22"/>
          <w:lang w:val="en-US"/>
        </w:rPr>
        <w:t>adjusted</w:t>
      </w:r>
      <w:r w:rsidRPr="008A47BD">
        <w:rPr>
          <w:rFonts w:asciiTheme="minorHAnsi" w:hAnsiTheme="minorHAnsi" w:cstheme="minorHAnsi"/>
          <w:sz w:val="22"/>
          <w:szCs w:val="22"/>
          <w:lang w:val="en-US"/>
        </w:rPr>
        <w:t xml:space="preserve"> based on justified grounds, through an addendum.</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1580C827"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 xml:space="preserve">An advance payment </w:t>
      </w:r>
      <w:r w:rsidR="008855ED">
        <w:rPr>
          <w:rFonts w:asciiTheme="minorHAnsi" w:hAnsiTheme="minorHAnsi" w:cstheme="minorHAnsi"/>
          <w:sz w:val="22"/>
          <w:szCs w:val="22"/>
          <w:lang w:val="en-US"/>
        </w:rPr>
        <w:t>may</w:t>
      </w:r>
      <w:r w:rsidR="008855ED" w:rsidRPr="00DA42F6">
        <w:rPr>
          <w:rFonts w:asciiTheme="minorHAnsi" w:hAnsiTheme="minorHAnsi" w:cstheme="minorHAnsi"/>
          <w:sz w:val="22"/>
          <w:szCs w:val="22"/>
          <w:lang w:val="en-US"/>
        </w:rPr>
        <w:t xml:space="preserve"> </w:t>
      </w:r>
      <w:r w:rsidR="00580BB5" w:rsidRPr="00DA42F6">
        <w:rPr>
          <w:rFonts w:asciiTheme="minorHAnsi" w:hAnsiTheme="minorHAnsi" w:cstheme="minorHAnsi"/>
          <w:sz w:val="22"/>
          <w:szCs w:val="22"/>
          <w:lang w:val="en-US"/>
        </w:rPr>
        <w:t>be granted fro</w:t>
      </w:r>
      <w:r w:rsidR="00975693">
        <w:rPr>
          <w:rFonts w:asciiTheme="minorHAnsi" w:hAnsiTheme="minorHAnsi" w:cstheme="minorHAnsi"/>
          <w:sz w:val="22"/>
          <w:szCs w:val="22"/>
          <w:lang w:val="en-US"/>
        </w:rPr>
        <w:t>m</w:t>
      </w:r>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w:t>
      </w:r>
      <w:r w:rsidR="003A2040">
        <w:rPr>
          <w:rFonts w:asciiTheme="minorHAnsi" w:hAnsiTheme="minorHAnsi" w:cstheme="minorHAnsi"/>
          <w:sz w:val="22"/>
          <w:szCs w:val="22"/>
          <w:lang w:val="en-US"/>
        </w:rPr>
        <w:t>[</w:t>
      </w:r>
      <w:r w:rsidR="00E23635" w:rsidRPr="003A2040">
        <w:rPr>
          <w:rFonts w:asciiTheme="minorHAnsi" w:hAnsiTheme="minorHAnsi" w:cstheme="minorHAnsi"/>
          <w:sz w:val="22"/>
          <w:szCs w:val="22"/>
          <w:highlight w:val="lightGray"/>
          <w:lang w:val="en-US"/>
        </w:rPr>
        <w:t>15</w:t>
      </w:r>
      <w:r w:rsidR="00580BB5" w:rsidRPr="003A2040">
        <w:rPr>
          <w:rFonts w:asciiTheme="minorHAnsi" w:hAnsiTheme="minorHAnsi" w:cstheme="minorHAnsi"/>
          <w:sz w:val="22"/>
          <w:szCs w:val="22"/>
          <w:highlight w:val="lightGray"/>
          <w:lang w:val="en-US"/>
        </w:rPr>
        <w:t>%</w:t>
      </w:r>
      <w:r w:rsidR="003A2040" w:rsidRPr="003A2040">
        <w:rPr>
          <w:rFonts w:asciiTheme="minorHAnsi" w:hAnsiTheme="minorHAnsi" w:cstheme="minorHAnsi"/>
          <w:sz w:val="22"/>
          <w:szCs w:val="22"/>
          <w:highlight w:val="lightGray"/>
          <w:lang w:val="en-US"/>
        </w:rPr>
        <w:t xml:space="preserve"> for regular projects/</w:t>
      </w:r>
      <w:r w:rsidR="004F413B">
        <w:rPr>
          <w:rFonts w:asciiTheme="minorHAnsi" w:hAnsiTheme="minorHAnsi" w:cstheme="minorHAnsi"/>
          <w:sz w:val="22"/>
          <w:szCs w:val="22"/>
          <w:highlight w:val="lightGray"/>
          <w:lang w:val="en-US"/>
        </w:rPr>
        <w:t xml:space="preserve"> </w:t>
      </w:r>
      <w:r w:rsidR="003A2040" w:rsidRPr="003A2040">
        <w:rPr>
          <w:rFonts w:asciiTheme="minorHAnsi" w:hAnsiTheme="minorHAnsi" w:cstheme="minorHAnsi"/>
          <w:sz w:val="22"/>
          <w:szCs w:val="22"/>
          <w:highlight w:val="lightGray"/>
          <w:lang w:val="en-US"/>
        </w:rPr>
        <w:t>30% for small scale projects</w:t>
      </w:r>
      <w:r w:rsidR="003A2040">
        <w:rPr>
          <w:rFonts w:asciiTheme="minorHAnsi" w:hAnsiTheme="minorHAnsi" w:cstheme="minorHAnsi"/>
          <w:sz w:val="22"/>
          <w:szCs w:val="22"/>
          <w:lang w:val="en-US"/>
        </w:rPr>
        <w:t>]</w:t>
      </w:r>
      <w:r w:rsidR="00580BB5" w:rsidRPr="00DA42F6">
        <w:rPr>
          <w:rFonts w:asciiTheme="minorHAnsi" w:hAnsiTheme="minorHAnsi" w:cstheme="minorHAnsi"/>
          <w:sz w:val="22"/>
          <w:szCs w:val="22"/>
          <w:lang w:val="en-US"/>
        </w:rPr>
        <w:t xml:space="preserve"> of the value of the contract</w:t>
      </w:r>
      <w:r w:rsidR="008855ED" w:rsidRPr="000E6ADF">
        <w:rPr>
          <w:lang w:val="en-US"/>
        </w:rPr>
        <w:t xml:space="preserve"> </w:t>
      </w:r>
      <w:r w:rsidR="008855ED" w:rsidRPr="008855ED">
        <w:rPr>
          <w:rFonts w:asciiTheme="minorHAnsi" w:hAnsiTheme="minorHAnsi" w:cstheme="minorHAnsi"/>
          <w:sz w:val="22"/>
          <w:szCs w:val="22"/>
          <w:lang w:val="en-US"/>
        </w:rPr>
        <w:t xml:space="preserve">mentioned </w:t>
      </w:r>
      <w:r w:rsidR="00532D70">
        <w:rPr>
          <w:rFonts w:asciiTheme="minorHAnsi" w:hAnsiTheme="minorHAnsi" w:cstheme="minorHAnsi"/>
          <w:sz w:val="22"/>
          <w:szCs w:val="22"/>
          <w:lang w:val="en-US"/>
        </w:rPr>
        <w:t>at</w:t>
      </w:r>
      <w:r w:rsidR="008855ED" w:rsidRPr="008855ED">
        <w:rPr>
          <w:rFonts w:asciiTheme="minorHAnsi" w:hAnsiTheme="minorHAnsi" w:cstheme="minorHAnsi"/>
          <w:sz w:val="22"/>
          <w:szCs w:val="22"/>
          <w:lang w:val="en-US"/>
        </w:rPr>
        <w:t xml:space="preserve"> Article 3.2</w:t>
      </w:r>
      <w:r w:rsidR="00580BB5" w:rsidRPr="00DA42F6">
        <w:rPr>
          <w:rFonts w:asciiTheme="minorHAnsi" w:hAnsiTheme="minorHAnsi" w:cstheme="minorHAnsi"/>
          <w:sz w:val="22"/>
          <w:szCs w:val="22"/>
          <w:lang w:val="en-US"/>
        </w:rPr>
        <w:t xml:space="preserve">,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59A44D12"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lastRenderedPageBreak/>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13146B">
        <w:rPr>
          <w:rFonts w:asciiTheme="minorHAnsi" w:hAnsiTheme="minorHAnsi" w:cstheme="minorHAnsi"/>
          <w:sz w:val="22"/>
          <w:szCs w:val="22"/>
          <w:lang w:val="en-GB"/>
        </w:rPr>
        <w:t>15</w:t>
      </w:r>
      <w:r w:rsidR="0013146B" w:rsidRPr="00DA42F6">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69065254"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sidR="003A2040">
        <w:rPr>
          <w:rFonts w:asciiTheme="minorHAnsi" w:hAnsiTheme="minorHAnsi" w:cstheme="minorHAnsi"/>
          <w:sz w:val="22"/>
          <w:szCs w:val="22"/>
          <w:lang w:val="en-GB"/>
        </w:rPr>
        <w:t>[</w:t>
      </w:r>
      <w:r w:rsidRPr="003A2040">
        <w:rPr>
          <w:rFonts w:asciiTheme="minorHAnsi" w:hAnsiTheme="minorHAnsi" w:cstheme="minorHAnsi"/>
          <w:sz w:val="22"/>
          <w:szCs w:val="22"/>
          <w:highlight w:val="lightGray"/>
          <w:lang w:val="en-GB"/>
        </w:rPr>
        <w:t>1</w:t>
      </w:r>
      <w:r w:rsidR="000B7AFD" w:rsidRPr="003A2040">
        <w:rPr>
          <w:rFonts w:asciiTheme="minorHAnsi" w:hAnsiTheme="minorHAnsi" w:cstheme="minorHAnsi"/>
          <w:sz w:val="22"/>
          <w:szCs w:val="22"/>
          <w:highlight w:val="lightGray"/>
          <w:lang w:val="en-GB"/>
        </w:rPr>
        <w:t>5</w:t>
      </w:r>
      <w:r w:rsidRPr="003A2040">
        <w:rPr>
          <w:rFonts w:asciiTheme="minorHAnsi" w:hAnsiTheme="minorHAnsi" w:cstheme="minorHAnsi"/>
          <w:sz w:val="22"/>
          <w:szCs w:val="22"/>
          <w:highlight w:val="lightGray"/>
          <w:lang w:val="en-GB"/>
        </w:rPr>
        <w:t xml:space="preserve">% </w:t>
      </w:r>
      <w:r w:rsidR="003A2040" w:rsidRPr="003A2040">
        <w:rPr>
          <w:rFonts w:asciiTheme="minorHAnsi" w:hAnsiTheme="minorHAnsi" w:cstheme="minorHAnsi"/>
          <w:sz w:val="22"/>
          <w:szCs w:val="22"/>
          <w:highlight w:val="lightGray"/>
          <w:lang w:val="en-GB"/>
        </w:rPr>
        <w:t>for regular / 30% small scale projects</w:t>
      </w:r>
      <w:r w:rsidR="003A2040">
        <w:rPr>
          <w:rFonts w:asciiTheme="minorHAnsi" w:hAnsiTheme="minorHAnsi" w:cstheme="minorHAnsi"/>
          <w:sz w:val="22"/>
          <w:szCs w:val="22"/>
          <w:lang w:val="en-GB"/>
        </w:rPr>
        <w:t xml:space="preserve">] </w:t>
      </w:r>
      <w:r w:rsidRPr="00DA42F6">
        <w:rPr>
          <w:rFonts w:asciiTheme="minorHAnsi" w:hAnsiTheme="minorHAnsi" w:cstheme="minorHAnsi"/>
          <w:sz w:val="22"/>
          <w:szCs w:val="22"/>
          <w:lang w:val="en-GB"/>
        </w:rPr>
        <w:t xml:space="preserve">from the eligible value of the next payment requests until the amount is </w:t>
      </w:r>
      <w:r w:rsidR="0013146B">
        <w:rPr>
          <w:rFonts w:asciiTheme="minorHAnsi" w:hAnsiTheme="minorHAnsi" w:cstheme="minorHAnsi"/>
          <w:sz w:val="22"/>
          <w:szCs w:val="22"/>
          <w:lang w:val="en-GB"/>
        </w:rPr>
        <w:t>cleared</w:t>
      </w:r>
      <w:r w:rsidRPr="00DA42F6">
        <w:rPr>
          <w:rFonts w:asciiTheme="minorHAnsi" w:hAnsiTheme="minorHAnsi" w:cstheme="minorHAnsi"/>
          <w:sz w:val="22"/>
          <w:szCs w:val="22"/>
          <w:lang w:val="en-GB"/>
        </w:rPr>
        <w:t xml:space="preserve">. If the advance is not </w:t>
      </w:r>
      <w:r w:rsidR="00BB6679">
        <w:rPr>
          <w:rFonts w:asciiTheme="minorHAnsi" w:hAnsiTheme="minorHAnsi" w:cstheme="minorHAnsi"/>
          <w:sz w:val="22"/>
          <w:szCs w:val="22"/>
          <w:lang w:val="en-GB"/>
        </w:rPr>
        <w:t xml:space="preserve">fully </w:t>
      </w:r>
      <w:r w:rsidRPr="00DA42F6">
        <w:rPr>
          <w:rFonts w:asciiTheme="minorHAnsi" w:hAnsiTheme="minorHAnsi" w:cstheme="minorHAnsi"/>
          <w:sz w:val="22"/>
          <w:szCs w:val="22"/>
          <w:lang w:val="en-GB"/>
        </w:rPr>
        <w:t>recovered from the interim</w:t>
      </w:r>
      <w:r w:rsidR="00BB6679">
        <w:rPr>
          <w:rFonts w:asciiTheme="minorHAnsi" w:hAnsiTheme="minorHAnsi" w:cstheme="minorHAnsi"/>
          <w:sz w:val="22"/>
          <w:szCs w:val="22"/>
          <w:lang w:val="en-GB"/>
        </w:rPr>
        <w:t xml:space="preserve"> </w:t>
      </w:r>
      <w:r w:rsidRPr="00DA42F6">
        <w:rPr>
          <w:rFonts w:asciiTheme="minorHAnsi" w:hAnsiTheme="minorHAnsi" w:cstheme="minorHAnsi"/>
          <w:sz w:val="22"/>
          <w:szCs w:val="22"/>
          <w:lang w:val="en-GB"/>
        </w:rPr>
        <w:t xml:space="preserve">payment requests, </w:t>
      </w:r>
      <w:bookmarkStart w:id="1" w:name="_Hlk184895105"/>
      <w:r w:rsidR="00637F67" w:rsidRPr="00637F67">
        <w:rPr>
          <w:rFonts w:asciiTheme="minorHAnsi" w:hAnsiTheme="minorHAnsi" w:cstheme="minorHAnsi"/>
          <w:sz w:val="22"/>
          <w:szCs w:val="22"/>
          <w:lang w:val="en-GB"/>
        </w:rPr>
        <w:t>the amount will be cleared from the final balance</w:t>
      </w:r>
      <w:bookmarkEnd w:id="1"/>
      <w:r w:rsidRPr="00DA42F6">
        <w:rPr>
          <w:rFonts w:asciiTheme="minorHAnsi" w:hAnsiTheme="minorHAnsi" w:cstheme="minorHAnsi"/>
          <w:sz w:val="22"/>
          <w:szCs w:val="22"/>
          <w:lang w:val="en-GB"/>
        </w:rPr>
        <w:t>.</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721ADF85"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w:t>
      </w:r>
      <w:r w:rsidR="0072579F">
        <w:rPr>
          <w:rFonts w:asciiTheme="minorHAnsi" w:hAnsiTheme="minorHAnsi" w:cstheme="minorHAnsi"/>
          <w:bCs/>
          <w:sz w:val="22"/>
          <w:szCs w:val="22"/>
          <w:lang w:val="en-GB"/>
        </w:rPr>
        <w:t xml:space="preserve">and </w:t>
      </w:r>
      <w:r w:rsidR="001A7308" w:rsidRPr="001A7308">
        <w:rPr>
          <w:rFonts w:asciiTheme="minorHAnsi" w:hAnsiTheme="minorHAnsi" w:cstheme="minorHAnsi"/>
          <w:bCs/>
          <w:sz w:val="22"/>
          <w:szCs w:val="22"/>
          <w:lang w:val="en-GB"/>
        </w:rPr>
        <w:t xml:space="preserve">following the reporting procedures defined in the </w:t>
      </w:r>
      <w:proofErr w:type="spellStart"/>
      <w:r w:rsidR="001A7308" w:rsidRPr="001A7308">
        <w:rPr>
          <w:rFonts w:asciiTheme="minorHAnsi" w:hAnsiTheme="minorHAnsi" w:cstheme="minorHAnsi"/>
          <w:bCs/>
          <w:sz w:val="22"/>
          <w:szCs w:val="22"/>
          <w:lang w:val="en-GB"/>
        </w:rPr>
        <w:t>JeMS</w:t>
      </w:r>
      <w:proofErr w:type="spellEnd"/>
      <w:r w:rsidR="001A7308" w:rsidRPr="001A7308">
        <w:rPr>
          <w:rFonts w:asciiTheme="minorHAnsi" w:hAnsiTheme="minorHAnsi" w:cstheme="minorHAnsi"/>
          <w:bCs/>
          <w:sz w:val="22"/>
          <w:szCs w:val="22"/>
          <w:lang w:val="en-GB"/>
        </w:rPr>
        <w:t xml:space="preserve">.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1E6BFBEF"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control report for Lead Partner and each Partner, conforming to the instructions of</w:t>
      </w:r>
      <w:r w:rsidR="00B7281B">
        <w:rPr>
          <w:rFonts w:asciiTheme="minorHAnsi" w:hAnsiTheme="minorHAnsi" w:cstheme="minorHAnsi"/>
          <w:bCs/>
          <w:sz w:val="22"/>
          <w:szCs w:val="22"/>
          <w:lang w:val="en-GB"/>
        </w:rPr>
        <w:t xml:space="preserve"> the MA according to Article 1.1</w:t>
      </w:r>
      <w:r w:rsidR="00F20510">
        <w:rPr>
          <w:rFonts w:asciiTheme="minorHAnsi" w:hAnsiTheme="minorHAnsi" w:cstheme="minorHAnsi"/>
          <w:bCs/>
          <w:sz w:val="22"/>
          <w:szCs w:val="22"/>
          <w:lang w:val="en-GB"/>
        </w:rPr>
        <w:t>1</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55D31E4"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and issues a </w:t>
      </w:r>
      <w:r w:rsidR="00886D82">
        <w:rPr>
          <w:rFonts w:asciiTheme="minorHAnsi" w:hAnsiTheme="minorHAnsi" w:cstheme="minorHAnsi"/>
          <w:bCs/>
          <w:sz w:val="22"/>
          <w:szCs w:val="22"/>
          <w:lang w:val="en-GB"/>
        </w:rPr>
        <w:t>control</w:t>
      </w:r>
      <w:r w:rsidR="00A61036" w:rsidRPr="002945F6">
        <w:rPr>
          <w:rFonts w:asciiTheme="minorHAnsi" w:hAnsiTheme="minorHAnsi" w:cstheme="minorHAnsi"/>
          <w:bCs/>
          <w:sz w:val="22"/>
          <w:szCs w:val="22"/>
          <w:lang w:val="en-GB"/>
        </w:rPr>
        <w:t xml:space="preserve">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w:t>
      </w:r>
      <w:r w:rsidR="00F20510">
        <w:rPr>
          <w:rFonts w:asciiTheme="minorHAnsi" w:hAnsiTheme="minorHAnsi" w:cstheme="minorHAnsi"/>
          <w:bCs/>
          <w:sz w:val="22"/>
          <w:szCs w:val="22"/>
          <w:lang w:val="en-GB"/>
        </w:rPr>
        <w:t>1</w:t>
      </w:r>
      <w:r w:rsidR="00A61036" w:rsidRPr="004927BB">
        <w:rPr>
          <w:rFonts w:asciiTheme="minorHAnsi" w:hAnsiTheme="minorHAnsi" w:cstheme="minorHAnsi"/>
          <w:bCs/>
          <w:sz w:val="22"/>
          <w:szCs w:val="22"/>
          <w:lang w:val="en-GB"/>
        </w:rPr>
        <w:t>.</w:t>
      </w:r>
      <w:r w:rsidR="00A61036" w:rsidRPr="00A61036">
        <w:rPr>
          <w:rFonts w:asciiTheme="minorHAnsi" w:hAnsiTheme="minorHAnsi" w:cstheme="minorHAnsi"/>
          <w:bCs/>
          <w:sz w:val="22"/>
          <w:szCs w:val="22"/>
          <w:lang w:val="en-GB"/>
        </w:rPr>
        <w:t xml:space="preserve"> </w:t>
      </w:r>
    </w:p>
    <w:p w14:paraId="02B9BB0E" w14:textId="14DE57B6"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Lead Partner will submit to the MA</w:t>
      </w:r>
      <w:r w:rsidR="00F20510">
        <w:rPr>
          <w:rFonts w:asciiTheme="minorHAnsi" w:hAnsiTheme="minorHAnsi" w:cstheme="minorHAnsi"/>
          <w:bCs/>
          <w:sz w:val="22"/>
          <w:szCs w:val="22"/>
          <w:lang w:val="en-GB"/>
        </w:rPr>
        <w:t>/JS</w:t>
      </w:r>
      <w:r w:rsidRPr="00DB5BC8">
        <w:rPr>
          <w:rFonts w:asciiTheme="minorHAnsi" w:hAnsiTheme="minorHAnsi" w:cstheme="minorHAnsi"/>
          <w:bCs/>
          <w:sz w:val="22"/>
          <w:szCs w:val="22"/>
          <w:lang w:val="en-GB"/>
        </w:rPr>
        <w:t xml:space="preserve"> the control reports accompanied by the </w:t>
      </w:r>
      <w:bookmarkStart w:id="2" w:name="_Hlk120632299"/>
      <w:r w:rsidRPr="00DB5BC8">
        <w:rPr>
          <w:rFonts w:asciiTheme="minorHAnsi" w:hAnsiTheme="minorHAnsi" w:cstheme="minorHAnsi"/>
          <w:bCs/>
          <w:sz w:val="22"/>
          <w:szCs w:val="22"/>
          <w:lang w:val="en-GB"/>
        </w:rPr>
        <w:t>Control Certificate</w:t>
      </w:r>
      <w:bookmarkEnd w:id="2"/>
      <w:r w:rsidRPr="00DB5BC8">
        <w:rPr>
          <w:rFonts w:asciiTheme="minorHAnsi" w:hAnsiTheme="minorHAnsi" w:cstheme="minorHAnsi"/>
          <w:bCs/>
          <w:sz w:val="22"/>
          <w:szCs w:val="22"/>
          <w:lang w:val="en-GB"/>
        </w:rPr>
        <w:t xml:space="preserve"> </w:t>
      </w:r>
      <w:bookmarkStart w:id="3" w:name="_Hlk120632316"/>
      <w:r w:rsidRPr="00DB5BC8">
        <w:rPr>
          <w:rFonts w:asciiTheme="minorHAnsi" w:hAnsiTheme="minorHAnsi" w:cstheme="minorHAnsi"/>
          <w:bCs/>
          <w:sz w:val="22"/>
          <w:szCs w:val="22"/>
          <w:lang w:val="en-GB"/>
        </w:rPr>
        <w:t xml:space="preserve">issued by the Controllers </w:t>
      </w:r>
      <w:bookmarkEnd w:id="3"/>
      <w:r w:rsidRPr="00DB5BC8">
        <w:rPr>
          <w:rFonts w:asciiTheme="minorHAnsi" w:hAnsiTheme="minorHAnsi" w:cstheme="minorHAnsi"/>
          <w:bCs/>
          <w:sz w:val="22"/>
          <w:szCs w:val="22"/>
          <w:lang w:val="en-GB"/>
        </w:rPr>
        <w:t>of Project Partners.</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7A6A4500"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w:t>
      </w:r>
      <w:r w:rsidR="005868AA">
        <w:rPr>
          <w:rFonts w:asciiTheme="minorHAnsi" w:hAnsiTheme="minorHAnsi" w:cstheme="minorHAnsi"/>
          <w:bCs/>
          <w:sz w:val="22"/>
          <w:szCs w:val="22"/>
          <w:lang w:val="en-GB"/>
        </w:rPr>
        <w:t>1</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lastRenderedPageBreak/>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686C6282" w:rsidR="00A22A33" w:rsidRPr="008A4449" w:rsidRDefault="005868AA"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I</w:t>
      </w:r>
      <w:r w:rsidR="00A22A33" w:rsidRPr="008A4449">
        <w:rPr>
          <w:rFonts w:asciiTheme="minorHAnsi" w:hAnsiTheme="minorHAnsi" w:cstheme="minorHAnsi"/>
          <w:bCs/>
          <w:sz w:val="22"/>
          <w:szCs w:val="22"/>
          <w:lang w:val="en-GB"/>
        </w:rPr>
        <w:t xml:space="preserve">nterim </w:t>
      </w:r>
      <w:r w:rsidR="008C49D7">
        <w:rPr>
          <w:rFonts w:asciiTheme="minorHAnsi" w:hAnsiTheme="minorHAnsi" w:cstheme="minorHAnsi"/>
          <w:bCs/>
          <w:sz w:val="22"/>
          <w:szCs w:val="22"/>
          <w:lang w:val="en-GB"/>
        </w:rPr>
        <w:t xml:space="preserve">and </w:t>
      </w:r>
      <w:r w:rsidR="00A22A33" w:rsidRPr="008A4449">
        <w:rPr>
          <w:rFonts w:asciiTheme="minorHAnsi" w:hAnsiTheme="minorHAnsi" w:cstheme="minorHAnsi"/>
          <w:bCs/>
          <w:sz w:val="22"/>
          <w:szCs w:val="22"/>
          <w:lang w:val="en-GB"/>
        </w:rPr>
        <w:t xml:space="preserve">final </w:t>
      </w:r>
      <w:r w:rsidR="008C49D7">
        <w:rPr>
          <w:rFonts w:asciiTheme="minorHAnsi" w:hAnsiTheme="minorHAnsi" w:cstheme="minorHAnsi"/>
          <w:bCs/>
          <w:sz w:val="22"/>
          <w:szCs w:val="22"/>
          <w:lang w:val="en-GB"/>
        </w:rPr>
        <w:t>payments</w:t>
      </w:r>
      <w:r w:rsidR="00A22A33" w:rsidRPr="008A4449">
        <w:rPr>
          <w:rFonts w:asciiTheme="minorHAnsi" w:hAnsiTheme="minorHAnsi" w:cstheme="minorHAnsi"/>
          <w:bCs/>
          <w:sz w:val="22"/>
          <w:szCs w:val="22"/>
          <w:lang w:val="en-GB"/>
        </w:rPr>
        <w:t xml:space="preserve"> shall be made </w:t>
      </w:r>
      <w:r w:rsidR="00B337A0" w:rsidRPr="008A4449">
        <w:rPr>
          <w:rFonts w:asciiTheme="minorHAnsi" w:hAnsiTheme="minorHAnsi" w:cstheme="minorHAnsi"/>
          <w:bCs/>
          <w:sz w:val="22"/>
          <w:szCs w:val="22"/>
          <w:lang w:val="en-GB"/>
        </w:rPr>
        <w:t xml:space="preserve">by the MA </w:t>
      </w:r>
      <w:r w:rsidR="00A22A33" w:rsidRPr="008A4449">
        <w:rPr>
          <w:rFonts w:asciiTheme="minorHAnsi" w:hAnsiTheme="minorHAnsi" w:cstheme="minorHAnsi"/>
          <w:bCs/>
          <w:sz w:val="22"/>
          <w:szCs w:val="22"/>
          <w:lang w:val="en-GB"/>
        </w:rPr>
        <w:t xml:space="preserve">within </w:t>
      </w:r>
      <w:r w:rsidR="00FC78F4" w:rsidRPr="00515172">
        <w:rPr>
          <w:rFonts w:asciiTheme="minorHAnsi" w:hAnsiTheme="minorHAnsi" w:cstheme="minorHAnsi"/>
          <w:bCs/>
          <w:sz w:val="22"/>
          <w:szCs w:val="22"/>
          <w:lang w:val="en-GB"/>
        </w:rPr>
        <w:t xml:space="preserve">maximum 80 </w:t>
      </w:r>
      <w:r w:rsidR="00A22A33" w:rsidRPr="008A4449">
        <w:rPr>
          <w:rFonts w:asciiTheme="minorHAnsi" w:hAnsiTheme="minorHAnsi" w:cstheme="minorHAnsi"/>
          <w:bCs/>
          <w:sz w:val="22"/>
          <w:szCs w:val="22"/>
          <w:lang w:val="en-GB"/>
        </w:rPr>
        <w:t xml:space="preserve">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00A22A33" w:rsidRPr="008A4449">
        <w:rPr>
          <w:rFonts w:asciiTheme="minorHAnsi" w:hAnsiTheme="minorHAnsi" w:cstheme="minorHAnsi"/>
          <w:bCs/>
          <w:sz w:val="22"/>
          <w:szCs w:val="22"/>
          <w:lang w:val="en-GB"/>
        </w:rPr>
        <w:t>, subject to the approval by the MA of the accompanying interim and final reports.</w:t>
      </w:r>
      <w:r w:rsidR="00A22A33" w:rsidRPr="008A4449">
        <w:rPr>
          <w:rFonts w:asciiTheme="minorHAnsi" w:hAnsiTheme="minorHAnsi" w:cstheme="minorHAnsi"/>
          <w:color w:val="000000"/>
          <w:sz w:val="22"/>
          <w:szCs w:val="22"/>
          <w:lang w:val="en-GB"/>
        </w:rPr>
        <w:t xml:space="preserve"> </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029BFD2B"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proofErr w:type="spellStart"/>
      <w:r w:rsidR="00F20510">
        <w:rPr>
          <w:rFonts w:asciiTheme="minorHAnsi" w:hAnsiTheme="minorHAnsi" w:cstheme="minorHAnsi"/>
          <w:bCs/>
          <w:sz w:val="22"/>
          <w:szCs w:val="22"/>
          <w:lang w:val="en-GB"/>
        </w:rPr>
        <w:t>JeMS</w:t>
      </w:r>
      <w:proofErr w:type="spellEnd"/>
      <w:r w:rsidR="00F20510">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1DB81E5A"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00EA6D8B">
        <w:rPr>
          <w:rFonts w:asciiTheme="minorHAnsi" w:hAnsiTheme="minorHAnsi" w:cstheme="minorHAnsi"/>
          <w:bCs/>
          <w:sz w:val="22"/>
          <w:szCs w:val="22"/>
          <w:lang w:val="en-GB"/>
        </w:rPr>
        <w:t xml:space="preserve"> Contract</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3831464C" w:rsidR="002B2479"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5562B184" w14:textId="464101F9" w:rsidR="002E0BA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46F5924F" w14:textId="55FACD45" w:rsidR="002E0BA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11A1B17A" w14:textId="77777777" w:rsidR="002E0BA2" w:rsidRPr="00A8684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lastRenderedPageBreak/>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5D9F6C85"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CF4F5C">
        <w:rPr>
          <w:rFonts w:asciiTheme="minorHAnsi" w:hAnsiTheme="minorHAnsi" w:cstheme="minorHAnsi"/>
          <w:bCs/>
          <w:sz w:val="22"/>
          <w:szCs w:val="22"/>
          <w:lang w:val="en-GB"/>
        </w:rPr>
        <w:t>automatically by JEMS</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3A7FCE2D"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exceptional circumstances occur, the MA may retain </w:t>
      </w:r>
      <w:r w:rsidR="00E41751">
        <w:rPr>
          <w:rFonts w:asciiTheme="minorHAnsi" w:hAnsiTheme="minorHAnsi" w:cstheme="minorHAnsi"/>
          <w:sz w:val="22"/>
          <w:szCs w:val="22"/>
          <w:lang w:val="en-GB"/>
        </w:rPr>
        <w:t>in full or partially</w:t>
      </w:r>
      <w:r w:rsidR="0023687D">
        <w:rPr>
          <w:rFonts w:asciiTheme="minorHAnsi" w:hAnsiTheme="minorHAnsi" w:cstheme="minorHAnsi"/>
          <w:sz w:val="22"/>
          <w:szCs w:val="22"/>
          <w:lang w:val="en-GB"/>
        </w:rPr>
        <w:t xml:space="preserve"> </w:t>
      </w:r>
      <w:r>
        <w:rPr>
          <w:rFonts w:asciiTheme="minorHAnsi" w:hAnsiTheme="minorHAnsi" w:cstheme="minorHAnsi"/>
          <w:sz w:val="22"/>
          <w:szCs w:val="22"/>
          <w:lang w:val="en-GB"/>
        </w:rPr>
        <w:t>the payments to the Lead Partner or request the Lead Partner to retain the payments to the Partners.</w:t>
      </w:r>
    </w:p>
    <w:p w14:paraId="0AAFF963" w14:textId="6BCAFA98"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r w:rsidR="00FF6DCC">
        <w:rPr>
          <w:rFonts w:asciiTheme="minorHAnsi" w:hAnsiTheme="minorHAnsi" w:cstheme="minorHAnsi"/>
          <w:sz w:val="22"/>
          <w:szCs w:val="22"/>
          <w:lang w:val="en-US"/>
        </w:rPr>
        <w:t xml:space="preserve"> The MA may suspend fully or partially payments as a precautionary measure.</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501DAEBD"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2945F6">
        <w:rPr>
          <w:rFonts w:asciiTheme="minorHAnsi" w:hAnsiTheme="minorHAnsi" w:cstheme="minorHAnsi"/>
          <w:sz w:val="22"/>
          <w:szCs w:val="22"/>
          <w:lang w:val="en-GB"/>
        </w:rPr>
        <w:t>ies</w:t>
      </w:r>
      <w:proofErr w:type="spellEnd"/>
      <w:r w:rsidRPr="002945F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certified </w:t>
      </w:r>
      <w:r w:rsidR="00A04CD0">
        <w:rPr>
          <w:rFonts w:asciiTheme="minorHAnsi" w:hAnsiTheme="minorHAnsi" w:cstheme="minorHAnsi"/>
          <w:sz w:val="22"/>
          <w:szCs w:val="22"/>
          <w:lang w:val="en-GB"/>
        </w:rPr>
        <w:t>by the legal representative</w:t>
      </w:r>
      <w:r w:rsidRPr="002945F6">
        <w:rPr>
          <w:rFonts w:asciiTheme="minorHAnsi" w:hAnsiTheme="minorHAnsi" w:cstheme="minorHAnsi"/>
          <w:sz w:val="22"/>
          <w:szCs w:val="22"/>
          <w:lang w:val="en-GB"/>
        </w:rPr>
        <w:t xml:space="preserve">. </w:t>
      </w:r>
    </w:p>
    <w:p w14:paraId="142E3502" w14:textId="4B02BE11"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w:t>
      </w:r>
      <w:r w:rsidR="00445FEF">
        <w:rPr>
          <w:rFonts w:asciiTheme="minorHAnsi" w:hAnsiTheme="minorHAnsi" w:cstheme="minorHAnsi"/>
          <w:sz w:val="22"/>
          <w:szCs w:val="22"/>
          <w:lang w:val="en-GB"/>
        </w:rPr>
        <w:t>5</w:t>
      </w:r>
      <w:r w:rsidR="00E41751">
        <w:rPr>
          <w:rFonts w:asciiTheme="minorHAnsi" w:hAnsiTheme="minorHAnsi" w:cstheme="minorHAnsi"/>
          <w:sz w:val="22"/>
          <w:szCs w:val="22"/>
          <w:lang w:val="en-GB"/>
        </w:rPr>
        <w:t xml:space="preserve"> or in case of their incompliance with the application form including its annexes</w:t>
      </w:r>
      <w:r w:rsidRPr="002945F6">
        <w:rPr>
          <w:rFonts w:asciiTheme="minorHAnsi" w:hAnsiTheme="minorHAnsi" w:cstheme="minorHAnsi"/>
          <w:sz w:val="22"/>
          <w:szCs w:val="22"/>
          <w:lang w:val="en-GB"/>
        </w:rPr>
        <w:t>, the Contract may be terminated in accordance with Article 17.</w:t>
      </w:r>
    </w:p>
    <w:p w14:paraId="025A2F6A" w14:textId="48132353"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 xml:space="preserve">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w:t>
      </w:r>
      <w:r w:rsidR="007D59C2">
        <w:rPr>
          <w:rFonts w:asciiTheme="minorHAnsi" w:hAnsiTheme="minorHAnsi" w:cstheme="minorHAnsi"/>
          <w:sz w:val="22"/>
          <w:szCs w:val="22"/>
          <w:lang w:val="en-GB"/>
        </w:rPr>
        <w:t>further</w:t>
      </w:r>
      <w:r w:rsidR="007D59C2" w:rsidRPr="004B3F10">
        <w:rPr>
          <w:rFonts w:asciiTheme="minorHAnsi" w:hAnsiTheme="minorHAnsi" w:cstheme="minorHAnsi"/>
          <w:sz w:val="22"/>
          <w:szCs w:val="22"/>
          <w:lang w:val="en-GB"/>
        </w:rPr>
        <w:t xml:space="preserve"> </w:t>
      </w:r>
      <w:r w:rsidRPr="004B3F10">
        <w:rPr>
          <w:rFonts w:asciiTheme="minorHAnsi" w:hAnsiTheme="minorHAnsi" w:cstheme="minorHAnsi"/>
          <w:sz w:val="22"/>
          <w:szCs w:val="22"/>
          <w:lang w:val="en-GB"/>
        </w:rPr>
        <w:t>payment</w:t>
      </w:r>
      <w:r w:rsidR="007D59C2">
        <w:rPr>
          <w:rFonts w:asciiTheme="minorHAnsi" w:hAnsiTheme="minorHAnsi" w:cstheme="minorHAnsi"/>
          <w:sz w:val="22"/>
          <w:szCs w:val="22"/>
          <w:lang w:val="en-GB"/>
        </w:rPr>
        <w:t>s</w:t>
      </w:r>
      <w:r w:rsidRPr="004B3F10">
        <w:rPr>
          <w:rFonts w:asciiTheme="minorHAnsi" w:hAnsiTheme="minorHAnsi" w:cstheme="minorHAnsi"/>
          <w:sz w:val="22"/>
          <w:szCs w:val="22"/>
          <w:lang w:val="en-GB"/>
        </w:rPr>
        <w:t xml:space="preserve"> </w:t>
      </w:r>
      <w:r w:rsidR="00C40B6B">
        <w:rPr>
          <w:rFonts w:asciiTheme="minorHAnsi" w:hAnsiTheme="minorHAnsi" w:cstheme="minorHAnsi"/>
          <w:sz w:val="22"/>
          <w:szCs w:val="22"/>
          <w:lang w:val="en-GB"/>
        </w:rPr>
        <w:t>may</w:t>
      </w:r>
      <w:r w:rsidR="00C40B6B" w:rsidRPr="004B3F10">
        <w:rPr>
          <w:rFonts w:asciiTheme="minorHAnsi" w:hAnsiTheme="minorHAnsi" w:cstheme="minorHAnsi"/>
          <w:sz w:val="22"/>
          <w:szCs w:val="22"/>
          <w:lang w:val="en-GB"/>
        </w:rPr>
        <w:t xml:space="preserve"> </w:t>
      </w:r>
      <w:r w:rsidRPr="004B3F10">
        <w:rPr>
          <w:rFonts w:asciiTheme="minorHAnsi" w:hAnsiTheme="minorHAnsi" w:cstheme="minorHAnsi"/>
          <w:sz w:val="22"/>
          <w:szCs w:val="22"/>
          <w:lang w:val="en-GB"/>
        </w:rPr>
        <w:t>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76C24242"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w:t>
      </w:r>
      <w:r w:rsidR="00C3216B">
        <w:rPr>
          <w:rFonts w:asciiTheme="minorHAnsi" w:hAnsiTheme="minorHAnsi" w:cstheme="minorHAnsi"/>
          <w:bCs/>
          <w:sz w:val="22"/>
          <w:szCs w:val="22"/>
          <w:lang w:val="en-GB"/>
        </w:rPr>
        <w:t>further</w:t>
      </w:r>
      <w:r w:rsidR="00C3216B" w:rsidRPr="005471F3">
        <w:rPr>
          <w:rFonts w:asciiTheme="minorHAnsi" w:hAnsiTheme="minorHAnsi" w:cstheme="minorHAnsi"/>
          <w:bCs/>
          <w:sz w:val="22"/>
          <w:szCs w:val="22"/>
          <w:lang w:val="en-GB"/>
        </w:rPr>
        <w:t xml:space="preserve"> </w:t>
      </w:r>
      <w:r w:rsidR="00D2018E" w:rsidRPr="005471F3">
        <w:rPr>
          <w:rFonts w:asciiTheme="minorHAnsi" w:hAnsiTheme="minorHAnsi" w:cstheme="minorHAnsi"/>
          <w:bCs/>
          <w:sz w:val="22"/>
          <w:szCs w:val="22"/>
          <w:lang w:val="en-GB"/>
        </w:rPr>
        <w:t>payment</w:t>
      </w:r>
      <w:r w:rsidR="004D7A50">
        <w:rPr>
          <w:rFonts w:asciiTheme="minorHAnsi" w:hAnsiTheme="minorHAnsi" w:cstheme="minorHAnsi"/>
          <w:bCs/>
          <w:sz w:val="22"/>
          <w:szCs w:val="22"/>
          <w:lang w:val="en-GB"/>
        </w:rPr>
        <w:t>s</w:t>
      </w:r>
      <w:r w:rsidR="00D2018E" w:rsidRPr="005471F3">
        <w:rPr>
          <w:rFonts w:asciiTheme="minorHAnsi" w:hAnsiTheme="minorHAnsi" w:cstheme="minorHAnsi"/>
          <w:bCs/>
          <w:sz w:val="22"/>
          <w:szCs w:val="22"/>
          <w:lang w:val="en-GB"/>
        </w:rPr>
        <w:t xml:space="preserve">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w:t>
      </w:r>
      <w:r w:rsidR="00A04CD0">
        <w:rPr>
          <w:rFonts w:asciiTheme="minorHAnsi" w:hAnsiTheme="minorHAnsi" w:cstheme="minorHAnsi"/>
          <w:bCs/>
          <w:sz w:val="22"/>
          <w:szCs w:val="22"/>
          <w:lang w:val="en-GB"/>
        </w:rPr>
        <w:t>amounts paid</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2E0BA2" w:rsidRDefault="00BC5DCA" w:rsidP="002E0BA2">
      <w:pPr>
        <w:spacing w:before="60" w:after="60"/>
        <w:jc w:val="both"/>
        <w:rPr>
          <w:rFonts w:asciiTheme="minorHAnsi" w:hAnsiTheme="minorHAnsi" w:cstheme="minorHAnsi"/>
          <w:b/>
          <w:sz w:val="22"/>
          <w:szCs w:val="22"/>
          <w:lang w:val="en-US"/>
        </w:rPr>
      </w:pPr>
      <w:r w:rsidRPr="002E0BA2">
        <w:rPr>
          <w:rFonts w:asciiTheme="minorHAnsi" w:hAnsiTheme="minorHAnsi" w:cstheme="minorHAnsi"/>
          <w:b/>
          <w:sz w:val="22"/>
          <w:szCs w:val="22"/>
          <w:lang w:val="en-US"/>
        </w:rPr>
        <w:t>Interim and final reports</w:t>
      </w:r>
    </w:p>
    <w:p w14:paraId="4638EF2D" w14:textId="043090E9"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r w:rsidR="004E32F8">
        <w:rPr>
          <w:rFonts w:asciiTheme="minorHAnsi" w:hAnsiTheme="minorHAnsi" w:cstheme="minorHAnsi"/>
          <w:sz w:val="22"/>
          <w:szCs w:val="22"/>
          <w:lang w:val="en-GB"/>
        </w:rPr>
        <w:t xml:space="preserve"> </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all the necessary 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4ED8E4C3"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 xml:space="preserve">outputs and results as measured by the corresponding indicators and </w:t>
      </w:r>
      <w:bookmarkStart w:id="4" w:name="_Hlk184895414"/>
      <w:proofErr w:type="spellStart"/>
      <w:r w:rsidR="004E32F8" w:rsidRPr="004E32F8">
        <w:rPr>
          <w:rFonts w:asciiTheme="minorHAnsi" w:hAnsiTheme="minorHAnsi" w:cstheme="minorHAnsi"/>
          <w:sz w:val="22"/>
          <w:szCs w:val="22"/>
          <w:lang w:val="en-GB"/>
        </w:rPr>
        <w:t>and</w:t>
      </w:r>
      <w:proofErr w:type="spellEnd"/>
      <w:r w:rsidR="004E32F8" w:rsidRPr="004E32F8">
        <w:rPr>
          <w:rFonts w:asciiTheme="minorHAnsi" w:hAnsiTheme="minorHAnsi" w:cstheme="minorHAnsi"/>
          <w:sz w:val="22"/>
          <w:szCs w:val="22"/>
          <w:lang w:val="en-GB"/>
        </w:rPr>
        <w:t xml:space="preserve"> provide relevant sources of verification</w:t>
      </w:r>
      <w:bookmarkEnd w:id="4"/>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69667E" w:rsidRPr="002945F6">
        <w:rPr>
          <w:rFonts w:asciiTheme="minorHAnsi" w:hAnsiTheme="minorHAnsi" w:cstheme="minorHAnsi"/>
          <w:sz w:val="22"/>
          <w:szCs w:val="22"/>
          <w:lang w:val="en-GB"/>
        </w:rPr>
        <w:t xml:space="preserve">include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1CD97B42"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w:t>
      </w:r>
      <w:r w:rsidR="001D2291">
        <w:rPr>
          <w:rFonts w:asciiTheme="minorHAnsi" w:hAnsiTheme="minorHAnsi" w:cstheme="minorHAnsi"/>
          <w:sz w:val="22"/>
          <w:szCs w:val="22"/>
          <w:lang w:val="en-GB"/>
        </w:rPr>
        <w:t>s</w:t>
      </w:r>
      <w:r w:rsidRPr="002945F6">
        <w:rPr>
          <w:rFonts w:asciiTheme="minorHAnsi" w:hAnsiTheme="minorHAnsi" w:cstheme="minorHAnsi"/>
          <w:sz w:val="22"/>
          <w:szCs w:val="22"/>
          <w:lang w:val="en-GB"/>
        </w:rPr>
        <w:t>. The final narrative report shall cover the whole implementation period.</w:t>
      </w:r>
    </w:p>
    <w:p w14:paraId="59A0B4F1" w14:textId="71F1DFA9" w:rsidR="00513E89" w:rsidRPr="002945F6" w:rsidRDefault="00513E89" w:rsidP="00854768">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854768">
        <w:rPr>
          <w:rFonts w:asciiTheme="minorHAnsi" w:hAnsiTheme="minorHAnsi" w:cstheme="minorHAnsi"/>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854768">
        <w:rPr>
          <w:rFonts w:asciiTheme="minorHAnsi" w:hAnsiTheme="minorHAnsi" w:cstheme="minorHAnsi"/>
          <w:sz w:val="22"/>
          <w:szCs w:val="22"/>
          <w:lang w:val="en-GB"/>
        </w:rPr>
        <w:t xml:space="preserve"> conforming to the model in Annex I</w:t>
      </w:r>
      <w:r w:rsidR="00516E68" w:rsidRPr="00854768">
        <w:rPr>
          <w:rFonts w:asciiTheme="minorHAnsi" w:hAnsiTheme="minorHAnsi" w:cstheme="minorHAnsi"/>
          <w:sz w:val="22"/>
          <w:szCs w:val="22"/>
          <w:lang w:val="en-GB"/>
        </w:rPr>
        <w:t>II</w:t>
      </w:r>
      <w:r w:rsidR="00BC5DCA" w:rsidRPr="00854768">
        <w:rPr>
          <w:rFonts w:asciiTheme="minorHAnsi" w:hAnsiTheme="minorHAnsi" w:cstheme="minorHAnsi"/>
          <w:sz w:val="22"/>
          <w:szCs w:val="22"/>
          <w:lang w:val="en-GB"/>
        </w:rPr>
        <w:t xml:space="preserve"> and a</w:t>
      </w:r>
      <w:r w:rsidR="003B06D6" w:rsidRPr="00854768">
        <w:rPr>
          <w:rFonts w:asciiTheme="minorHAnsi" w:hAnsiTheme="minorHAnsi" w:cstheme="minorHAnsi"/>
          <w:sz w:val="22"/>
          <w:szCs w:val="22"/>
          <w:lang w:val="en-GB"/>
        </w:rPr>
        <w:t xml:space="preserve"> </w:t>
      </w:r>
      <w:r w:rsidRPr="00854768">
        <w:rPr>
          <w:rFonts w:asciiTheme="minorHAnsi" w:hAnsiTheme="minorHAnsi" w:cstheme="minorHAnsi"/>
          <w:sz w:val="22"/>
          <w:szCs w:val="22"/>
          <w:lang w:val="en-GB"/>
        </w:rPr>
        <w:t>control</w:t>
      </w:r>
      <w:r w:rsidR="00BC5DCA" w:rsidRPr="00854768">
        <w:rPr>
          <w:rFonts w:asciiTheme="minorHAnsi" w:hAnsiTheme="minorHAnsi" w:cstheme="minorHAnsi"/>
          <w:sz w:val="22"/>
          <w:szCs w:val="22"/>
          <w:lang w:val="en-GB"/>
        </w:rPr>
        <w:t xml:space="preserve"> report as specified in Article 4.</w:t>
      </w:r>
      <w:r w:rsidRPr="00854768">
        <w:rPr>
          <w:rFonts w:asciiTheme="minorHAnsi" w:hAnsiTheme="minorHAnsi" w:cstheme="minorHAnsi"/>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w:t>
      </w:r>
      <w:r w:rsidR="002A630D">
        <w:rPr>
          <w:rFonts w:asciiTheme="minorHAnsi" w:hAnsiTheme="minorHAnsi" w:cstheme="minorHAnsi"/>
          <w:sz w:val="22"/>
          <w:szCs w:val="22"/>
          <w:lang w:val="en-GB"/>
        </w:rPr>
        <w:t>.</w:t>
      </w:r>
      <w:r w:rsidR="00854768">
        <w:rPr>
          <w:rFonts w:asciiTheme="minorHAnsi" w:hAnsiTheme="minorHAnsi" w:cstheme="minorHAnsi"/>
          <w:sz w:val="22"/>
          <w:szCs w:val="22"/>
          <w:lang w:val="en-GB"/>
        </w:rPr>
        <w:t xml:space="preserve"> </w:t>
      </w:r>
      <w:r w:rsidR="00854768"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w:t>
      </w:r>
      <w:proofErr w:type="gramStart"/>
      <w:r w:rsidR="00854768" w:rsidRPr="00854768">
        <w:rPr>
          <w:rFonts w:asciiTheme="minorHAnsi" w:hAnsiTheme="minorHAnsi" w:cstheme="minorHAnsi"/>
          <w:sz w:val="22"/>
          <w:szCs w:val="22"/>
          <w:lang w:val="en-GB"/>
        </w:rPr>
        <w:t>case</w:t>
      </w:r>
      <w:proofErr w:type="gramEnd"/>
      <w:r w:rsidR="00854768" w:rsidRPr="00854768">
        <w:rPr>
          <w:rFonts w:asciiTheme="minorHAnsi" w:hAnsiTheme="minorHAnsi" w:cstheme="minorHAnsi"/>
          <w:sz w:val="22"/>
          <w:szCs w:val="22"/>
          <w:lang w:val="en-GB"/>
        </w:rPr>
        <w:t xml:space="preserve"> they must provide sufficient justifications, as well as in cases where the failure to submit a payment application with a value of less than 5</w:t>
      </w:r>
      <w:r w:rsidR="00AB4A4A">
        <w:rPr>
          <w:rFonts w:asciiTheme="minorHAnsi" w:hAnsiTheme="minorHAnsi" w:cstheme="minorHAnsi"/>
          <w:sz w:val="22"/>
          <w:szCs w:val="22"/>
          <w:lang w:val="en-GB"/>
        </w:rPr>
        <w:t>,</w:t>
      </w:r>
      <w:r w:rsidR="00854768" w:rsidRPr="00854768">
        <w:rPr>
          <w:rFonts w:asciiTheme="minorHAnsi" w:hAnsiTheme="minorHAnsi" w:cstheme="minorHAnsi"/>
          <w:sz w:val="22"/>
          <w:szCs w:val="22"/>
          <w:lang w:val="en-GB"/>
        </w:rPr>
        <w:t xml:space="preserve">000 </w:t>
      </w:r>
      <w:r w:rsidR="00F356DC" w:rsidRPr="00854768">
        <w:rPr>
          <w:rFonts w:asciiTheme="minorHAnsi" w:hAnsiTheme="minorHAnsi" w:cstheme="minorHAnsi"/>
          <w:sz w:val="22"/>
          <w:szCs w:val="22"/>
          <w:lang w:val="en-GB"/>
        </w:rPr>
        <w:t xml:space="preserve">euro </w:t>
      </w:r>
      <w:r w:rsidR="00854768" w:rsidRPr="00854768">
        <w:rPr>
          <w:rFonts w:asciiTheme="minorHAnsi" w:hAnsiTheme="minorHAnsi" w:cstheme="minorHAnsi"/>
          <w:sz w:val="22"/>
          <w:szCs w:val="22"/>
          <w:lang w:val="en-GB"/>
        </w:rPr>
        <w:t xml:space="preserve">can </w:t>
      </w:r>
      <w:r w:rsidR="00901981">
        <w:rPr>
          <w:rFonts w:asciiTheme="minorHAnsi" w:hAnsiTheme="minorHAnsi" w:cstheme="minorHAnsi"/>
          <w:sz w:val="22"/>
          <w:szCs w:val="22"/>
          <w:lang w:val="en-GB"/>
        </w:rPr>
        <w:t>have</w:t>
      </w:r>
      <w:r w:rsidR="00854768" w:rsidRPr="00854768">
        <w:rPr>
          <w:rFonts w:asciiTheme="minorHAnsi" w:hAnsiTheme="minorHAnsi" w:cstheme="minorHAnsi"/>
          <w:sz w:val="22"/>
          <w:szCs w:val="22"/>
          <w:lang w:val="en-GB"/>
        </w:rPr>
        <w:t xml:space="preserve"> the effect of </w:t>
      </w:r>
      <w:proofErr w:type="spellStart"/>
      <w:r w:rsidR="00901981">
        <w:rPr>
          <w:rFonts w:asciiTheme="minorHAnsi" w:hAnsiTheme="minorHAnsi" w:cstheme="minorHAnsi"/>
          <w:sz w:val="22"/>
          <w:szCs w:val="22"/>
          <w:lang w:val="en-GB"/>
        </w:rPr>
        <w:t>decomitment</w:t>
      </w:r>
      <w:proofErr w:type="spellEnd"/>
      <w:r w:rsidR="00854768" w:rsidRPr="00854768">
        <w:rPr>
          <w:rFonts w:asciiTheme="minorHAnsi" w:hAnsiTheme="minorHAnsi" w:cstheme="minorHAnsi"/>
          <w:sz w:val="22"/>
          <w:szCs w:val="22"/>
          <w:lang w:val="en-GB"/>
        </w:rPr>
        <w:t xml:space="preserve"> at the program level</w:t>
      </w:r>
      <w:r w:rsidR="00854768">
        <w:rPr>
          <w:rFonts w:asciiTheme="minorHAnsi" w:hAnsiTheme="minorHAnsi" w:cstheme="minorHAnsi"/>
          <w:sz w:val="22"/>
          <w:szCs w:val="22"/>
          <w:lang w:val="en-GB"/>
        </w:rPr>
        <w:t>.</w:t>
      </w:r>
      <w:r w:rsidR="00340EC6">
        <w:rPr>
          <w:rFonts w:asciiTheme="minorHAnsi" w:hAnsiTheme="minorHAnsi" w:cstheme="minorHAnsi"/>
          <w:sz w:val="22"/>
          <w:szCs w:val="22"/>
          <w:lang w:val="en-GB"/>
        </w:rPr>
        <w:t xml:space="preserve"> </w:t>
      </w:r>
      <w:r w:rsidR="002A630D">
        <w:rPr>
          <w:rFonts w:asciiTheme="minorHAnsi" w:hAnsiTheme="minorHAnsi" w:cstheme="minorHAnsi"/>
          <w:sz w:val="22"/>
          <w:szCs w:val="22"/>
          <w:lang w:val="en-GB"/>
        </w:rPr>
        <w:t>The reports shall be</w:t>
      </w:r>
      <w:r w:rsidR="004222C4">
        <w:rPr>
          <w:rFonts w:asciiTheme="minorHAnsi" w:hAnsiTheme="minorHAnsi" w:cstheme="minorHAnsi"/>
          <w:sz w:val="22"/>
          <w:szCs w:val="22"/>
          <w:lang w:val="en-GB"/>
        </w:rPr>
        <w:t xml:space="preserve"> submitted</w:t>
      </w:r>
      <w:r w:rsidR="0015052E" w:rsidRPr="002945F6">
        <w:rPr>
          <w:rFonts w:asciiTheme="minorHAnsi" w:hAnsiTheme="minorHAnsi" w:cstheme="minorHAnsi"/>
          <w:sz w:val="22"/>
          <w:szCs w:val="22"/>
          <w:lang w:val="en-GB"/>
        </w:rPr>
        <w:t xml:space="preserve">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854768">
        <w:rPr>
          <w:rFonts w:asciiTheme="minorHAnsi" w:hAnsiTheme="minorHAnsi" w:cstheme="minorHAnsi"/>
          <w:sz w:val="22"/>
          <w:szCs w:val="22"/>
          <w:lang w:val="en-GB"/>
        </w:rPr>
        <w:t>I</w:t>
      </w:r>
      <w:r w:rsidR="00494658" w:rsidRPr="00854768">
        <w:rPr>
          <w:rFonts w:asciiTheme="minorHAnsi" w:hAnsiTheme="minorHAnsi" w:cstheme="minorHAnsi"/>
          <w:sz w:val="22"/>
          <w:szCs w:val="22"/>
          <w:lang w:val="en-GB"/>
        </w:rPr>
        <w:t xml:space="preserve">n case the </w:t>
      </w:r>
      <w:r w:rsidR="00FC73E8" w:rsidRPr="00854768">
        <w:rPr>
          <w:rFonts w:asciiTheme="minorHAnsi" w:hAnsiTheme="minorHAnsi" w:cstheme="minorHAnsi"/>
          <w:sz w:val="22"/>
          <w:szCs w:val="22"/>
          <w:lang w:val="en-GB"/>
        </w:rPr>
        <w:t>Lead Partner</w:t>
      </w:r>
      <w:r w:rsidR="00494658" w:rsidRPr="00854768">
        <w:rPr>
          <w:rFonts w:asciiTheme="minorHAnsi" w:hAnsiTheme="minorHAnsi" w:cstheme="minorHAnsi"/>
          <w:sz w:val="22"/>
          <w:szCs w:val="22"/>
          <w:lang w:val="en-GB"/>
        </w:rPr>
        <w:t xml:space="preserve"> </w:t>
      </w:r>
      <w:r w:rsidR="00CC08AF" w:rsidRPr="00854768">
        <w:rPr>
          <w:rFonts w:asciiTheme="minorHAnsi" w:hAnsiTheme="minorHAnsi" w:cstheme="minorHAnsi"/>
          <w:sz w:val="22"/>
          <w:szCs w:val="22"/>
          <w:lang w:val="en-GB"/>
        </w:rPr>
        <w:t>does</w:t>
      </w:r>
      <w:r w:rsidR="00494658" w:rsidRPr="00854768">
        <w:rPr>
          <w:rFonts w:asciiTheme="minorHAnsi" w:hAnsiTheme="minorHAnsi" w:cstheme="minorHAnsi"/>
          <w:sz w:val="22"/>
          <w:szCs w:val="22"/>
          <w:lang w:val="en-GB"/>
        </w:rPr>
        <w:t xml:space="preserve"> not receive from one or more </w:t>
      </w:r>
      <w:r w:rsidR="00FC73E8" w:rsidRPr="00854768">
        <w:rPr>
          <w:rFonts w:asciiTheme="minorHAnsi" w:hAnsiTheme="minorHAnsi" w:cstheme="minorHAnsi"/>
          <w:sz w:val="22"/>
          <w:szCs w:val="22"/>
          <w:lang w:val="en-GB"/>
        </w:rPr>
        <w:t>Partners</w:t>
      </w:r>
      <w:r w:rsidR="00494658" w:rsidRPr="00854768">
        <w:rPr>
          <w:rFonts w:asciiTheme="minorHAnsi" w:hAnsiTheme="minorHAnsi" w:cstheme="minorHAnsi"/>
          <w:sz w:val="22"/>
          <w:szCs w:val="22"/>
          <w:lang w:val="en-GB"/>
        </w:rPr>
        <w:t xml:space="preserve"> the individual payment request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xml:space="preserve"> accompanied by the corresponding </w:t>
      </w:r>
      <w:r w:rsidRPr="00854768">
        <w:rPr>
          <w:rFonts w:asciiTheme="minorHAnsi" w:hAnsiTheme="minorHAnsi" w:cstheme="minorHAnsi"/>
          <w:sz w:val="22"/>
          <w:szCs w:val="22"/>
          <w:lang w:val="en-GB"/>
        </w:rPr>
        <w:t>control</w:t>
      </w:r>
      <w:r w:rsidR="00494658" w:rsidRPr="00854768">
        <w:rPr>
          <w:rFonts w:asciiTheme="minorHAnsi" w:hAnsiTheme="minorHAnsi" w:cstheme="minorHAnsi"/>
          <w:sz w:val="22"/>
          <w:szCs w:val="22"/>
          <w:lang w:val="en-GB"/>
        </w:rPr>
        <w:t xml:space="preserve"> report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it may nevertheless submit the interim payment request</w:t>
      </w:r>
      <w:r w:rsidR="00484F5F" w:rsidRPr="00854768">
        <w:rPr>
          <w:rFonts w:asciiTheme="minorHAnsi" w:hAnsiTheme="minorHAnsi" w:cstheme="minorHAnsi"/>
          <w:sz w:val="22"/>
          <w:szCs w:val="22"/>
          <w:lang w:val="en-GB"/>
        </w:rPr>
        <w:t xml:space="preserve"> provided that there is proper justification</w:t>
      </w:r>
      <w:r w:rsidR="00326C6E" w:rsidRPr="00854768">
        <w:rPr>
          <w:rFonts w:asciiTheme="minorHAnsi" w:hAnsiTheme="minorHAnsi" w:cstheme="minorHAnsi"/>
          <w:sz w:val="22"/>
          <w:szCs w:val="22"/>
          <w:lang w:val="en-GB"/>
        </w:rPr>
        <w:t xml:space="preserve"> analysed and approved ex-ante by the MA</w:t>
      </w:r>
      <w:r w:rsidR="00494658" w:rsidRPr="00854768">
        <w:rPr>
          <w:rFonts w:asciiTheme="minorHAnsi" w:hAnsiTheme="minorHAnsi" w:cstheme="minorHAnsi"/>
          <w:sz w:val="22"/>
          <w:szCs w:val="22"/>
          <w:lang w:val="en-GB"/>
        </w:rPr>
        <w:t xml:space="preserve">. </w:t>
      </w:r>
    </w:p>
    <w:p w14:paraId="1A2841EB" w14:textId="5E42C0FC"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w:t>
      </w:r>
      <w:r w:rsidR="00E67854">
        <w:rPr>
          <w:rFonts w:asciiTheme="minorHAnsi" w:hAnsiTheme="minorHAnsi" w:cstheme="minorHAnsi"/>
          <w:bCs/>
          <w:sz w:val="22"/>
          <w:szCs w:val="22"/>
          <w:lang w:val="en-GB"/>
        </w:rPr>
        <w:t>1</w:t>
      </w:r>
      <w:r w:rsidRPr="005471F3">
        <w:rPr>
          <w:rFonts w:asciiTheme="minorHAnsi" w:hAnsiTheme="minorHAnsi" w:cstheme="minorHAnsi"/>
          <w:bCs/>
          <w:sz w:val="22"/>
          <w:szCs w:val="22"/>
          <w:lang w:val="en-GB"/>
        </w:rPr>
        <w:t>.</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41F27A3C"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w:t>
      </w:r>
      <w:r w:rsidR="00940905">
        <w:rPr>
          <w:rFonts w:asciiTheme="minorHAnsi" w:hAnsiTheme="minorHAnsi" w:cstheme="minorHAnsi"/>
          <w:sz w:val="22"/>
          <w:szCs w:val="22"/>
          <w:lang w:val="en-GB"/>
        </w:rPr>
        <w:t>7</w:t>
      </w:r>
      <w:r w:rsidRPr="005471F3">
        <w:rPr>
          <w:rFonts w:asciiTheme="minorHAnsi" w:hAnsiTheme="minorHAnsi" w:cstheme="minorHAnsi"/>
          <w:sz w:val="22"/>
          <w:szCs w:val="22"/>
          <w:lang w:val="en-GB"/>
        </w:rPr>
        <w:t xml:space="preserve">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lastRenderedPageBreak/>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12809D13"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i) Proof that taxes and/or VAT that have been paid cannot actually be reclaimed</w:t>
      </w:r>
      <w:r w:rsidR="00A84508">
        <w:rPr>
          <w:rFonts w:asciiTheme="minorHAnsi" w:hAnsiTheme="minorHAnsi" w:cstheme="minorHAnsi"/>
          <w:sz w:val="22"/>
          <w:szCs w:val="22"/>
          <w:lang w:val="en-GB"/>
        </w:rPr>
        <w:t xml:space="preserve"> </w:t>
      </w:r>
      <w:r w:rsidR="00A84508" w:rsidRPr="00A84508">
        <w:rPr>
          <w:rFonts w:asciiTheme="minorHAnsi" w:hAnsiTheme="minorHAnsi" w:cstheme="minorHAnsi"/>
          <w:sz w:val="22"/>
          <w:szCs w:val="22"/>
          <w:lang w:val="en-GB"/>
        </w:rPr>
        <w:t>(only for projects the total cos of which is over EUR 5 000 000 (including VAT)</w:t>
      </w:r>
      <w:r w:rsidRPr="005471F3">
        <w:rPr>
          <w:rFonts w:asciiTheme="minorHAnsi" w:hAnsiTheme="minorHAnsi" w:cstheme="minorHAnsi"/>
          <w:sz w:val="22"/>
          <w:szCs w:val="22"/>
          <w:lang w:val="en-GB"/>
        </w:rPr>
        <w:t>;</w:t>
      </w:r>
    </w:p>
    <w:p w14:paraId="6754E058" w14:textId="369D986C"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7948FC44"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etc, as requested by the national laws of the respective country</w:t>
      </w:r>
      <w:r w:rsidR="003D5659" w:rsidRPr="00422E34">
        <w:rPr>
          <w:lang w:val="en-US"/>
        </w:rPr>
        <w:t xml:space="preserve"> </w:t>
      </w:r>
      <w:bookmarkStart w:id="5" w:name="_Hlk184895478"/>
      <w:r w:rsidR="003D5659" w:rsidRPr="003D5659">
        <w:rPr>
          <w:rFonts w:asciiTheme="minorHAnsi" w:hAnsiTheme="minorHAnsi" w:cstheme="minorHAnsi"/>
          <w:sz w:val="22"/>
          <w:szCs w:val="22"/>
          <w:lang w:val="en-GB"/>
        </w:rPr>
        <w:t>and mandatory to begin execution of the infrastructure</w:t>
      </w:r>
      <w:bookmarkEnd w:id="5"/>
      <w:r w:rsidRPr="001C3F0B">
        <w:rPr>
          <w:rFonts w:asciiTheme="minorHAnsi" w:hAnsiTheme="minorHAnsi" w:cstheme="minorHAnsi"/>
          <w:sz w:val="22"/>
          <w:szCs w:val="22"/>
          <w:lang w:val="en-GB"/>
        </w:rPr>
        <w:t xml:space="preserve">, shall be available and uploaded in </w:t>
      </w:r>
      <w:proofErr w:type="spellStart"/>
      <w:r w:rsidRPr="001C3F0B">
        <w:rPr>
          <w:rFonts w:asciiTheme="minorHAnsi" w:hAnsiTheme="minorHAnsi" w:cstheme="minorHAnsi"/>
          <w:sz w:val="22"/>
          <w:szCs w:val="22"/>
          <w:lang w:val="en-GB"/>
        </w:rPr>
        <w:t>Jems</w:t>
      </w:r>
      <w:proofErr w:type="spellEnd"/>
      <w:r w:rsidRPr="001C3F0B">
        <w:rPr>
          <w:rFonts w:asciiTheme="minorHAnsi" w:hAnsiTheme="minorHAnsi" w:cstheme="minorHAnsi"/>
          <w:sz w:val="22"/>
          <w:szCs w:val="22"/>
          <w:lang w:val="en-GB"/>
        </w:rPr>
        <w:t xml:space="preserve"> as supporting documents, at the date of submission of the report with </w:t>
      </w:r>
      <w:r w:rsidR="003D5659" w:rsidRPr="001C3F0B">
        <w:rPr>
          <w:rFonts w:asciiTheme="minorHAnsi" w:hAnsiTheme="minorHAnsi" w:cstheme="minorHAnsi"/>
          <w:sz w:val="22"/>
          <w:szCs w:val="22"/>
          <w:lang w:val="en-GB"/>
        </w:rPr>
        <w:t>i</w:t>
      </w:r>
      <w:r w:rsidR="003D5659">
        <w:rPr>
          <w:rFonts w:asciiTheme="minorHAnsi" w:hAnsiTheme="minorHAnsi" w:cstheme="minorHAnsi"/>
          <w:sz w:val="22"/>
          <w:szCs w:val="22"/>
          <w:lang w:val="en-GB"/>
        </w:rPr>
        <w:t>nfrastructure</w:t>
      </w:r>
      <w:r w:rsidR="003D5659" w:rsidRPr="001C3F0B">
        <w:rPr>
          <w:rFonts w:asciiTheme="minorHAnsi" w:hAnsiTheme="minorHAnsi" w:cstheme="minorHAnsi"/>
          <w:sz w:val="22"/>
          <w:szCs w:val="22"/>
          <w:lang w:val="en-GB"/>
        </w:rPr>
        <w:t xml:space="preserve"> </w:t>
      </w:r>
      <w:r w:rsidRPr="001C3F0B">
        <w:rPr>
          <w:rFonts w:asciiTheme="minorHAnsi" w:hAnsiTheme="minorHAnsi" w:cstheme="minorHAnsi"/>
          <w:sz w:val="22"/>
          <w:szCs w:val="22"/>
          <w:lang w:val="en-GB"/>
        </w:rPr>
        <w:t>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F300A4" w14:paraId="54E8EFC2" w14:textId="77777777" w:rsidTr="0091093B">
        <w:tc>
          <w:tcPr>
            <w:tcW w:w="1851" w:type="dxa"/>
          </w:tcPr>
          <w:p w14:paraId="25408FE8" w14:textId="0002C321"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 of implementation</w:t>
            </w:r>
          </w:p>
        </w:tc>
        <w:tc>
          <w:tcPr>
            <w:tcW w:w="6932" w:type="dxa"/>
            <w:gridSpan w:val="4"/>
          </w:tcPr>
          <w:p w14:paraId="63E7F683" w14:textId="4809B68F"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rsidRPr="00F300A4" w14:paraId="4FDF4752" w14:textId="77777777" w:rsidTr="002F4E07">
        <w:tc>
          <w:tcPr>
            <w:tcW w:w="1851" w:type="dxa"/>
            <w:tcBorders>
              <w:bottom w:val="single" w:sz="4" w:space="0" w:color="auto"/>
            </w:tcBorders>
            <w:shd w:val="clear" w:color="auto" w:fill="A6A6A6" w:themeFill="background1" w:themeFillShade="A6"/>
          </w:tcPr>
          <w:p w14:paraId="1F179725" w14:textId="0504775F" w:rsidR="0091093B" w:rsidRPr="0091093B" w:rsidRDefault="00ED15C6"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A</w:t>
            </w:r>
            <w:r w:rsidR="0091093B" w:rsidRPr="0091093B">
              <w:rPr>
                <w:rFonts w:asciiTheme="minorHAnsi" w:hAnsiTheme="minorHAnsi" w:cstheme="minorHAnsi"/>
                <w:b/>
                <w:sz w:val="22"/>
                <w:szCs w:val="22"/>
                <w:lang w:val="en-GB"/>
              </w:rPr>
              <w:t>mounts</w:t>
            </w:r>
          </w:p>
          <w:p w14:paraId="670E3171" w14:textId="17643BB3" w:rsidR="0091093B" w:rsidRPr="0091093B" w:rsidRDefault="00ED15C6"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submitted</w:t>
            </w:r>
            <w:r w:rsidRPr="0091093B">
              <w:rPr>
                <w:rFonts w:asciiTheme="minorHAnsi" w:hAnsiTheme="minorHAnsi" w:cstheme="minorHAnsi"/>
                <w:b/>
                <w:sz w:val="22"/>
                <w:szCs w:val="22"/>
                <w:lang w:val="en-GB"/>
              </w:rPr>
              <w:t xml:space="preserve"> </w:t>
            </w:r>
            <w:r w:rsidR="0091093B" w:rsidRPr="0091093B">
              <w:rPr>
                <w:rFonts w:asciiTheme="minorHAnsi" w:hAnsiTheme="minorHAnsi" w:cstheme="minorHAnsi"/>
                <w:b/>
                <w:sz w:val="22"/>
                <w:szCs w:val="22"/>
                <w:lang w:val="en-GB"/>
              </w:rPr>
              <w:t>for control</w:t>
            </w:r>
          </w:p>
          <w:p w14:paraId="268BB570" w14:textId="7B530E93" w:rsidR="0091093B" w:rsidRPr="0091093B" w:rsidRDefault="00D719CB"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until</w:t>
            </w:r>
            <w:r w:rsidRPr="0091093B">
              <w:rPr>
                <w:rFonts w:asciiTheme="minorHAnsi" w:hAnsiTheme="minorHAnsi" w:cstheme="minorHAnsi"/>
                <w:b/>
                <w:sz w:val="22"/>
                <w:szCs w:val="22"/>
                <w:lang w:val="en-GB"/>
              </w:rPr>
              <w:t xml:space="preserve"> </w:t>
            </w:r>
            <w:r w:rsidR="0091093B" w:rsidRPr="0091093B">
              <w:rPr>
                <w:rFonts w:asciiTheme="minorHAnsi" w:hAnsiTheme="minorHAnsi" w:cstheme="minorHAnsi"/>
                <w:b/>
                <w:sz w:val="22"/>
                <w:szCs w:val="22"/>
                <w:lang w:val="en-GB"/>
              </w:rPr>
              <w:t>half of the</w:t>
            </w:r>
          </w:p>
          <w:p w14:paraId="58BC470D" w14:textId="31F55620"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r w:rsidR="00D719CB">
              <w:rPr>
                <w:rFonts w:asciiTheme="minorHAnsi" w:hAnsiTheme="minorHAnsi" w:cstheme="minorHAnsi"/>
                <w:b/>
                <w:sz w:val="22"/>
                <w:szCs w:val="22"/>
                <w:lang w:val="en-GB"/>
              </w:rPr>
              <w:t xml:space="preserve"> has elapsed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w:t>
            </w:r>
            <w:proofErr w:type="gramStart"/>
            <w:r w:rsidRPr="0091093B">
              <w:rPr>
                <w:rFonts w:asciiTheme="minorHAnsi" w:hAnsiTheme="minorHAnsi" w:cstheme="minorHAnsi"/>
                <w:b/>
                <w:sz w:val="22"/>
                <w:szCs w:val="22"/>
                <w:lang w:val="en-GB"/>
              </w:rPr>
              <w:t>month</w:t>
            </w:r>
            <w:proofErr w:type="gramEnd"/>
            <w:r w:rsidRPr="0091093B">
              <w:rPr>
                <w:rFonts w:asciiTheme="minorHAnsi" w:hAnsiTheme="minorHAnsi" w:cstheme="minorHAnsi"/>
                <w:b/>
                <w:sz w:val="22"/>
                <w:szCs w:val="22"/>
                <w:lang w:val="en-GB"/>
              </w:rPr>
              <w:t xml:space="preserve">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6221C9B6" w:rsidR="00475F75" w:rsidRPr="00475F75" w:rsidRDefault="00475F75" w:rsidP="00DF2ADE">
      <w:pPr>
        <w:pStyle w:val="ListParagraph"/>
        <w:numPr>
          <w:ilvl w:val="0"/>
          <w:numId w:val="25"/>
        </w:numPr>
        <w:spacing w:before="60" w:after="60"/>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w:t>
      </w:r>
      <w:r w:rsidR="00FE264D">
        <w:rPr>
          <w:rFonts w:asciiTheme="minorHAnsi" w:hAnsiTheme="minorHAnsi" w:cstheme="minorHAnsi"/>
          <w:sz w:val="22"/>
          <w:szCs w:val="22"/>
          <w:lang w:val="en-GB"/>
        </w:rPr>
        <w:t xml:space="preserve">when </w:t>
      </w:r>
      <w:r w:rsidRPr="00475F75">
        <w:rPr>
          <w:rFonts w:asciiTheme="minorHAnsi" w:hAnsiTheme="minorHAnsi" w:cstheme="minorHAnsi"/>
          <w:sz w:val="22"/>
          <w:szCs w:val="22"/>
          <w:lang w:val="en-GB"/>
        </w:rPr>
        <w:t xml:space="preserve">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w:t>
      </w:r>
      <w:proofErr w:type="spellStart"/>
      <w:r w:rsidRPr="00475F75">
        <w:rPr>
          <w:rFonts w:asciiTheme="minorHAnsi" w:hAnsiTheme="minorHAnsi" w:cstheme="minorHAnsi"/>
          <w:sz w:val="22"/>
          <w:szCs w:val="22"/>
          <w:lang w:val="en-GB"/>
        </w:rPr>
        <w:t>decomit</w:t>
      </w:r>
      <w:proofErr w:type="spellEnd"/>
      <w:r w:rsidRPr="00475F75">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0B6F5895"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lastRenderedPageBreak/>
        <w:t>-</w:t>
      </w:r>
      <w:r w:rsidR="00E24329">
        <w:rPr>
          <w:rFonts w:asciiTheme="minorHAnsi" w:hAnsiTheme="minorHAnsi" w:cstheme="minorHAnsi"/>
          <w:sz w:val="22"/>
          <w:szCs w:val="22"/>
          <w:lang w:val="en-GB"/>
        </w:rPr>
        <w:t>5</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49A60081"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-1</w:t>
      </w:r>
      <w:r w:rsidR="00E24329">
        <w:rPr>
          <w:rFonts w:asciiTheme="minorHAnsi" w:hAnsiTheme="minorHAnsi" w:cstheme="minorHAnsi"/>
          <w:sz w:val="22"/>
          <w:szCs w:val="22"/>
          <w:lang w:val="en-GB"/>
        </w:rPr>
        <w:t>0</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213F0E68"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 xml:space="preserve">decision to reduce the project budget, the Lead Partner shall submit to the MA a revised budget, reflecting the decommitment, within </w:t>
      </w:r>
      <w:r w:rsidR="00AC304B">
        <w:rPr>
          <w:rFonts w:asciiTheme="minorHAnsi" w:hAnsiTheme="minorHAnsi" w:cstheme="minorHAnsi"/>
          <w:sz w:val="22"/>
          <w:szCs w:val="22"/>
          <w:lang w:val="en-GB"/>
        </w:rPr>
        <w:t>30</w:t>
      </w:r>
      <w:r w:rsidRPr="00475F75">
        <w:rPr>
          <w:rFonts w:asciiTheme="minorHAnsi" w:hAnsiTheme="minorHAnsi" w:cstheme="minorHAnsi"/>
          <w:sz w:val="22"/>
          <w:szCs w:val="22"/>
          <w:lang w:val="en-GB"/>
        </w:rPr>
        <w:t xml:space="preserve">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42C5E4BB" w:rsidR="008456D9" w:rsidRDefault="007C6557"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00BC5DCA" w:rsidRPr="008A4449">
        <w:rPr>
          <w:rFonts w:asciiTheme="minorHAnsi" w:hAnsiTheme="minorHAnsi" w:cstheme="minorHAnsi"/>
          <w:sz w:val="22"/>
          <w:szCs w:val="22"/>
          <w:lang w:val="en-GB"/>
        </w:rPr>
        <w:t xml:space="preserve">eports </w:t>
      </w:r>
      <w:bookmarkStart w:id="6" w:name="_Hlk184895512"/>
      <w:r>
        <w:rPr>
          <w:rFonts w:asciiTheme="minorHAnsi" w:hAnsiTheme="minorHAnsi" w:cstheme="minorHAnsi"/>
          <w:sz w:val="22"/>
          <w:szCs w:val="22"/>
          <w:lang w:val="en-GB"/>
        </w:rPr>
        <w:t xml:space="preserve">confirming the durability of the infrastructure </w:t>
      </w:r>
      <w:r w:rsidR="006A4D43">
        <w:rPr>
          <w:rFonts w:asciiTheme="minorHAnsi" w:hAnsiTheme="minorHAnsi" w:cstheme="minorHAnsi"/>
          <w:sz w:val="22"/>
          <w:szCs w:val="22"/>
          <w:lang w:val="en-GB"/>
        </w:rPr>
        <w:t>in compliance with Article 65 of the EC Regulation 20</w:t>
      </w:r>
      <w:r w:rsidR="00D97391">
        <w:rPr>
          <w:rFonts w:asciiTheme="minorHAnsi" w:hAnsiTheme="minorHAnsi" w:cstheme="minorHAnsi"/>
          <w:sz w:val="22"/>
          <w:szCs w:val="22"/>
          <w:lang w:val="en-GB"/>
        </w:rPr>
        <w:t>21/1060 for</w:t>
      </w:r>
      <w:r w:rsidR="00FE264D" w:rsidRPr="00FE264D">
        <w:rPr>
          <w:rFonts w:asciiTheme="minorHAnsi" w:hAnsiTheme="minorHAnsi" w:cstheme="minorHAnsi"/>
          <w:sz w:val="22"/>
          <w:szCs w:val="22"/>
          <w:lang w:val="en-GB"/>
        </w:rPr>
        <w:t xml:space="preserve"> projects with infrastructure component </w:t>
      </w:r>
      <w:bookmarkEnd w:id="6"/>
      <w:r w:rsidR="00BC5DCA" w:rsidRPr="008A4449">
        <w:rPr>
          <w:rFonts w:asciiTheme="minorHAnsi" w:hAnsiTheme="minorHAnsi" w:cstheme="minorHAnsi"/>
          <w:sz w:val="22"/>
          <w:szCs w:val="22"/>
          <w:lang w:val="en-GB"/>
        </w:rPr>
        <w:t xml:space="preserve">shall be submitted </w:t>
      </w:r>
      <w:proofErr w:type="spellStart"/>
      <w:r w:rsidR="00B8571D" w:rsidRPr="008A4449">
        <w:rPr>
          <w:rFonts w:asciiTheme="minorHAnsi" w:hAnsiTheme="minorHAnsi" w:cstheme="minorHAnsi"/>
          <w:sz w:val="22"/>
          <w:szCs w:val="22"/>
          <w:lang w:val="en-GB"/>
        </w:rPr>
        <w:t>annualy</w:t>
      </w:r>
      <w:proofErr w:type="spellEnd"/>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00BC5DCA"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00BC5DCA"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00BC5DCA"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bookmarkStart w:id="7" w:name="_Hlk184891720"/>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w:t>
      </w:r>
      <w:bookmarkEnd w:id="7"/>
      <w:r w:rsidR="00B8571D" w:rsidRPr="008A4449">
        <w:rPr>
          <w:rFonts w:asciiTheme="minorHAnsi" w:hAnsiTheme="minorHAnsi" w:cstheme="minorHAnsi"/>
          <w:sz w:val="22"/>
          <w:szCs w:val="22"/>
          <w:lang w:val="en-GB"/>
        </w:rPr>
        <w:t>t.</w:t>
      </w:r>
    </w:p>
    <w:p w14:paraId="4BECBF4B" w14:textId="6146F446" w:rsid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7A161890" w14:textId="3A96D2EA" w:rsidR="00001790" w:rsidRDefault="00001790"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bookmarkStart w:id="8" w:name="_Hlk184895532"/>
      <w:r>
        <w:rPr>
          <w:rFonts w:asciiTheme="minorHAnsi" w:hAnsiTheme="minorHAnsi" w:cstheme="minorHAnsi"/>
          <w:sz w:val="22"/>
          <w:szCs w:val="22"/>
          <w:lang w:val="en-GB"/>
        </w:rPr>
        <w:t xml:space="preserve">The MA may decide to ask the Lead Partners of projects </w:t>
      </w:r>
      <w:r w:rsidRPr="00001790">
        <w:rPr>
          <w:rFonts w:asciiTheme="minorHAnsi" w:hAnsiTheme="minorHAnsi" w:cstheme="minorHAnsi"/>
          <w:sz w:val="22"/>
          <w:szCs w:val="22"/>
          <w:lang w:val="en-GB"/>
        </w:rPr>
        <w:t xml:space="preserve">which do not include an infrastructure component to provide </w:t>
      </w:r>
      <w:bookmarkStart w:id="9" w:name="_Hlk184897742"/>
      <w:r w:rsidRPr="00001790">
        <w:rPr>
          <w:rFonts w:asciiTheme="minorHAnsi" w:hAnsiTheme="minorHAnsi" w:cstheme="minorHAnsi"/>
          <w:sz w:val="22"/>
          <w:szCs w:val="22"/>
          <w:lang w:val="en-GB"/>
        </w:rPr>
        <w:t>sustainability reports for the five years following the project</w:t>
      </w:r>
      <w:r>
        <w:rPr>
          <w:rFonts w:asciiTheme="minorHAnsi" w:hAnsiTheme="minorHAnsi" w:cstheme="minorHAnsi"/>
          <w:sz w:val="22"/>
          <w:szCs w:val="22"/>
          <w:lang w:val="en-GB"/>
        </w:rPr>
        <w:t xml:space="preserve"> closure, having as deadline </w:t>
      </w:r>
      <w:r w:rsidRPr="00001790">
        <w:rPr>
          <w:rFonts w:asciiTheme="minorHAnsi" w:hAnsiTheme="minorHAnsi" w:cstheme="minorHAnsi"/>
          <w:sz w:val="22"/>
          <w:szCs w:val="22"/>
          <w:lang w:val="en-GB"/>
        </w:rPr>
        <w:t>maximum 30 days from the day and month of the payment of the final balance to the projec</w:t>
      </w:r>
      <w:r>
        <w:rPr>
          <w:rFonts w:asciiTheme="minorHAnsi" w:hAnsiTheme="minorHAnsi" w:cstheme="minorHAnsi"/>
          <w:sz w:val="22"/>
          <w:szCs w:val="22"/>
          <w:lang w:val="en-GB"/>
        </w:rPr>
        <w:t>t</w:t>
      </w:r>
      <w:bookmarkEnd w:id="9"/>
      <w:r>
        <w:rPr>
          <w:rFonts w:asciiTheme="minorHAnsi" w:hAnsiTheme="minorHAnsi" w:cstheme="minorHAnsi"/>
          <w:sz w:val="22"/>
          <w:szCs w:val="22"/>
          <w:lang w:val="en-GB"/>
        </w:rPr>
        <w:t xml:space="preserve">. </w:t>
      </w:r>
    </w:p>
    <w:bookmarkEnd w:id="8"/>
    <w:p w14:paraId="3DF5441C" w14:textId="77777777" w:rsidR="00FE264D" w:rsidRPr="008A4449" w:rsidRDefault="00FE264D" w:rsidP="00001790">
      <w:pPr>
        <w:pStyle w:val="ListParagraph"/>
        <w:numPr>
          <w:ilvl w:val="0"/>
          <w:numId w:val="25"/>
        </w:numPr>
        <w:spacing w:line="276" w:lineRule="auto"/>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w:t>
      </w:r>
      <w:bookmarkStart w:id="10" w:name="_Hlk184895563"/>
      <w:r>
        <w:rPr>
          <w:rFonts w:asciiTheme="minorHAnsi" w:hAnsiTheme="minorHAnsi" w:cstheme="minorHAnsi"/>
          <w:sz w:val="22"/>
          <w:szCs w:val="22"/>
          <w:lang w:val="en-GB"/>
        </w:rPr>
        <w:t>case</w:t>
      </w:r>
      <w:r w:rsidRPr="008A4449">
        <w:rPr>
          <w:rFonts w:asciiTheme="minorHAnsi" w:hAnsiTheme="minorHAnsi" w:cstheme="minorHAnsi"/>
          <w:sz w:val="22"/>
          <w:szCs w:val="22"/>
          <w:lang w:val="en-GB"/>
        </w:rPr>
        <w:t xml:space="preserve"> </w:t>
      </w:r>
      <w:r>
        <w:rPr>
          <w:rFonts w:asciiTheme="minorHAnsi" w:hAnsiTheme="minorHAnsi" w:cstheme="minorHAnsi"/>
          <w:sz w:val="22"/>
          <w:szCs w:val="22"/>
          <w:lang w:val="en-GB"/>
        </w:rPr>
        <w:t>of projects contributing to programme result indicator/s to be completed within 12 months after the end date of the implementation period</w:t>
      </w:r>
      <w:r w:rsidRPr="008A4449">
        <w:rPr>
          <w:rFonts w:asciiTheme="minorHAnsi" w:hAnsiTheme="minorHAnsi" w:cstheme="minorHAnsi"/>
          <w:sz w:val="22"/>
          <w:szCs w:val="22"/>
          <w:lang w:val="en-GB"/>
        </w:rPr>
        <w:t xml:space="preserve">, the </w:t>
      </w:r>
      <w:r>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w:t>
      </w:r>
      <w:r>
        <w:rPr>
          <w:rFonts w:asciiTheme="minorHAnsi" w:hAnsiTheme="minorHAnsi" w:cstheme="minorHAnsi"/>
          <w:sz w:val="22"/>
          <w:szCs w:val="22"/>
          <w:lang w:val="en-GB"/>
        </w:rPr>
        <w:t>a durability report containing information on the achievement of the respective programme result indicator/s together relevant supporting evidence</w:t>
      </w:r>
      <w:bookmarkEnd w:id="10"/>
      <w:r w:rsidRPr="008A4449">
        <w:rPr>
          <w:rFonts w:asciiTheme="minorHAnsi" w:hAnsiTheme="minorHAnsi" w:cstheme="minorHAnsi"/>
          <w:sz w:val="22"/>
          <w:szCs w:val="22"/>
          <w:lang w:val="en-GB"/>
        </w:rPr>
        <w:t>.</w:t>
      </w:r>
    </w:p>
    <w:p w14:paraId="0542C20A" w14:textId="30949B64" w:rsidR="00FE264D" w:rsidRPr="00D864A3" w:rsidRDefault="00FE264D" w:rsidP="00001790">
      <w:pPr>
        <w:pStyle w:val="ListParagraph"/>
        <w:numPr>
          <w:ilvl w:val="0"/>
          <w:numId w:val="25"/>
        </w:numPr>
        <w:spacing w:line="276" w:lineRule="auto"/>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bookmarkStart w:id="11" w:name="_Hlk184895586"/>
      <w:r>
        <w:rPr>
          <w:rFonts w:asciiTheme="minorHAnsi" w:hAnsiTheme="minorHAnsi" w:cstheme="minorHAnsi"/>
          <w:sz w:val="22"/>
          <w:szCs w:val="22"/>
          <w:lang w:val="en-GB"/>
        </w:rPr>
        <w:t>Lead Partner will submit one durability report as mentioned in art. 5.</w:t>
      </w:r>
      <w:r w:rsidR="00D70B3A">
        <w:rPr>
          <w:rFonts w:asciiTheme="minorHAnsi" w:hAnsiTheme="minorHAnsi" w:cstheme="minorHAnsi"/>
          <w:sz w:val="22"/>
          <w:szCs w:val="22"/>
          <w:lang w:val="en-GB"/>
        </w:rPr>
        <w:t>20</w:t>
      </w:r>
      <w:r>
        <w:rPr>
          <w:rFonts w:asciiTheme="minorHAnsi" w:hAnsiTheme="minorHAnsi" w:cstheme="minorHAnsi"/>
          <w:sz w:val="22"/>
          <w:szCs w:val="22"/>
          <w:lang w:val="en-GB"/>
        </w:rPr>
        <w:t xml:space="preserve"> within 30 days after the 12 months period has elapsed</w:t>
      </w:r>
      <w:bookmarkEnd w:id="11"/>
      <w:r>
        <w:rPr>
          <w:rFonts w:asciiTheme="minorHAnsi" w:hAnsiTheme="minorHAnsi" w:cstheme="minorHAnsi"/>
          <w:sz w:val="22"/>
          <w:szCs w:val="22"/>
          <w:lang w:val="en-GB"/>
        </w:rPr>
        <w:t xml:space="preserve">. </w:t>
      </w:r>
    </w:p>
    <w:p w14:paraId="634EB138" w14:textId="77777777" w:rsidR="00FE264D" w:rsidRPr="00D864A3" w:rsidRDefault="00FE264D" w:rsidP="00FE264D">
      <w:pPr>
        <w:pStyle w:val="ListParagraph"/>
        <w:spacing w:before="60" w:after="60"/>
        <w:ind w:left="567"/>
        <w:contextualSpacing w:val="0"/>
        <w:jc w:val="both"/>
        <w:rPr>
          <w:rFonts w:asciiTheme="minorHAnsi" w:hAnsiTheme="minorHAnsi" w:cstheme="minorHAnsi"/>
          <w:sz w:val="22"/>
          <w:szCs w:val="22"/>
          <w:lang w:val="en-GB"/>
        </w:rPr>
      </w:pP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006E2D6F"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 xml:space="preserve">/MA and EC in performing </w:t>
      </w:r>
      <w:r w:rsidR="00E24329">
        <w:rPr>
          <w:rFonts w:asciiTheme="minorHAnsi" w:hAnsiTheme="minorHAnsi" w:cstheme="minorHAnsi"/>
          <w:sz w:val="22"/>
          <w:szCs w:val="22"/>
          <w:lang w:val="en-US"/>
        </w:rPr>
        <w:t>any monitoring and evaluation</w:t>
      </w:r>
      <w:r w:rsidRPr="00AE73A7">
        <w:rPr>
          <w:rFonts w:asciiTheme="minorHAnsi" w:hAnsiTheme="minorHAnsi" w:cstheme="minorHAnsi"/>
          <w:sz w:val="22"/>
          <w:szCs w:val="22"/>
          <w:lang w:val="en-US"/>
        </w:rPr>
        <w:t xml:space="preserve">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w:t>
      </w:r>
      <w:proofErr w:type="spellStart"/>
      <w:r w:rsidR="00E1766B" w:rsidRPr="008A4449">
        <w:rPr>
          <w:rFonts w:asciiTheme="minorHAnsi" w:hAnsiTheme="minorHAnsi" w:cstheme="minorHAnsi"/>
          <w:bCs/>
          <w:sz w:val="22"/>
          <w:szCs w:val="22"/>
          <w:lang w:val="en-GB"/>
        </w:rPr>
        <w:t>responsilibity</w:t>
      </w:r>
      <w:proofErr w:type="spellEnd"/>
      <w:r w:rsidR="00E1766B" w:rsidRPr="008A4449">
        <w:rPr>
          <w:rFonts w:asciiTheme="minorHAnsi" w:hAnsiTheme="minorHAnsi" w:cstheme="minorHAnsi"/>
          <w:bCs/>
          <w:sz w:val="22"/>
          <w:szCs w:val="22"/>
          <w:lang w:val="en-GB"/>
        </w:rPr>
        <w:t xml:space="preserve">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2E5F8D7B"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w:t>
      </w:r>
      <w:r w:rsidRPr="001C3F0B">
        <w:rPr>
          <w:rFonts w:asciiTheme="minorHAnsi" w:hAnsiTheme="minorHAnsi" w:cstheme="minorHAnsi"/>
          <w:bCs/>
          <w:sz w:val="22"/>
          <w:szCs w:val="22"/>
          <w:lang w:val="en-GB"/>
        </w:rPr>
        <w: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w:t>
      </w:r>
      <w:proofErr w:type="spellStart"/>
      <w:r w:rsidR="00F652DA">
        <w:rPr>
          <w:rFonts w:asciiTheme="minorHAnsi" w:hAnsiTheme="minorHAnsi" w:cstheme="minorHAnsi"/>
          <w:bCs/>
          <w:sz w:val="22"/>
          <w:szCs w:val="22"/>
          <w:lang w:val="en-GB"/>
        </w:rPr>
        <w:t>JeMS</w:t>
      </w:r>
      <w:proofErr w:type="spellEnd"/>
      <w:r w:rsidR="00F652DA">
        <w:rPr>
          <w:rFonts w:asciiTheme="minorHAnsi" w:hAnsiTheme="minorHAnsi" w:cstheme="minorHAnsi"/>
          <w:bCs/>
          <w:sz w:val="22"/>
          <w:szCs w:val="22"/>
          <w:lang w:val="en-GB"/>
        </w:rPr>
        <w:t xml:space="preserve">)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i</w:t>
      </w:r>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7EDD5988"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0F0AAF">
        <w:rPr>
          <w:rFonts w:asciiTheme="minorHAnsi" w:hAnsiTheme="minorHAnsi" w:cstheme="minorHAnsi"/>
          <w:bCs/>
          <w:sz w:val="22"/>
          <w:szCs w:val="22"/>
          <w:lang w:val="en-GB"/>
        </w:rPr>
        <w:t>Article 4.</w:t>
      </w:r>
      <w:r w:rsidR="00A75A44" w:rsidRPr="000F0AAF">
        <w:rPr>
          <w:rFonts w:asciiTheme="minorHAnsi" w:hAnsiTheme="minorHAnsi" w:cstheme="minorHAnsi"/>
          <w:bCs/>
          <w:sz w:val="22"/>
          <w:szCs w:val="22"/>
          <w:lang w:val="en-GB"/>
        </w:rPr>
        <w:t>6</w:t>
      </w:r>
      <w:r w:rsidR="00D30369" w:rsidRPr="000F0AAF">
        <w:rPr>
          <w:rFonts w:asciiTheme="minorHAnsi" w:hAnsiTheme="minorHAnsi" w:cstheme="minorHAnsi"/>
          <w:bCs/>
          <w:sz w:val="22"/>
          <w:szCs w:val="22"/>
          <w:lang w:val="en-GB"/>
        </w:rPr>
        <w:t xml:space="preserve">, </w:t>
      </w:r>
      <w:r w:rsidR="007720A8">
        <w:rPr>
          <w:rFonts w:asciiTheme="minorHAnsi" w:hAnsiTheme="minorHAnsi" w:cstheme="minorHAnsi"/>
          <w:bCs/>
          <w:sz w:val="22"/>
          <w:szCs w:val="22"/>
          <w:lang w:val="en-GB"/>
        </w:rPr>
        <w:t xml:space="preserve">4.12, 4.13, </w:t>
      </w:r>
      <w:r w:rsidR="00D30369" w:rsidRPr="000F0AAF">
        <w:rPr>
          <w:rFonts w:asciiTheme="minorHAnsi" w:hAnsiTheme="minorHAnsi" w:cstheme="minorHAnsi"/>
          <w:bCs/>
          <w:sz w:val="22"/>
          <w:szCs w:val="22"/>
          <w:lang w:val="en-GB"/>
        </w:rPr>
        <w:t>5.14</w:t>
      </w:r>
      <w:r w:rsidR="00F652DA" w:rsidRPr="000F0AAF">
        <w:rPr>
          <w:rFonts w:asciiTheme="minorHAnsi" w:hAnsiTheme="minorHAnsi" w:cstheme="minorHAnsi"/>
          <w:bCs/>
          <w:sz w:val="22"/>
          <w:szCs w:val="22"/>
          <w:lang w:val="en-GB"/>
        </w:rPr>
        <w:t>, 18.5, 18.6</w:t>
      </w:r>
      <w:r w:rsidR="00E13CA2" w:rsidRPr="000F0AAF">
        <w:rPr>
          <w:rFonts w:asciiTheme="minorHAnsi" w:hAnsiTheme="minorHAnsi" w:cstheme="minorHAnsi"/>
          <w:bCs/>
          <w:sz w:val="22"/>
          <w:szCs w:val="22"/>
          <w:lang w:val="en-GB"/>
        </w:rPr>
        <w:t xml:space="preserve"> </w:t>
      </w:r>
      <w:r w:rsidR="00106CFD" w:rsidRPr="000F0AAF">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lastRenderedPageBreak/>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07FB4462"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bookmarkStart w:id="12" w:name="_Hlk184895630"/>
      <w:r w:rsidR="00E44626" w:rsidRPr="00E44626">
        <w:rPr>
          <w:rFonts w:asciiTheme="minorHAnsi" w:hAnsiTheme="minorHAnsi" w:cstheme="minorHAnsi"/>
          <w:bCs/>
          <w:sz w:val="22"/>
          <w:szCs w:val="22"/>
          <w:lang w:val="en-GB"/>
        </w:rPr>
        <w:t xml:space="preserve">which fall under the categories </w:t>
      </w:r>
      <w:proofErr w:type="spellStart"/>
      <w:r w:rsidR="00E44626" w:rsidRPr="00E44626">
        <w:rPr>
          <w:rFonts w:asciiTheme="minorHAnsi" w:hAnsiTheme="minorHAnsi" w:cstheme="minorHAnsi"/>
          <w:bCs/>
          <w:sz w:val="22"/>
          <w:szCs w:val="22"/>
          <w:lang w:val="en-GB"/>
        </w:rPr>
        <w:t>reffered</w:t>
      </w:r>
      <w:proofErr w:type="spellEnd"/>
      <w:r w:rsidR="00E44626" w:rsidRPr="00E44626">
        <w:rPr>
          <w:rFonts w:asciiTheme="minorHAnsi" w:hAnsiTheme="minorHAnsi" w:cstheme="minorHAnsi"/>
          <w:bCs/>
          <w:sz w:val="22"/>
          <w:szCs w:val="22"/>
          <w:lang w:val="en-GB"/>
        </w:rPr>
        <w:t xml:space="preserve"> to in art 39-44 of Interreg Regulation and </w:t>
      </w:r>
      <w:bookmarkEnd w:id="12"/>
      <w:r w:rsidRPr="008A4449">
        <w:rPr>
          <w:rFonts w:asciiTheme="minorHAnsi" w:hAnsiTheme="minorHAnsi" w:cstheme="minorHAnsi"/>
          <w:bCs/>
          <w:sz w:val="22"/>
          <w:szCs w:val="22"/>
          <w:lang w:val="en-GB"/>
        </w:rPr>
        <w:t>which meet all the following criteria:</w:t>
      </w:r>
    </w:p>
    <w:p w14:paraId="07056097" w14:textId="7E6C46EB" w:rsidR="00220E65" w:rsidRDefault="00220E65"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p>
    <w:p w14:paraId="642C89F7"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1BB5AF76"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2418F678"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6CB420B3"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5575B5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357795D" w14:textId="0AF7C870"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p>
    <w:p w14:paraId="1DD7A214" w14:textId="3356C301"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procurement rules, as applicable;</w:t>
      </w:r>
    </w:p>
    <w:p w14:paraId="7471A311"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p w14:paraId="448CC4D0" w14:textId="77777777" w:rsidR="00220E65" w:rsidRDefault="00220E65" w:rsidP="00220E65">
      <w:pPr>
        <w:pStyle w:val="ListParagraph"/>
        <w:autoSpaceDE w:val="0"/>
        <w:autoSpaceDN w:val="0"/>
        <w:adjustRightInd w:val="0"/>
        <w:spacing w:before="60" w:after="60"/>
        <w:ind w:left="360"/>
        <w:jc w:val="both"/>
        <w:rPr>
          <w:rFonts w:asciiTheme="minorHAnsi" w:hAnsiTheme="minorHAnsi" w:cstheme="minorHAnsi"/>
          <w:bCs/>
          <w:sz w:val="22"/>
          <w:szCs w:val="22"/>
          <w:lang w:val="en-GB"/>
        </w:rPr>
      </w:pPr>
    </w:p>
    <w:p w14:paraId="4638EF76" w14:textId="687B6B74" w:rsidR="006B4309" w:rsidRPr="00E92FF5" w:rsidRDefault="004774FC" w:rsidP="00E92FF5">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4E53F6" w14:textId="61D63308" w:rsidR="00A07998" w:rsidRPr="007C002F" w:rsidRDefault="00A07998" w:rsidP="00E92FF5">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220E65">
        <w:rPr>
          <w:rFonts w:asciiTheme="minorHAnsi" w:hAnsiTheme="minorHAnsi" w:cstheme="minorHAnsi"/>
          <w:sz w:val="22"/>
          <w:szCs w:val="22"/>
          <w:lang w:val="en-US"/>
        </w:rPr>
        <w:t xml:space="preserve">The costs must be incurred during the implementation period of the Project and paid before the submission of the final report. </w:t>
      </w:r>
    </w:p>
    <w:p w14:paraId="3896E3A7" w14:textId="7170A2CE" w:rsidR="004D63B8" w:rsidRDefault="00A07998" w:rsidP="004D63B8">
      <w:pPr>
        <w:autoSpaceDE w:val="0"/>
        <w:autoSpaceDN w:val="0"/>
        <w:adjustRightInd w:val="0"/>
        <w:spacing w:before="60" w:after="60"/>
        <w:jc w:val="both"/>
        <w:rPr>
          <w:rFonts w:asciiTheme="minorHAnsi" w:hAnsiTheme="minorHAnsi" w:cstheme="minorHAnsi"/>
          <w:b/>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220E65">
        <w:rPr>
          <w:rFonts w:asciiTheme="minorHAnsi" w:hAnsiTheme="minorHAnsi" w:cstheme="minorHAnsi"/>
          <w:sz w:val="22"/>
          <w:szCs w:val="22"/>
          <w:lang w:val="en-GB"/>
        </w:rPr>
        <w:t xml:space="preserve">An exception is made for costs relating to final reports, only for, if the case, final evaluation of the projects, which may be incurred after the implementation period of the project. </w:t>
      </w:r>
    </w:p>
    <w:p w14:paraId="7E1CF9E4" w14:textId="0607CC63" w:rsidR="00220E65"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lastRenderedPageBreak/>
        <w:t>8.4</w:t>
      </w:r>
      <w:r>
        <w:rPr>
          <w:rFonts w:asciiTheme="minorHAnsi" w:hAnsiTheme="minorHAnsi" w:cstheme="minorHAnsi"/>
          <w:sz w:val="22"/>
          <w:szCs w:val="22"/>
          <w:lang w:val="en-GB"/>
        </w:rPr>
        <w:tab/>
      </w:r>
      <w:r w:rsidR="00220E65" w:rsidRPr="004B41D6">
        <w:rPr>
          <w:rFonts w:asciiTheme="minorHAnsi" w:hAnsiTheme="minorHAnsi" w:cstheme="minorHAnsi"/>
          <w:sz w:val="22"/>
          <w:szCs w:val="22"/>
          <w:lang w:val="en-GB"/>
        </w:rPr>
        <w:t xml:space="preserve">Costs related to studies and documentation for projects including an infrastructure component </w:t>
      </w:r>
      <w:proofErr w:type="gramStart"/>
      <w:r w:rsidR="00220E65" w:rsidRPr="004B41D6">
        <w:rPr>
          <w:rFonts w:asciiTheme="minorHAnsi" w:hAnsiTheme="minorHAnsi" w:cstheme="minorHAnsi"/>
          <w:sz w:val="22"/>
          <w:szCs w:val="22"/>
          <w:lang w:val="en-GB"/>
        </w:rPr>
        <w:t>e.g.</w:t>
      </w:r>
      <w:proofErr w:type="gramEnd"/>
      <w:r w:rsidR="00220E65" w:rsidRPr="004B41D6">
        <w:rPr>
          <w:rFonts w:asciiTheme="minorHAnsi" w:hAnsiTheme="minorHAnsi" w:cstheme="minorHAnsi"/>
          <w:sz w:val="22"/>
          <w:szCs w:val="22"/>
          <w:lang w:val="en-GB"/>
        </w:rPr>
        <w:t xml:space="preserve">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w:t>
      </w:r>
      <w:bookmarkStart w:id="13" w:name="_Hlk184895683"/>
      <w:r w:rsidR="00FA4878" w:rsidRPr="00FA4878">
        <w:rPr>
          <w:rFonts w:asciiTheme="minorHAnsi" w:hAnsiTheme="minorHAnsi" w:cstheme="minorHAnsi"/>
          <w:sz w:val="22"/>
          <w:szCs w:val="22"/>
          <w:lang w:val="en-GB"/>
        </w:rPr>
        <w:t xml:space="preserve">the amount was included in the budget, </w:t>
      </w:r>
      <w:bookmarkEnd w:id="13"/>
      <w:r w:rsidR="00220E65" w:rsidRPr="004B41D6">
        <w:rPr>
          <w:rFonts w:asciiTheme="minorHAnsi" w:hAnsiTheme="minorHAnsi" w:cstheme="minorHAnsi"/>
          <w:sz w:val="22"/>
          <w:szCs w:val="22"/>
          <w:lang w:val="en-GB"/>
        </w:rPr>
        <w:t>a grant contract for the project is signed</w:t>
      </w:r>
      <w:r w:rsidR="00FA4878" w:rsidRPr="00901B2F">
        <w:rPr>
          <w:lang w:val="en-US"/>
        </w:rPr>
        <w:t xml:space="preserve"> </w:t>
      </w:r>
      <w:bookmarkStart w:id="14" w:name="_Hlk184895696"/>
      <w:r w:rsidR="00FA4878" w:rsidRPr="00FA4878">
        <w:rPr>
          <w:rFonts w:asciiTheme="minorHAnsi" w:hAnsiTheme="minorHAnsi" w:cstheme="minorHAnsi"/>
          <w:sz w:val="22"/>
          <w:szCs w:val="22"/>
          <w:lang w:val="en-GB"/>
        </w:rPr>
        <w:t>and all cost eligibility requirements are met</w:t>
      </w:r>
      <w:bookmarkEnd w:id="14"/>
      <w:r w:rsidR="00220E65">
        <w:rPr>
          <w:rFonts w:asciiTheme="minorHAnsi" w:hAnsiTheme="minorHAnsi" w:cstheme="minorHAnsi"/>
          <w:sz w:val="22"/>
          <w:szCs w:val="22"/>
          <w:lang w:val="en-GB"/>
        </w:rPr>
        <w:t>.</w:t>
      </w:r>
    </w:p>
    <w:p w14:paraId="0CDA0A8F" w14:textId="611CB270"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8.5 Subject to Article 8.1 and, where relevant, to the provisions of Article 9 being respected, the following direct costs of the Lead Partner and/or the Partner shall be eligible:</w:t>
      </w:r>
    </w:p>
    <w:p w14:paraId="24F654A0" w14:textId="08F4ED7C" w:rsidR="00A0032C" w:rsidRPr="00A0032C" w:rsidRDefault="00A0032C"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[For regular projects]</w:t>
      </w:r>
    </w:p>
    <w:p w14:paraId="0DB241A3" w14:textId="79B00F60" w:rsidR="00220E65" w:rsidRPr="00A0032C" w:rsidRDefault="00985275"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a</w:t>
      </w:r>
      <w:r w:rsidR="00220E65" w:rsidRPr="00A0032C">
        <w:rPr>
          <w:rFonts w:asciiTheme="minorHAnsi" w:hAnsiTheme="minorHAnsi" w:cstheme="minorHAnsi"/>
          <w:sz w:val="22"/>
          <w:szCs w:val="22"/>
          <w:highlight w:val="lightGray"/>
          <w:lang w:val="en-GB"/>
        </w:rPr>
        <w:t>)</w:t>
      </w:r>
      <w:r w:rsidR="00220E65" w:rsidRPr="00A0032C">
        <w:rPr>
          <w:rFonts w:asciiTheme="minorHAnsi" w:hAnsiTheme="minorHAnsi" w:cstheme="minorHAnsi"/>
          <w:sz w:val="22"/>
          <w:szCs w:val="22"/>
          <w:highlight w:val="lightGray"/>
          <w:lang w:val="en-GB"/>
        </w:rPr>
        <w:tab/>
        <w:t>External expertise and services costs</w:t>
      </w:r>
    </w:p>
    <w:p w14:paraId="0A8CB54D" w14:textId="4AAFB1F4" w:rsidR="00220E65" w:rsidRPr="00A0032C" w:rsidRDefault="00985275"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b</w:t>
      </w:r>
      <w:r w:rsidR="00220E65" w:rsidRPr="00A0032C">
        <w:rPr>
          <w:rFonts w:asciiTheme="minorHAnsi" w:hAnsiTheme="minorHAnsi" w:cstheme="minorHAnsi"/>
          <w:sz w:val="22"/>
          <w:szCs w:val="22"/>
          <w:highlight w:val="lightGray"/>
          <w:lang w:val="en-GB"/>
        </w:rPr>
        <w:t xml:space="preserve">) </w:t>
      </w:r>
      <w:r w:rsidR="00220E65" w:rsidRPr="00A0032C">
        <w:rPr>
          <w:rFonts w:asciiTheme="minorHAnsi" w:hAnsiTheme="minorHAnsi" w:cstheme="minorHAnsi"/>
          <w:sz w:val="22"/>
          <w:szCs w:val="22"/>
          <w:highlight w:val="lightGray"/>
          <w:lang w:val="en-GB"/>
        </w:rPr>
        <w:tab/>
        <w:t>Equipment costs</w:t>
      </w:r>
    </w:p>
    <w:p w14:paraId="53140F75" w14:textId="724ADD91" w:rsidR="00220E65" w:rsidRDefault="00985275" w:rsidP="00220E65">
      <w:pPr>
        <w:spacing w:before="60" w:after="60"/>
        <w:jc w:val="both"/>
        <w:rPr>
          <w:rFonts w:asciiTheme="minorHAnsi" w:hAnsiTheme="minorHAnsi" w:cstheme="minorHAnsi"/>
          <w:sz w:val="22"/>
          <w:szCs w:val="22"/>
          <w:lang w:val="en-GB"/>
        </w:rPr>
      </w:pPr>
      <w:r w:rsidRPr="00A0032C">
        <w:rPr>
          <w:rFonts w:asciiTheme="minorHAnsi" w:hAnsiTheme="minorHAnsi" w:cstheme="minorHAnsi"/>
          <w:sz w:val="22"/>
          <w:szCs w:val="22"/>
          <w:highlight w:val="lightGray"/>
          <w:lang w:val="en-GB"/>
        </w:rPr>
        <w:t>c</w:t>
      </w:r>
      <w:r w:rsidR="00220E65" w:rsidRPr="00A0032C">
        <w:rPr>
          <w:rFonts w:asciiTheme="minorHAnsi" w:hAnsiTheme="minorHAnsi" w:cstheme="minorHAnsi"/>
          <w:sz w:val="22"/>
          <w:szCs w:val="22"/>
          <w:highlight w:val="lightGray"/>
          <w:lang w:val="en-GB"/>
        </w:rPr>
        <w:t>)</w:t>
      </w:r>
      <w:r w:rsidR="00220E65" w:rsidRPr="00A0032C">
        <w:rPr>
          <w:rFonts w:asciiTheme="minorHAnsi" w:hAnsiTheme="minorHAnsi" w:cstheme="minorHAnsi"/>
          <w:sz w:val="22"/>
          <w:szCs w:val="22"/>
          <w:highlight w:val="lightGray"/>
          <w:lang w:val="en-GB"/>
        </w:rPr>
        <w:tab/>
      </w:r>
      <w:r w:rsidR="00D0153C">
        <w:rPr>
          <w:rFonts w:asciiTheme="minorHAnsi" w:hAnsiTheme="minorHAnsi" w:cstheme="minorHAnsi"/>
          <w:sz w:val="22"/>
          <w:szCs w:val="22"/>
          <w:highlight w:val="lightGray"/>
          <w:lang w:val="en-GB"/>
        </w:rPr>
        <w:t>I</w:t>
      </w:r>
      <w:r w:rsidR="00220E65" w:rsidRPr="00A0032C">
        <w:rPr>
          <w:rFonts w:asciiTheme="minorHAnsi" w:hAnsiTheme="minorHAnsi" w:cstheme="minorHAnsi"/>
          <w:sz w:val="22"/>
          <w:szCs w:val="22"/>
          <w:highlight w:val="lightGray"/>
          <w:lang w:val="en-GB"/>
        </w:rPr>
        <w:t xml:space="preserve">nfrastructure and </w:t>
      </w:r>
      <w:r w:rsidR="00220E65" w:rsidRPr="00AC5E42">
        <w:rPr>
          <w:rFonts w:asciiTheme="minorHAnsi" w:hAnsiTheme="minorHAnsi" w:cstheme="minorHAnsi"/>
          <w:sz w:val="22"/>
          <w:szCs w:val="22"/>
          <w:highlight w:val="lightGray"/>
          <w:lang w:val="en-GB"/>
        </w:rPr>
        <w:t>works</w:t>
      </w:r>
      <w:r w:rsidR="00D0153C" w:rsidRPr="00AC5E42">
        <w:rPr>
          <w:rFonts w:asciiTheme="minorHAnsi" w:hAnsiTheme="minorHAnsi" w:cstheme="minorHAnsi"/>
          <w:sz w:val="22"/>
          <w:szCs w:val="22"/>
          <w:highlight w:val="lightGray"/>
          <w:lang w:val="en-GB"/>
        </w:rPr>
        <w:t xml:space="preserve"> costs</w:t>
      </w:r>
    </w:p>
    <w:p w14:paraId="46B79766" w14:textId="5FCE128F" w:rsidR="00A0032C" w:rsidRPr="004E1313" w:rsidRDefault="00A0032C"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[For small scale projects]</w:t>
      </w:r>
    </w:p>
    <w:p w14:paraId="02BB24F7" w14:textId="48B6B252"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a) </w:t>
      </w:r>
      <w:r w:rsidRPr="000F0394">
        <w:rPr>
          <w:rFonts w:asciiTheme="minorHAnsi" w:hAnsiTheme="minorHAnsi" w:cstheme="minorHAnsi"/>
          <w:sz w:val="22"/>
          <w:szCs w:val="22"/>
          <w:highlight w:val="lightGray"/>
          <w:lang w:val="en-GB"/>
        </w:rPr>
        <w:tab/>
      </w:r>
      <w:r w:rsidR="000F0394" w:rsidRPr="000F0394">
        <w:rPr>
          <w:rFonts w:asciiTheme="minorHAnsi" w:hAnsiTheme="minorHAnsi" w:cstheme="minorHAnsi"/>
          <w:sz w:val="22"/>
          <w:szCs w:val="22"/>
          <w:highlight w:val="lightGray"/>
          <w:lang w:val="en-GB"/>
        </w:rPr>
        <w:t xml:space="preserve">Travel and accommodation costs </w:t>
      </w:r>
    </w:p>
    <w:p w14:paraId="64218A40" w14:textId="2B8AFB03"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b)           </w:t>
      </w:r>
      <w:r w:rsidR="000F0394" w:rsidRPr="000F0394">
        <w:rPr>
          <w:rFonts w:asciiTheme="minorHAnsi" w:hAnsiTheme="minorHAnsi" w:cstheme="minorHAnsi"/>
          <w:sz w:val="22"/>
          <w:szCs w:val="22"/>
          <w:highlight w:val="lightGray"/>
          <w:lang w:val="en-GB"/>
        </w:rPr>
        <w:t>External expertise and services costs</w:t>
      </w:r>
    </w:p>
    <w:p w14:paraId="6085B819" w14:textId="236D6BDB"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c) </w:t>
      </w:r>
      <w:r w:rsidRPr="000F0394">
        <w:rPr>
          <w:rFonts w:asciiTheme="minorHAnsi" w:hAnsiTheme="minorHAnsi" w:cstheme="minorHAnsi"/>
          <w:sz w:val="22"/>
          <w:szCs w:val="22"/>
          <w:highlight w:val="lightGray"/>
          <w:lang w:val="en-GB"/>
        </w:rPr>
        <w:tab/>
        <w:t>Equipment costs</w:t>
      </w:r>
    </w:p>
    <w:p w14:paraId="7FAAD36F" w14:textId="6BAD2601" w:rsidR="00A0032C" w:rsidRPr="00211414" w:rsidRDefault="00A0032C" w:rsidP="00A0032C">
      <w:pPr>
        <w:spacing w:before="60" w:after="60"/>
        <w:jc w:val="both"/>
        <w:rPr>
          <w:rFonts w:asciiTheme="minorHAnsi" w:hAnsiTheme="minorHAnsi" w:cstheme="minorHAnsi"/>
          <w:sz w:val="22"/>
          <w:szCs w:val="22"/>
          <w:lang w:val="en-GB"/>
        </w:rPr>
      </w:pPr>
      <w:r w:rsidRPr="004E1313">
        <w:rPr>
          <w:rFonts w:asciiTheme="minorHAnsi" w:hAnsiTheme="minorHAnsi" w:cstheme="minorHAnsi"/>
          <w:sz w:val="22"/>
          <w:szCs w:val="22"/>
          <w:highlight w:val="lightGray"/>
          <w:lang w:val="en-GB"/>
        </w:rPr>
        <w:t>d)</w:t>
      </w:r>
      <w:r w:rsidRPr="004E1313">
        <w:rPr>
          <w:rFonts w:asciiTheme="minorHAnsi" w:hAnsiTheme="minorHAnsi" w:cstheme="minorHAnsi"/>
          <w:sz w:val="22"/>
          <w:szCs w:val="22"/>
          <w:highlight w:val="lightGray"/>
          <w:lang w:val="en-GB"/>
        </w:rPr>
        <w:tab/>
      </w:r>
      <w:r w:rsidR="00D0153C">
        <w:rPr>
          <w:rFonts w:asciiTheme="minorHAnsi" w:hAnsiTheme="minorHAnsi" w:cstheme="minorHAnsi"/>
          <w:sz w:val="22"/>
          <w:szCs w:val="22"/>
          <w:highlight w:val="lightGray"/>
          <w:lang w:val="en-GB"/>
        </w:rPr>
        <w:t>I</w:t>
      </w:r>
      <w:r w:rsidRPr="004E1313">
        <w:rPr>
          <w:rFonts w:asciiTheme="minorHAnsi" w:hAnsiTheme="minorHAnsi" w:cstheme="minorHAnsi"/>
          <w:sz w:val="22"/>
          <w:szCs w:val="22"/>
          <w:highlight w:val="lightGray"/>
          <w:lang w:val="en-GB"/>
        </w:rPr>
        <w:t>nfrastructure and works costs</w:t>
      </w:r>
    </w:p>
    <w:p w14:paraId="43A1D618" w14:textId="6621950A"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15F8916" w14:textId="57AFE466" w:rsidR="004E1313" w:rsidRPr="004E1313" w:rsidRDefault="004E1313"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[For regular projects]</w:t>
      </w:r>
    </w:p>
    <w:p w14:paraId="329F2159" w14:textId="38FE5339" w:rsidR="00220E65" w:rsidRPr="004E1313" w:rsidRDefault="00220E65"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xml:space="preserve">- Staff costs </w:t>
      </w:r>
      <w:r w:rsidR="000D3A24" w:rsidRPr="004E1313">
        <w:rPr>
          <w:rFonts w:asciiTheme="minorHAnsi" w:hAnsiTheme="minorHAnsi" w:cstheme="minorHAnsi"/>
          <w:sz w:val="22"/>
          <w:szCs w:val="22"/>
          <w:highlight w:val="lightGray"/>
          <w:lang w:val="en-GB"/>
        </w:rPr>
        <w:t>–</w:t>
      </w:r>
      <w:r w:rsidRPr="004E1313">
        <w:rPr>
          <w:rFonts w:asciiTheme="minorHAnsi" w:hAnsiTheme="minorHAnsi" w:cstheme="minorHAnsi"/>
          <w:sz w:val="22"/>
          <w:szCs w:val="22"/>
          <w:highlight w:val="lightGray"/>
          <w:lang w:val="en-GB"/>
        </w:rPr>
        <w:t xml:space="preserve"> </w:t>
      </w:r>
      <w:r w:rsidR="000D3A24" w:rsidRPr="004E1313">
        <w:rPr>
          <w:rFonts w:asciiTheme="minorHAnsi" w:hAnsiTheme="minorHAnsi" w:cstheme="minorHAnsi"/>
          <w:sz w:val="22"/>
          <w:szCs w:val="22"/>
          <w:highlight w:val="lightGray"/>
          <w:lang w:val="en-GB"/>
        </w:rPr>
        <w:t>up to</w:t>
      </w:r>
      <w:r w:rsidRPr="004E1313">
        <w:rPr>
          <w:rFonts w:asciiTheme="minorHAnsi" w:hAnsiTheme="minorHAnsi" w:cstheme="minorHAnsi"/>
          <w:sz w:val="22"/>
          <w:szCs w:val="22"/>
          <w:highlight w:val="lightGray"/>
          <w:lang w:val="en-GB"/>
        </w:rPr>
        <w:t xml:space="preserve"> 20 % of the eligible direct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other than the direct staff costs</w:t>
      </w:r>
      <w:r w:rsidRPr="004E1313">
        <w:rPr>
          <w:rFonts w:asciiTheme="minorHAnsi" w:hAnsiTheme="minorHAnsi" w:cstheme="minorHAnsi"/>
          <w:sz w:val="22"/>
          <w:szCs w:val="22"/>
          <w:highlight w:val="lightGray"/>
          <w:lang w:val="en-GB"/>
        </w:rPr>
        <w:t>, at partner level;</w:t>
      </w:r>
    </w:p>
    <w:p w14:paraId="1DCF29E0" w14:textId="562A24DA" w:rsidR="00220E65" w:rsidRPr="004E1313" w:rsidRDefault="00220E65"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xml:space="preserve">- Office and administration- </w:t>
      </w:r>
      <w:r w:rsidR="000D3A24" w:rsidRPr="004E1313">
        <w:rPr>
          <w:rFonts w:asciiTheme="minorHAnsi" w:hAnsiTheme="minorHAnsi" w:cstheme="minorHAnsi"/>
          <w:sz w:val="22"/>
          <w:szCs w:val="22"/>
          <w:highlight w:val="lightGray"/>
          <w:lang w:val="en-GB"/>
        </w:rPr>
        <w:t xml:space="preserve">up to </w:t>
      </w:r>
      <w:r w:rsidR="00861013" w:rsidRPr="004E1313">
        <w:rPr>
          <w:rFonts w:asciiTheme="minorHAnsi" w:hAnsiTheme="minorHAnsi" w:cstheme="minorHAnsi"/>
          <w:sz w:val="22"/>
          <w:szCs w:val="22"/>
          <w:highlight w:val="lightGray"/>
          <w:lang w:val="en-GB"/>
        </w:rPr>
        <w:t>7% of the eligible direct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at partner level</w:t>
      </w:r>
      <w:r w:rsidR="00861013" w:rsidRPr="004E1313">
        <w:rPr>
          <w:rFonts w:asciiTheme="minorHAnsi" w:hAnsiTheme="minorHAnsi" w:cstheme="minorHAnsi"/>
          <w:sz w:val="22"/>
          <w:szCs w:val="22"/>
          <w:highlight w:val="lightGray"/>
          <w:lang w:val="en-GB"/>
        </w:rPr>
        <w:t>;</w:t>
      </w:r>
    </w:p>
    <w:p w14:paraId="34CE7524" w14:textId="5774BFED" w:rsidR="00861013" w:rsidRDefault="00861013" w:rsidP="00220E65">
      <w:pPr>
        <w:spacing w:before="60" w:after="60"/>
        <w:jc w:val="both"/>
        <w:rPr>
          <w:rFonts w:asciiTheme="minorHAnsi" w:hAnsiTheme="minorHAnsi" w:cstheme="minorHAnsi"/>
          <w:sz w:val="22"/>
          <w:szCs w:val="22"/>
          <w:lang w:val="en-GB"/>
        </w:rPr>
      </w:pPr>
      <w:r w:rsidRPr="004E1313">
        <w:rPr>
          <w:rFonts w:asciiTheme="minorHAnsi" w:hAnsiTheme="minorHAnsi" w:cstheme="minorHAnsi"/>
          <w:sz w:val="22"/>
          <w:szCs w:val="22"/>
          <w:highlight w:val="lightGray"/>
          <w:lang w:val="en-GB"/>
        </w:rPr>
        <w:t xml:space="preserve">- </w:t>
      </w:r>
      <w:r w:rsidR="00804D7C" w:rsidRPr="004E1313">
        <w:rPr>
          <w:rFonts w:asciiTheme="minorHAnsi" w:hAnsiTheme="minorHAnsi" w:cstheme="minorHAnsi"/>
          <w:sz w:val="22"/>
          <w:szCs w:val="22"/>
          <w:highlight w:val="lightGray"/>
          <w:lang w:val="en-GB"/>
        </w:rPr>
        <w:t>Travel and accommodation costs -</w:t>
      </w:r>
      <w:r w:rsidRPr="004E1313">
        <w:rPr>
          <w:rFonts w:asciiTheme="minorHAnsi" w:hAnsiTheme="minorHAnsi" w:cstheme="minorHAnsi"/>
          <w:sz w:val="22"/>
          <w:szCs w:val="22"/>
          <w:highlight w:val="lightGray"/>
          <w:lang w:val="en-GB"/>
        </w:rPr>
        <w:t>up to 15% of di</w:t>
      </w:r>
      <w:r w:rsidR="00804D7C" w:rsidRPr="004E1313">
        <w:rPr>
          <w:rFonts w:asciiTheme="minorHAnsi" w:hAnsiTheme="minorHAnsi" w:cstheme="minorHAnsi"/>
          <w:sz w:val="22"/>
          <w:szCs w:val="22"/>
          <w:highlight w:val="lightGray"/>
          <w:lang w:val="en-GB"/>
        </w:rPr>
        <w:t>rect staff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at partner level</w:t>
      </w:r>
      <w:r w:rsidR="00804D7C" w:rsidRPr="004E1313">
        <w:rPr>
          <w:rFonts w:asciiTheme="minorHAnsi" w:hAnsiTheme="minorHAnsi" w:cstheme="minorHAnsi"/>
          <w:sz w:val="22"/>
          <w:szCs w:val="22"/>
          <w:highlight w:val="lightGray"/>
          <w:lang w:val="en-GB"/>
        </w:rPr>
        <w:t>.</w:t>
      </w:r>
    </w:p>
    <w:p w14:paraId="34F3D791" w14:textId="245D0B88" w:rsidR="00D150BB" w:rsidRDefault="00D150BB" w:rsidP="00220E65">
      <w:pPr>
        <w:spacing w:before="60" w:after="60"/>
        <w:jc w:val="both"/>
        <w:rPr>
          <w:rFonts w:asciiTheme="minorHAnsi" w:hAnsiTheme="minorHAnsi" w:cstheme="minorHAnsi"/>
          <w:sz w:val="22"/>
          <w:szCs w:val="22"/>
          <w:lang w:val="en-GB"/>
        </w:rPr>
      </w:pPr>
      <w:r w:rsidRPr="007B3D8C">
        <w:rPr>
          <w:rFonts w:asciiTheme="minorHAnsi" w:hAnsiTheme="minorHAnsi" w:cstheme="minorHAnsi"/>
          <w:sz w:val="22"/>
          <w:szCs w:val="22"/>
          <w:highlight w:val="lightGray"/>
          <w:lang w:val="en-GB"/>
        </w:rPr>
        <w:t>[For small scale projects]</w:t>
      </w:r>
    </w:p>
    <w:p w14:paraId="78F901D0" w14:textId="77777777" w:rsidR="007B3D8C" w:rsidRPr="004E1313" w:rsidRDefault="007B3D8C" w:rsidP="007B3D8C">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Staff costs – up to 20 % of the eligible direct costs</w:t>
      </w:r>
      <w:r w:rsidRPr="00901B2F">
        <w:rPr>
          <w:highlight w:val="lightGray"/>
          <w:lang w:val="en-US"/>
        </w:rPr>
        <w:t xml:space="preserve"> </w:t>
      </w:r>
      <w:r w:rsidRPr="004E1313">
        <w:rPr>
          <w:rFonts w:asciiTheme="minorHAnsi" w:hAnsiTheme="minorHAnsi" w:cstheme="minorHAnsi"/>
          <w:sz w:val="22"/>
          <w:szCs w:val="22"/>
          <w:highlight w:val="lightGray"/>
          <w:lang w:val="en-GB"/>
        </w:rPr>
        <w:t>other than the direct staff costs, at partner level;</w:t>
      </w:r>
    </w:p>
    <w:p w14:paraId="6720B231" w14:textId="51C71C1B" w:rsidR="00861013" w:rsidRPr="00AC5E42" w:rsidRDefault="007B3D8C"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Office and administration- up to 7% of the eligible direct costs</w:t>
      </w:r>
      <w:r w:rsidRPr="00901B2F">
        <w:rPr>
          <w:highlight w:val="lightGray"/>
          <w:lang w:val="en-US"/>
        </w:rPr>
        <w:t xml:space="preserve"> </w:t>
      </w:r>
      <w:r w:rsidRPr="004E1313">
        <w:rPr>
          <w:rFonts w:asciiTheme="minorHAnsi" w:hAnsiTheme="minorHAnsi" w:cstheme="minorHAnsi"/>
          <w:sz w:val="22"/>
          <w:szCs w:val="22"/>
          <w:highlight w:val="lightGray"/>
          <w:lang w:val="en-GB"/>
        </w:rPr>
        <w:t>at partner level;</w:t>
      </w:r>
    </w:p>
    <w:p w14:paraId="2F864859" w14:textId="6DF2B9F2"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w:t>
      </w:r>
      <w:r w:rsidR="007B1BDF">
        <w:rPr>
          <w:rFonts w:asciiTheme="minorHAnsi" w:hAnsiTheme="minorHAnsi" w:cstheme="minorHAnsi"/>
          <w:sz w:val="22"/>
          <w:szCs w:val="22"/>
          <w:lang w:val="en-GB"/>
        </w:rPr>
        <w:t xml:space="preserve"> cost categories Staff costs,</w:t>
      </w:r>
      <w:r w:rsidRPr="00211414">
        <w:rPr>
          <w:rFonts w:asciiTheme="minorHAnsi" w:hAnsiTheme="minorHAnsi" w:cstheme="minorHAnsi"/>
          <w:sz w:val="22"/>
          <w:szCs w:val="22"/>
          <w:lang w:val="en-GB"/>
        </w:rPr>
        <w:t xml:space="preserve"> Office and administration costs </w:t>
      </w:r>
      <w:r w:rsidR="007B1BDF">
        <w:rPr>
          <w:rFonts w:asciiTheme="minorHAnsi" w:hAnsiTheme="minorHAnsi" w:cstheme="minorHAnsi"/>
          <w:sz w:val="22"/>
          <w:szCs w:val="22"/>
          <w:lang w:val="en-GB"/>
        </w:rPr>
        <w:t xml:space="preserve">and travel and accommodation costs </w:t>
      </w:r>
      <w:r w:rsidRPr="00211414">
        <w:rPr>
          <w:rFonts w:asciiTheme="minorHAnsi" w:hAnsiTheme="minorHAnsi" w:cstheme="minorHAnsi"/>
          <w:sz w:val="22"/>
          <w:szCs w:val="22"/>
          <w:lang w:val="en-GB"/>
        </w:rPr>
        <w:t>have to be provided.</w:t>
      </w:r>
      <w:r w:rsidR="00CB52A4">
        <w:rPr>
          <w:rFonts w:asciiTheme="minorHAnsi" w:hAnsiTheme="minorHAnsi" w:cstheme="minorHAnsi"/>
          <w:sz w:val="22"/>
          <w:szCs w:val="22"/>
          <w:lang w:val="en-GB"/>
        </w:rPr>
        <w:t xml:space="preserve"> </w:t>
      </w:r>
      <w:r w:rsidR="00CB52A4" w:rsidRPr="00CB52A4">
        <w:rPr>
          <w:rFonts w:asciiTheme="minorHAnsi" w:hAnsiTheme="minorHAnsi" w:cstheme="minorHAnsi"/>
          <w:sz w:val="22"/>
          <w:szCs w:val="22"/>
          <w:lang w:val="en-GB"/>
        </w:rPr>
        <w:t>Nevertheless, some documents shall be req</w:t>
      </w:r>
      <w:r w:rsidR="00737DAF">
        <w:rPr>
          <w:rFonts w:asciiTheme="minorHAnsi" w:hAnsiTheme="minorHAnsi" w:cstheme="minorHAnsi"/>
          <w:sz w:val="22"/>
          <w:szCs w:val="22"/>
          <w:lang w:val="en-GB"/>
        </w:rPr>
        <w:t>uested</w:t>
      </w:r>
      <w:r w:rsidR="00CB52A4" w:rsidRPr="00CB52A4">
        <w:rPr>
          <w:rFonts w:asciiTheme="minorHAnsi" w:hAnsiTheme="minorHAnsi" w:cstheme="minorHAnsi"/>
          <w:sz w:val="22"/>
          <w:szCs w:val="22"/>
          <w:lang w:val="en-GB"/>
        </w:rPr>
        <w:t xml:space="preserve"> in order to verify the existence of the simplified costs categories, where calculated as flat rate.</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proofErr w:type="spellStart"/>
      <w:r w:rsidRPr="000A5484">
        <w:rPr>
          <w:rFonts w:asciiTheme="minorHAnsi" w:hAnsiTheme="minorHAnsi" w:cstheme="minorHAnsi"/>
          <w:b/>
          <w:szCs w:val="24"/>
          <w:lang w:val="en-US"/>
        </w:rPr>
        <w:t>Contigency</w:t>
      </w:r>
      <w:proofErr w:type="spellEnd"/>
      <w:r w:rsidRPr="000A5484">
        <w:rPr>
          <w:rFonts w:asciiTheme="minorHAnsi" w:hAnsiTheme="minorHAnsi" w:cstheme="minorHAnsi"/>
          <w:b/>
          <w:szCs w:val="24"/>
          <w:lang w:val="en-US"/>
        </w:rPr>
        <w:t xml:space="preserve"> reserve</w:t>
      </w:r>
    </w:p>
    <w:p w14:paraId="4638EF8B" w14:textId="45A398CA"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20E65">
        <w:rPr>
          <w:rFonts w:asciiTheme="minorHAnsi" w:hAnsiTheme="minorHAnsi" w:cstheme="minorHAnsi"/>
          <w:sz w:val="22"/>
          <w:szCs w:val="22"/>
          <w:lang w:val="en-GB"/>
        </w:rPr>
        <w:t>8</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budget line 6 </w:t>
      </w:r>
      <w:r w:rsidR="000A5484" w:rsidRPr="000A5484">
        <w:rPr>
          <w:rFonts w:asciiTheme="minorHAnsi" w:hAnsiTheme="minorHAnsi" w:cstheme="minorHAnsi"/>
          <w:sz w:val="22"/>
          <w:szCs w:val="22"/>
          <w:lang w:val="en-GB"/>
        </w:rPr>
        <w:t>may be included in the project budget in order to allow adjustments in case of unforeseen circumstances</w:t>
      </w:r>
      <w:r w:rsidRPr="000A5484">
        <w:rPr>
          <w:rFonts w:asciiTheme="minorHAnsi" w:hAnsiTheme="minorHAnsi" w:cstheme="minorHAnsi"/>
          <w:sz w:val="22"/>
          <w:szCs w:val="22"/>
          <w:lang w:val="en-GB"/>
        </w:rPr>
        <w:t xml:space="preserve">.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54BF636B" w:rsidR="004774FC" w:rsidRPr="00220E65" w:rsidRDefault="00220E65"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8.9</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Any contributions in kind do not represent actual expenditure and are not eligible costs.</w:t>
      </w:r>
      <w:r w:rsidR="003E59C3" w:rsidRPr="00220E65">
        <w:rPr>
          <w:rFonts w:asciiTheme="minorHAnsi" w:hAnsiTheme="minorHAnsi" w:cstheme="minorHAnsi"/>
          <w:sz w:val="22"/>
          <w:szCs w:val="22"/>
          <w:lang w:val="en-GB"/>
        </w:rPr>
        <w:t xml:space="preserve"> </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20D0D5E" w14:textId="77777777" w:rsidR="00EB2598" w:rsidRDefault="004774FC" w:rsidP="00220E65">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r w:rsidR="00EB2598">
        <w:rPr>
          <w:rFonts w:asciiTheme="minorHAnsi" w:hAnsiTheme="minorHAnsi" w:cstheme="minorHAnsi"/>
          <w:b/>
          <w:szCs w:val="24"/>
          <w:lang w:val="en-US"/>
        </w:rPr>
        <w:t xml:space="preserve"> </w:t>
      </w:r>
    </w:p>
    <w:p w14:paraId="4638EF92" w14:textId="5B823478" w:rsidR="004774FC" w:rsidRPr="00220E65" w:rsidRDefault="00220E65" w:rsidP="00EB2598">
      <w:pPr>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8.10</w:t>
      </w:r>
      <w:r w:rsidR="00B8001B" w:rsidRPr="00220E65">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The following costs shall not be considered eligible:</w:t>
      </w:r>
    </w:p>
    <w:p w14:paraId="4638EF93" w14:textId="71ECC885"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debts and </w:t>
      </w:r>
      <w:r w:rsidR="00985275">
        <w:rPr>
          <w:rFonts w:asciiTheme="minorHAnsi" w:hAnsiTheme="minorHAnsi" w:cstheme="minorHAnsi"/>
          <w:sz w:val="22"/>
          <w:szCs w:val="22"/>
          <w:lang w:val="en-GB"/>
        </w:rPr>
        <w:t xml:space="preserve">interest on </w:t>
      </w:r>
      <w:r w:rsidRPr="008A4449">
        <w:rPr>
          <w:rFonts w:asciiTheme="minorHAnsi" w:hAnsiTheme="minorHAnsi" w:cstheme="minorHAnsi"/>
          <w:sz w:val="22"/>
          <w:szCs w:val="22"/>
          <w:lang w:val="en-GB"/>
        </w:rPr>
        <w:t>debt</w:t>
      </w:r>
      <w:r w:rsidR="00985275">
        <w:rPr>
          <w:rFonts w:asciiTheme="minorHAnsi" w:hAnsiTheme="minorHAnsi" w:cstheme="minorHAnsi"/>
          <w:sz w:val="22"/>
          <w:szCs w:val="22"/>
          <w:lang w:val="en-GB"/>
        </w:rPr>
        <w:t>s</w:t>
      </w:r>
      <w:r w:rsidRPr="008A4449">
        <w:rPr>
          <w:rFonts w:asciiTheme="minorHAnsi" w:hAnsiTheme="minorHAnsi" w:cstheme="minorHAnsi"/>
          <w:sz w:val="22"/>
          <w:szCs w:val="22"/>
          <w:lang w:val="en-GB"/>
        </w:rPr>
        <w: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9" w14:textId="6B712C8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8A4449">
        <w:rPr>
          <w:rFonts w:asciiTheme="minorHAnsi" w:hAnsiTheme="minorHAnsi" w:cstheme="minorHAnsi"/>
          <w:sz w:val="22"/>
          <w:szCs w:val="22"/>
          <w:lang w:val="en-GB"/>
        </w:rPr>
        <w:t xml:space="preserve">) loans to third parties; </w:t>
      </w:r>
    </w:p>
    <w:p w14:paraId="4638EF9A" w14:textId="6FC66507"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8A4449">
        <w:rPr>
          <w:rFonts w:asciiTheme="minorHAnsi" w:hAnsiTheme="minorHAnsi" w:cstheme="minorHAnsi"/>
          <w:sz w:val="22"/>
          <w:szCs w:val="22"/>
          <w:lang w:val="en-GB"/>
        </w:rPr>
        <w:t>) fines, financial penalties and expenses of litigation</w:t>
      </w:r>
      <w:r w:rsidR="00950869">
        <w:rPr>
          <w:rFonts w:asciiTheme="minorHAnsi" w:hAnsiTheme="minorHAnsi" w:cstheme="minorHAnsi"/>
          <w:sz w:val="22"/>
          <w:szCs w:val="22"/>
          <w:lang w:val="en-GB"/>
        </w:rPr>
        <w:t xml:space="preserve"> and legal disputes</w:t>
      </w:r>
      <w:r w:rsidR="004774FC" w:rsidRPr="008A4449">
        <w:rPr>
          <w:rFonts w:asciiTheme="minorHAnsi" w:hAnsiTheme="minorHAnsi" w:cstheme="minorHAnsi"/>
          <w:sz w:val="22"/>
          <w:szCs w:val="22"/>
          <w:lang w:val="en-GB"/>
        </w:rPr>
        <w:t>;</w:t>
      </w:r>
    </w:p>
    <w:p w14:paraId="4FC83B57" w14:textId="291EA59F" w:rsidR="00950869" w:rsidRPr="008A4449" w:rsidRDefault="005A55CB"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8A4449">
        <w:rPr>
          <w:rFonts w:asciiTheme="minorHAnsi" w:hAnsiTheme="minorHAnsi" w:cstheme="minorHAnsi"/>
          <w:sz w:val="22"/>
          <w:szCs w:val="22"/>
          <w:lang w:val="en-GB"/>
        </w:rPr>
        <w:t>) contributions in kind</w:t>
      </w:r>
      <w:r w:rsidR="00141B2B" w:rsidRPr="008A4449">
        <w:rPr>
          <w:rFonts w:asciiTheme="minorHAnsi" w:hAnsiTheme="minorHAnsi" w:cstheme="minorHAnsi"/>
          <w:sz w:val="22"/>
          <w:szCs w:val="22"/>
          <w:lang w:val="en-GB"/>
        </w:rPr>
        <w:t>;</w:t>
      </w:r>
    </w:p>
    <w:p w14:paraId="7A9C271F" w14:textId="17C483C7" w:rsidR="00223E6B"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4638EF9D" w14:textId="6A865111" w:rsidR="004774FC" w:rsidRPr="00950869" w:rsidRDefault="005A55CB"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Pr>
          <w:rFonts w:asciiTheme="minorHAnsi" w:hAnsiTheme="minorHAnsi" w:cstheme="minorHAnsi"/>
          <w:bCs/>
          <w:sz w:val="22"/>
          <w:szCs w:val="22"/>
          <w:lang w:val="en-GB"/>
        </w:rPr>
        <w:t>)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3DE0EDFD"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916E391"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4075FC06" w:rsidR="00DC773D" w:rsidRPr="00901B2F"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bookmarkStart w:id="15" w:name="_Hlk184817766"/>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the provisions of Regulation no</w:t>
      </w:r>
      <w:r w:rsidR="00DC773D" w:rsidRPr="00DC773D">
        <w:rPr>
          <w:rFonts w:asciiTheme="minorHAnsi" w:hAnsiTheme="minorHAnsi" w:cstheme="minorHAnsi"/>
          <w:sz w:val="22"/>
          <w:szCs w:val="22"/>
          <w:lang w:val="en-US"/>
        </w:rPr>
        <w:t xml:space="preserve"> </w:t>
      </w:r>
      <w:r w:rsidR="007F2BB4">
        <w:rPr>
          <w:rFonts w:asciiTheme="minorHAnsi" w:hAnsiTheme="minorHAnsi" w:cstheme="minorHAnsi"/>
          <w:sz w:val="22"/>
          <w:szCs w:val="22"/>
          <w:lang w:val="en-US"/>
        </w:rPr>
        <w:t>2</w:t>
      </w:r>
      <w:r w:rsidR="0071174C">
        <w:rPr>
          <w:rFonts w:asciiTheme="minorHAnsi" w:hAnsiTheme="minorHAnsi" w:cstheme="minorHAnsi"/>
          <w:sz w:val="22"/>
          <w:szCs w:val="22"/>
          <w:lang w:val="en-US"/>
        </w:rPr>
        <w:t>509</w:t>
      </w:r>
      <w:r w:rsidR="00DC773D">
        <w:rPr>
          <w:rFonts w:asciiTheme="minorHAnsi" w:hAnsiTheme="minorHAnsi" w:cstheme="minorHAnsi"/>
          <w:sz w:val="22"/>
          <w:szCs w:val="22"/>
          <w:lang w:val="en-US"/>
        </w:rPr>
        <w:t>/20</w:t>
      </w:r>
      <w:r w:rsidR="007F2BB4">
        <w:rPr>
          <w:rFonts w:asciiTheme="minorHAnsi" w:hAnsiTheme="minorHAnsi" w:cstheme="minorHAnsi"/>
          <w:sz w:val="22"/>
          <w:szCs w:val="22"/>
          <w:lang w:val="en-US"/>
        </w:rPr>
        <w:t>24</w:t>
      </w:r>
      <w:r w:rsidR="005A55CB">
        <w:rPr>
          <w:rFonts w:asciiTheme="minorHAnsi" w:hAnsiTheme="minorHAnsi" w:cstheme="minorHAnsi"/>
          <w:sz w:val="22"/>
          <w:szCs w:val="22"/>
          <w:lang w:val="en-US"/>
        </w:rPr>
        <w:t xml:space="preserve"> and Annex 2 Public Procurement of the Financing Agreement between Ukraine, Romania and the European Commission</w:t>
      </w:r>
      <w:r w:rsidR="00DC773D">
        <w:rPr>
          <w:rFonts w:asciiTheme="minorHAnsi" w:hAnsiTheme="minorHAnsi" w:cstheme="minorHAnsi"/>
          <w:sz w:val="22"/>
          <w:szCs w:val="22"/>
          <w:lang w:val="en-US"/>
        </w:rPr>
        <w:t>.</w:t>
      </w:r>
    </w:p>
    <w:bookmarkEnd w:id="15"/>
    <w:p w14:paraId="4638EFAA" w14:textId="33186D58" w:rsidR="005F27B4" w:rsidRDefault="005F27B4" w:rsidP="00EB259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8A4449" w:rsidRDefault="005F27B4" w:rsidP="00A42973">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10 – Visibility</w:t>
      </w:r>
      <w:r w:rsidR="00EA3303" w:rsidRPr="008A4449">
        <w:rPr>
          <w:rFonts w:asciiTheme="minorHAnsi" w:hAnsiTheme="minorHAnsi" w:cstheme="minorHAnsi"/>
          <w:b/>
          <w:szCs w:val="24"/>
          <w:lang w:val="en-US"/>
        </w:rPr>
        <w:t xml:space="preserve"> and </w:t>
      </w:r>
      <w:r w:rsidR="00E37DCC">
        <w:rPr>
          <w:rFonts w:asciiTheme="minorHAnsi" w:hAnsiTheme="minorHAnsi" w:cstheme="minorHAnsi"/>
          <w:b/>
          <w:szCs w:val="24"/>
          <w:lang w:val="en-US"/>
        </w:rPr>
        <w:t>communication</w:t>
      </w:r>
    </w:p>
    <w:p w14:paraId="4638EFAD" w14:textId="3C9299CC" w:rsidR="005F27B4" w:rsidRDefault="005F27B4"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280322">
        <w:rPr>
          <w:rFonts w:asciiTheme="minorHAnsi" w:hAnsiTheme="minorHAnsi" w:cstheme="minorHAnsi"/>
          <w:sz w:val="22"/>
          <w:szCs w:val="22"/>
          <w:lang w:val="en-GB"/>
        </w:rPr>
        <w:t>shall acknowledge financial support from the European Union by using visual identity provided by the MA for the programme, on all information and communication materials created for the projects. Furthermore, the Lead Partner and the Partners shall implement the appropriate transp</w:t>
      </w:r>
      <w:r w:rsidR="00BC078A">
        <w:rPr>
          <w:rFonts w:asciiTheme="minorHAnsi" w:hAnsiTheme="minorHAnsi" w:cstheme="minorHAnsi"/>
          <w:sz w:val="22"/>
          <w:szCs w:val="22"/>
          <w:lang w:val="en-GB"/>
        </w:rPr>
        <w:t>a</w:t>
      </w:r>
      <w:r w:rsidR="00280322">
        <w:rPr>
          <w:rFonts w:asciiTheme="minorHAnsi" w:hAnsiTheme="minorHAnsi" w:cstheme="minorHAnsi"/>
          <w:sz w:val="22"/>
          <w:szCs w:val="22"/>
          <w:lang w:val="en-GB"/>
        </w:rPr>
        <w:t>r</w:t>
      </w:r>
      <w:r w:rsidR="00BC078A">
        <w:rPr>
          <w:rFonts w:asciiTheme="minorHAnsi" w:hAnsiTheme="minorHAnsi" w:cstheme="minorHAnsi"/>
          <w:sz w:val="22"/>
          <w:szCs w:val="22"/>
          <w:lang w:val="en-GB"/>
        </w:rPr>
        <w:t>e</w:t>
      </w:r>
      <w:r w:rsidR="00280322">
        <w:rPr>
          <w:rFonts w:asciiTheme="minorHAnsi" w:hAnsiTheme="minorHAnsi" w:cstheme="minorHAnsi"/>
          <w:sz w:val="22"/>
          <w:szCs w:val="22"/>
          <w:lang w:val="en-GB"/>
        </w:rPr>
        <w:t>ncy and communication actions for</w:t>
      </w:r>
      <w:r w:rsidR="00BC078A">
        <w:rPr>
          <w:rFonts w:asciiTheme="minorHAnsi" w:hAnsiTheme="minorHAnsi" w:cstheme="minorHAnsi"/>
          <w:sz w:val="22"/>
          <w:szCs w:val="22"/>
          <w:lang w:val="en-GB"/>
        </w:rPr>
        <w:t>e</w:t>
      </w:r>
      <w:r w:rsidR="00280322">
        <w:rPr>
          <w:rFonts w:asciiTheme="minorHAnsi" w:hAnsiTheme="minorHAnsi" w:cstheme="minorHAnsi"/>
          <w:sz w:val="22"/>
          <w:szCs w:val="22"/>
          <w:lang w:val="en-GB"/>
        </w:rPr>
        <w:t xml:space="preserve">seen by the Regulation no. 1059/2021, corresponding to the Union contribution. </w:t>
      </w:r>
    </w:p>
    <w:p w14:paraId="264AD876" w14:textId="77777777" w:rsidR="00AC5E42" w:rsidRPr="00AC5E42" w:rsidRDefault="00AC5E42" w:rsidP="00AC5E42">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bCs/>
          <w:sz w:val="22"/>
          <w:szCs w:val="22"/>
          <w:lang w:val="en-US"/>
        </w:rPr>
      </w:pPr>
      <w:r w:rsidRPr="00AC5E42">
        <w:rPr>
          <w:rFonts w:asciiTheme="minorHAnsi" w:hAnsiTheme="minorHAnsi" w:cstheme="minorHAnsi"/>
          <w:bCs/>
          <w:sz w:val="22"/>
          <w:szCs w:val="22"/>
          <w:lang w:val="en-GB"/>
        </w:rPr>
        <w:t xml:space="preserve">Each </w:t>
      </w:r>
      <w:r w:rsidRPr="00AC5E42">
        <w:rPr>
          <w:rFonts w:asciiTheme="minorHAnsi" w:hAnsiTheme="minorHAnsi" w:cstheme="minorHAnsi"/>
          <w:bCs/>
          <w:sz w:val="22"/>
          <w:szCs w:val="22"/>
          <w:lang w:val="en-US"/>
        </w:rPr>
        <w:t>Lead Partner / Partner shall acknowledge the support from the Programme by:</w:t>
      </w:r>
    </w:p>
    <w:p w14:paraId="205EF41F" w14:textId="77777777" w:rsidR="00AC5E42" w:rsidRPr="00522FCD"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75C81E27"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lastRenderedPageBreak/>
        <w:t xml:space="preserve">providing a statement highlighting the support from the Programme in a visible manner on documents and communication material relating to the implementation of the </w:t>
      </w:r>
      <w:r w:rsidRPr="00C65AC7">
        <w:rPr>
          <w:rFonts w:asciiTheme="minorHAnsi" w:hAnsiTheme="minorHAnsi" w:cstheme="minorHAnsi"/>
          <w:sz w:val="22"/>
          <w:szCs w:val="22"/>
          <w:lang w:val="en-US"/>
        </w:rPr>
        <w:t>operation, intended for the general public or for participants;</w:t>
      </w:r>
    </w:p>
    <w:p w14:paraId="1939B6A8"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56210181"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B438DBA"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79A0E691" w14:textId="77777777" w:rsidR="00AC5E42"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for Interreg operations not falling under para e), publicly display at least one poster of a minimum size A3 or equivalent electronic display with information about the Interreg operation highlighting the support from an Interreg fund.</w:t>
      </w:r>
    </w:p>
    <w:p w14:paraId="2CBA4C40" w14:textId="2D6C2C15" w:rsidR="00AC5E42" w:rsidRPr="00AC5E42"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AC5E42">
        <w:rPr>
          <w:rFonts w:asciiTheme="minorHAnsi" w:hAnsiTheme="minorHAnsi" w:cstheme="minorHAnsi"/>
          <w:sz w:val="22"/>
          <w:szCs w:val="22"/>
          <w:lang w:val="en-GB"/>
        </w:rPr>
        <w:t xml:space="preserve">For operations of strategic importance and operations whose total cost exceed EUR 5,000,000, the Lead Partner/Partners shall organise, in a timely manner, a distinct communication event, involving the Commission and the Managing Authority, in order to promote the strategic impact of the project. </w:t>
      </w:r>
    </w:p>
    <w:p w14:paraId="5011F43A" w14:textId="1D61E718" w:rsidR="00FA4878" w:rsidRPr="00AC5E42" w:rsidRDefault="00FA4878" w:rsidP="002E0BA2">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16" w:name="_Hlk184896218"/>
      <w:r w:rsidRPr="00AC5E42">
        <w:rPr>
          <w:rFonts w:asciiTheme="minorHAnsi" w:hAnsiTheme="minorHAnsi" w:cstheme="minorHAnsi"/>
          <w:sz w:val="22"/>
          <w:szCs w:val="22"/>
          <w:lang w:val="en-US"/>
        </w:rPr>
        <w:t xml:space="preserve">The Lead Partner </w:t>
      </w:r>
      <w:r w:rsidR="007F1CBB" w:rsidRPr="00AC5E42">
        <w:rPr>
          <w:rFonts w:asciiTheme="minorHAnsi" w:hAnsiTheme="minorHAnsi" w:cstheme="minorHAnsi"/>
          <w:sz w:val="22"/>
          <w:szCs w:val="22"/>
          <w:lang w:val="en-US"/>
        </w:rPr>
        <w:t>on behalf of all Partners</w:t>
      </w:r>
      <w:r w:rsidRPr="00AC5E42">
        <w:rPr>
          <w:rFonts w:asciiTheme="minorHAnsi" w:hAnsiTheme="minorHAnsi" w:cstheme="minorHAnsi"/>
          <w:sz w:val="22"/>
          <w:szCs w:val="22"/>
          <w:lang w:val="en-US"/>
        </w:rPr>
        <w:t xml:space="preserve"> must request JS ex-ante verification on the compliance with the provisions of Interreg Visibility Manual for any communication, promotion or visibility material drawn up during project implementation before producing, posting or publishing it.</w:t>
      </w:r>
    </w:p>
    <w:bookmarkEnd w:id="16"/>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5E218DDA"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004A157C">
        <w:rPr>
          <w:rStyle w:val="CommentReference"/>
          <w:rFonts w:asciiTheme="minorHAnsi" w:hAnsiTheme="minorHAnsi" w:cstheme="minorHAnsi"/>
          <w:sz w:val="22"/>
          <w:szCs w:val="22"/>
          <w:lang w:val="en-GB"/>
        </w:rPr>
        <w:t>may</w:t>
      </w:r>
      <w:r w:rsidR="004A157C"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700943BF"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62345904"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shall enable expenditure relating to the project to be easily traced, identified and </w:t>
      </w:r>
      <w:proofErr w:type="gramStart"/>
      <w:r w:rsidRPr="008A4449">
        <w:rPr>
          <w:rFonts w:asciiTheme="minorHAnsi" w:hAnsiTheme="minorHAnsi" w:cstheme="minorHAnsi"/>
          <w:bCs/>
          <w:sz w:val="22"/>
          <w:szCs w:val="22"/>
          <w:lang w:val="en-GB"/>
        </w:rPr>
        <w:t>verified</w:t>
      </w:r>
      <w:r w:rsidR="009F5CC8">
        <w:rPr>
          <w:rFonts w:asciiTheme="minorHAnsi" w:hAnsiTheme="minorHAnsi" w:cstheme="minorHAnsi"/>
          <w:bCs/>
          <w:sz w:val="22"/>
          <w:szCs w:val="22"/>
          <w:lang w:val="en-GB"/>
        </w:rPr>
        <w:t xml:space="preserve"> )</w:t>
      </w:r>
      <w:proofErr w:type="gramEnd"/>
      <w:r w:rsidRPr="008A4449">
        <w:rPr>
          <w:rFonts w:asciiTheme="minorHAnsi" w:hAnsiTheme="minorHAnsi" w:cstheme="minorHAnsi"/>
          <w:bCs/>
          <w:sz w:val="22"/>
          <w:szCs w:val="22"/>
          <w:lang w:val="en-GB"/>
        </w:rPr>
        <w:t>.</w:t>
      </w:r>
    </w:p>
    <w:p w14:paraId="4638EFBA" w14:textId="0D47DE66"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keeping system and to the underlying </w:t>
      </w:r>
      <w:r w:rsidRPr="008A4449">
        <w:rPr>
          <w:rFonts w:asciiTheme="minorHAnsi" w:hAnsiTheme="minorHAnsi" w:cstheme="minorHAnsi"/>
          <w:bCs/>
          <w:sz w:val="22"/>
          <w:szCs w:val="22"/>
          <w:lang w:val="en-GB"/>
        </w:rPr>
        <w:lastRenderedPageBreak/>
        <w:t>accounting and other relevant records.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43E26728"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5F9C34E8" w14:textId="77777777" w:rsidR="004E5CCC" w:rsidRDefault="004E5CCC"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3A12B535"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The verifications described above shall also apply to the activities of contractors</w:t>
      </w:r>
      <w:r w:rsidR="009F5CC8">
        <w:rPr>
          <w:rFonts w:asciiTheme="minorHAnsi" w:hAnsiTheme="minorHAnsi" w:cstheme="minorHAnsi"/>
          <w:bCs/>
          <w:sz w:val="22"/>
          <w:szCs w:val="22"/>
          <w:lang w:val="en-GB"/>
        </w:rPr>
        <w:t xml:space="preserve"> and</w:t>
      </w:r>
      <w:r w:rsidRPr="008A4449">
        <w:rPr>
          <w:rFonts w:asciiTheme="minorHAnsi" w:hAnsiTheme="minorHAnsi" w:cstheme="minorHAnsi"/>
          <w:bCs/>
          <w:sz w:val="22"/>
          <w:szCs w:val="22"/>
          <w:lang w:val="en-GB"/>
        </w:rPr>
        <w:t xml:space="preserve"> subcontractors.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234ED207"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w:t>
      </w:r>
      <w:bookmarkStart w:id="17" w:name="_Hlk184896276"/>
      <w:r w:rsidR="00992308" w:rsidRPr="00992308">
        <w:rPr>
          <w:rFonts w:asciiTheme="minorHAnsi" w:hAnsiTheme="minorHAnsi" w:cstheme="minorHAnsi"/>
          <w:bCs/>
          <w:sz w:val="22"/>
          <w:szCs w:val="22"/>
          <w:lang w:val="en-GB"/>
        </w:rPr>
        <w:t xml:space="preserve">a 5-year period from 31st December of the year in which the last payment by the Managing Authority to the Lead Partner is made or request for recovery, and in any </w:t>
      </w:r>
      <w:r w:rsidR="00992308" w:rsidRPr="00992308">
        <w:rPr>
          <w:rFonts w:asciiTheme="minorHAnsi" w:hAnsiTheme="minorHAnsi" w:cstheme="minorHAnsi"/>
          <w:bCs/>
          <w:sz w:val="22"/>
          <w:szCs w:val="22"/>
          <w:lang w:val="en-GB"/>
        </w:rPr>
        <w:lastRenderedPageBreak/>
        <w:t>case until any on-going audit, verification, appeal, litigation or pursuit of claim has been disposed of</w:t>
      </w:r>
      <w:bookmarkEnd w:id="17"/>
      <w:r w:rsidRPr="008A4449">
        <w:rPr>
          <w:rFonts w:asciiTheme="minorHAnsi" w:hAnsiTheme="minorHAnsi" w:cstheme="minorHAnsi"/>
          <w:bCs/>
          <w:sz w:val="22"/>
          <w:szCs w:val="22"/>
          <w:lang w:val="en-GB"/>
        </w:rPr>
        <w:t>.</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21DC296A"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w:t>
      </w:r>
      <w:proofErr w:type="spellStart"/>
      <w:r w:rsidR="00503A5C" w:rsidRPr="00E154A1">
        <w:rPr>
          <w:rFonts w:asciiTheme="minorHAnsi" w:hAnsiTheme="minorHAnsi" w:cstheme="minorHAnsi"/>
          <w:bCs/>
          <w:sz w:val="22"/>
          <w:szCs w:val="22"/>
          <w:lang w:val="en-GB"/>
        </w:rPr>
        <w:t>JeMS</w:t>
      </w:r>
      <w:proofErr w:type="spellEnd"/>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2F05ABBC" w14:textId="04657AAC" w:rsidR="00EB2598" w:rsidRPr="008A4449" w:rsidRDefault="00EB2598"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017EF058"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6C4383">
        <w:rPr>
          <w:rFonts w:asciiTheme="minorHAnsi" w:hAnsiTheme="minorHAnsi" w:cstheme="minorHAnsi"/>
          <w:sz w:val="22"/>
          <w:szCs w:val="22"/>
          <w:lang w:val="en-GB"/>
        </w:rPr>
        <w:t xml:space="preserve"> in the same way, mutatis mutandis, as described in art. 19.5</w:t>
      </w:r>
      <w:r w:rsidRPr="00DE25EF">
        <w:rPr>
          <w:rFonts w:asciiTheme="minorHAnsi" w:hAnsiTheme="minorHAnsi" w:cstheme="minorHAnsi"/>
          <w:sz w:val="22"/>
          <w:szCs w:val="22"/>
          <w:lang w:val="en-GB"/>
        </w:rPr>
        <w:t>.</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w:t>
      </w:r>
      <w:proofErr w:type="spellStart"/>
      <w:r w:rsidR="00315F67" w:rsidRPr="008A4449">
        <w:rPr>
          <w:rFonts w:asciiTheme="minorHAnsi" w:hAnsiTheme="minorHAnsi" w:cstheme="minorHAnsi"/>
          <w:sz w:val="22"/>
          <w:szCs w:val="22"/>
          <w:lang w:val="en-GB"/>
        </w:rPr>
        <w:t>assests</w:t>
      </w:r>
      <w:proofErr w:type="spellEnd"/>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1C5B3384"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w:t>
      </w:r>
      <w:r w:rsidR="00AC47E4">
        <w:rPr>
          <w:rFonts w:asciiTheme="minorHAnsi" w:hAnsiTheme="minorHAnsi" w:cstheme="minorHAnsi"/>
          <w:sz w:val="22"/>
          <w:szCs w:val="22"/>
          <w:lang w:val="en-GB"/>
        </w:rPr>
        <w:t xml:space="preserve"> and information</w:t>
      </w:r>
      <w:r w:rsidRPr="008A4449">
        <w:rPr>
          <w:rFonts w:asciiTheme="minorHAnsi" w:hAnsiTheme="minorHAnsi" w:cstheme="minorHAnsi"/>
          <w:sz w:val="22"/>
          <w:szCs w:val="22"/>
          <w:lang w:val="en-GB"/>
        </w:rPr>
        <w:t xml:space="preserve">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6F2B1438"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r w:rsidRPr="008740F0">
        <w:rPr>
          <w:rFonts w:asciiTheme="minorHAnsi" w:hAnsiTheme="minorHAnsi" w:cstheme="minorHAnsi"/>
          <w:sz w:val="22"/>
          <w:szCs w:val="22"/>
          <w:lang w:val="en-US"/>
        </w:rPr>
        <w:t xml:space="preserve">ensure that communication and visibility material realized by the project is made available upon request to programme bodies, Union institutions, bodies, offices or agencies and that a royalty-free, non-exclusive and irrevocable </w:t>
      </w:r>
      <w:proofErr w:type="spellStart"/>
      <w:r w:rsidRPr="008740F0">
        <w:rPr>
          <w:rFonts w:asciiTheme="minorHAnsi" w:hAnsiTheme="minorHAnsi" w:cstheme="minorHAnsi"/>
          <w:sz w:val="22"/>
          <w:szCs w:val="22"/>
          <w:lang w:val="en-US"/>
        </w:rPr>
        <w:t>licence</w:t>
      </w:r>
      <w:proofErr w:type="spellEnd"/>
      <w:r w:rsidRPr="008740F0">
        <w:rPr>
          <w:rFonts w:asciiTheme="minorHAnsi" w:hAnsiTheme="minorHAnsi" w:cstheme="minorHAnsi"/>
          <w:sz w:val="22"/>
          <w:szCs w:val="22"/>
          <w:lang w:val="en-US"/>
        </w:rPr>
        <w:t xml:space="preserve"> to use such material and any pre-existing rights attached to it is granted to the Union, in accordance with point 2 from Annex IX of CPR Regulation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w:t>
      </w:r>
      <w:r w:rsidRPr="008A4449">
        <w:rPr>
          <w:rFonts w:asciiTheme="minorHAnsi" w:hAnsiTheme="minorHAnsi" w:cstheme="minorHAnsi"/>
          <w:sz w:val="22"/>
          <w:szCs w:val="22"/>
          <w:lang w:val="en-GB"/>
        </w:rPr>
        <w:lastRenderedPageBreak/>
        <w:t>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2E5E600C"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Any amendment to the Contract, including the annexes thereto, must be set out in writing in an addendum. </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7597842C"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w:t>
      </w:r>
      <w:r w:rsidR="006500BA">
        <w:rPr>
          <w:rFonts w:asciiTheme="minorHAnsi" w:hAnsiTheme="minorHAnsi" w:cstheme="minorHAnsi"/>
          <w:sz w:val="22"/>
          <w:szCs w:val="22"/>
          <w:lang w:val="en-GB"/>
        </w:rPr>
        <w:t xml:space="preserve">being </w:t>
      </w:r>
      <w:r w:rsidR="00BE6D6B" w:rsidRPr="007C5AE1">
        <w:rPr>
          <w:rFonts w:asciiTheme="minorHAnsi" w:hAnsiTheme="minorHAnsi" w:cstheme="minorHAnsi"/>
          <w:sz w:val="22"/>
          <w:szCs w:val="22"/>
          <w:lang w:val="en-GB"/>
        </w:rPr>
        <w:t xml:space="preserve">limited to, change of the contact person or of the legal representative of the Lead Partner/Partners, change of the bank account, address, minor changes in the Work plan related either to a change of format or to rescheduling of activities/deliverables, correction of material errors or inconsistencies, transfers of amounts between items within the same main budget heading, </w:t>
      </w:r>
      <w:bookmarkStart w:id="18" w:name="_Hlk122534741"/>
      <w:r w:rsidR="00BE6D6B" w:rsidRPr="007C5AE1">
        <w:rPr>
          <w:rFonts w:asciiTheme="minorHAnsi" w:hAnsiTheme="minorHAnsi" w:cstheme="minorHAnsi"/>
          <w:sz w:val="22"/>
          <w:szCs w:val="22"/>
          <w:lang w:val="en-GB"/>
        </w:rPr>
        <w:t>transfer between main budget</w:t>
      </w:r>
      <w:r w:rsidR="00BE6D6B" w:rsidRPr="007A5BEE">
        <w:rPr>
          <w:rFonts w:asciiTheme="minorHAnsi" w:hAnsiTheme="minorHAnsi" w:cstheme="minorHAnsi"/>
          <w:sz w:val="22"/>
          <w:szCs w:val="22"/>
          <w:lang w:val="en-US"/>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18"/>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w:t>
      </w:r>
      <w:proofErr w:type="gramStart"/>
      <w:r w:rsidR="00AC7260">
        <w:rPr>
          <w:rFonts w:asciiTheme="minorHAnsi" w:hAnsiTheme="minorHAnsi" w:cstheme="minorHAnsi"/>
          <w:sz w:val="22"/>
          <w:szCs w:val="22"/>
          <w:lang w:val="en-GB"/>
        </w:rPr>
        <w:t>case</w:t>
      </w:r>
      <w:proofErr w:type="gramEnd"/>
      <w:r w:rsidR="00AC7260">
        <w:rPr>
          <w:rFonts w:asciiTheme="minorHAnsi" w:hAnsiTheme="minorHAnsi" w:cstheme="minorHAnsi"/>
          <w:sz w:val="22"/>
          <w:szCs w:val="22"/>
          <w:lang w:val="en-GB"/>
        </w:rPr>
        <w:t xml:space="preserv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6" w14:textId="77270C30" w:rsidR="00AD77EA" w:rsidRDefault="00AD77EA" w:rsidP="002E290C">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E5CCC">
        <w:rPr>
          <w:rFonts w:asciiTheme="minorHAnsi" w:hAnsiTheme="minorHAnsi" w:cstheme="minorHAnsi"/>
          <w:sz w:val="22"/>
          <w:szCs w:val="22"/>
          <w:lang w:val="en-GB"/>
        </w:rPr>
        <w:t xml:space="preserve">In case the </w:t>
      </w:r>
      <w:r w:rsidR="00FC73E8" w:rsidRPr="004E5CCC">
        <w:rPr>
          <w:rFonts w:asciiTheme="minorHAnsi" w:hAnsiTheme="minorHAnsi" w:cstheme="minorHAnsi"/>
          <w:sz w:val="22"/>
          <w:szCs w:val="22"/>
          <w:lang w:val="en-GB"/>
        </w:rPr>
        <w:t>Lead Partner</w:t>
      </w:r>
      <w:r w:rsidRPr="004E5CCC">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E5CCC">
        <w:rPr>
          <w:rFonts w:asciiTheme="minorHAnsi" w:hAnsiTheme="minorHAnsi" w:cstheme="minorHAnsi"/>
          <w:sz w:val="22"/>
          <w:szCs w:val="22"/>
          <w:lang w:val="en-GB"/>
        </w:rPr>
        <w:t>Lead Partner</w:t>
      </w:r>
      <w:r w:rsidRPr="004E5CCC">
        <w:rPr>
          <w:rFonts w:asciiTheme="minorHAnsi" w:hAnsiTheme="minorHAnsi" w:cstheme="minorHAnsi"/>
          <w:sz w:val="22"/>
          <w:szCs w:val="22"/>
          <w:lang w:val="en-GB"/>
        </w:rPr>
        <w:t>.</w:t>
      </w:r>
    </w:p>
    <w:p w14:paraId="2610025A" w14:textId="77777777" w:rsidR="00B17AE7" w:rsidRPr="004E5CCC" w:rsidRDefault="00B17AE7" w:rsidP="004E5CCC">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19" w:name="_Hlk184896323"/>
      <w:r w:rsidRPr="004E5CCC">
        <w:rPr>
          <w:rFonts w:asciiTheme="minorHAnsi" w:hAnsiTheme="minorHAnsi" w:cstheme="minorHAnsi"/>
          <w:bCs/>
          <w:iCs/>
          <w:sz w:val="22"/>
          <w:szCs w:val="22"/>
          <w:lang w:val="en-US"/>
        </w:rPr>
        <w:t xml:space="preserve">The partners should be fully aware on the risk of performing a change which will not be approved, later on, by the Programme bodies and which may imply ineligibility of expenditure. </w:t>
      </w:r>
    </w:p>
    <w:bookmarkEnd w:id="19"/>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0B100306"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6415DD"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lastRenderedPageBreak/>
        <w:t xml:space="preserve">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and/or the </w:t>
      </w:r>
      <w:r w:rsidR="00FC73E8" w:rsidRPr="006415DD">
        <w:rPr>
          <w:rFonts w:asciiTheme="minorHAnsi" w:hAnsiTheme="minorHAnsi" w:cstheme="minorHAnsi"/>
          <w:sz w:val="22"/>
          <w:szCs w:val="22"/>
          <w:lang w:val="en-GB"/>
        </w:rPr>
        <w:t>Partners</w:t>
      </w:r>
      <w:r w:rsidRPr="006415DD">
        <w:rPr>
          <w:rFonts w:asciiTheme="minorHAnsi" w:hAnsiTheme="minorHAnsi" w:cstheme="minorHAnsi"/>
          <w:sz w:val="22"/>
          <w:szCs w:val="22"/>
          <w:lang w:val="en-GB"/>
        </w:rPr>
        <w:t xml:space="preserve"> </w:t>
      </w:r>
      <w:r w:rsidRPr="006415DD">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6415DD">
        <w:rPr>
          <w:rFonts w:asciiTheme="minorHAnsi" w:hAnsiTheme="minorHAnsi" w:cstheme="minorHAnsi"/>
          <w:bCs/>
          <w:sz w:val="22"/>
          <w:szCs w:val="22"/>
          <w:lang w:val="en-GB"/>
        </w:rPr>
        <w:t xml:space="preserve"> </w:t>
      </w:r>
    </w:p>
    <w:p w14:paraId="45F60852" w14:textId="716B3D1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6415DD">
        <w:rPr>
          <w:rFonts w:asciiTheme="minorHAnsi" w:hAnsiTheme="minorHAnsi" w:cstheme="minorHAnsi"/>
          <w:bCs/>
          <w:sz w:val="22"/>
          <w:szCs w:val="22"/>
          <w:lang w:val="en-GB"/>
        </w:rPr>
        <w:t>ies</w:t>
      </w:r>
      <w:proofErr w:type="spellEnd"/>
      <w:r w:rsidRPr="006415DD">
        <w:rPr>
          <w:rFonts w:asciiTheme="minorHAnsi" w:hAnsiTheme="minorHAnsi" w:cstheme="minorHAnsi"/>
          <w:bCs/>
          <w:sz w:val="22"/>
          <w:szCs w:val="22"/>
          <w:lang w:val="en-GB"/>
        </w:rPr>
        <w:t>).</w:t>
      </w:r>
    </w:p>
    <w:p w14:paraId="0B071837" w14:textId="04068201"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069CDC83" w:rsidR="00B140A1"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6415DD">
        <w:rPr>
          <w:rFonts w:asciiTheme="minorHAnsi" w:hAnsiTheme="minorHAnsi" w:cstheme="minorHAnsi"/>
          <w:bCs/>
          <w:sz w:val="22"/>
          <w:szCs w:val="22"/>
          <w:lang w:val="en-GB"/>
        </w:rPr>
        <w:t xml:space="preserve"> </w:t>
      </w:r>
    </w:p>
    <w:p w14:paraId="4AC439DF" w14:textId="77777777" w:rsidR="007B558B" w:rsidRPr="006415DD" w:rsidRDefault="007B558B" w:rsidP="007B558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lastRenderedPageBreak/>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6F06617" w14:textId="55AA8F26" w:rsidR="0029404E" w:rsidRPr="00121C1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01D5A37D" w14:textId="1DFB49F5"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 xml:space="preserve">following </w:t>
      </w:r>
      <w:r w:rsidR="009E2500">
        <w:rPr>
          <w:rFonts w:asciiTheme="minorHAnsi" w:hAnsiTheme="minorHAnsi" w:cstheme="minorHAnsi"/>
          <w:bCs/>
          <w:sz w:val="22"/>
          <w:szCs w:val="22"/>
          <w:lang w:val="en-GB"/>
        </w:rPr>
        <w:t xml:space="preserve">the </w:t>
      </w:r>
      <w:r>
        <w:rPr>
          <w:rFonts w:asciiTheme="minorHAnsi" w:hAnsiTheme="minorHAnsi" w:cstheme="minorHAnsi"/>
          <w:bCs/>
          <w:sz w:val="22"/>
          <w:szCs w:val="22"/>
          <w:lang w:val="en-GB"/>
        </w:rPr>
        <w:t xml:space="preserve">extension according </w:t>
      </w:r>
      <w:proofErr w:type="spellStart"/>
      <w:r>
        <w:rPr>
          <w:rFonts w:asciiTheme="minorHAnsi" w:hAnsiTheme="minorHAnsi" w:cstheme="minorHAnsi"/>
          <w:bCs/>
          <w:sz w:val="22"/>
          <w:szCs w:val="22"/>
          <w:lang w:val="en-GB"/>
        </w:rPr>
        <w:t>ro</w:t>
      </w:r>
      <w:proofErr w:type="spellEnd"/>
      <w:r>
        <w:rPr>
          <w:rFonts w:asciiTheme="minorHAnsi" w:hAnsiTheme="minorHAnsi" w:cstheme="minorHAnsi"/>
          <w:bCs/>
          <w:sz w:val="22"/>
          <w:szCs w:val="22"/>
          <w:lang w:val="en-GB"/>
        </w:rPr>
        <w:t xml:space="preserve"> 16.1 and 16.16 may not</w:t>
      </w:r>
      <w:r w:rsidR="00C85CCB" w:rsidRPr="0029404E">
        <w:rPr>
          <w:rFonts w:asciiTheme="minorHAnsi" w:hAnsiTheme="minorHAnsi" w:cstheme="minorHAnsi"/>
          <w:bCs/>
          <w:sz w:val="22"/>
          <w:szCs w:val="22"/>
          <w:lang w:val="en-GB"/>
        </w:rPr>
        <w:t xml:space="preserve"> exceed </w:t>
      </w:r>
      <w:r w:rsidR="00AD35E2" w:rsidRPr="00AD35E2">
        <w:rPr>
          <w:rFonts w:asciiTheme="minorHAnsi" w:hAnsiTheme="minorHAnsi" w:cstheme="minorHAnsi"/>
          <w:bCs/>
          <w:sz w:val="22"/>
          <w:szCs w:val="22"/>
          <w:lang w:val="en-GB"/>
        </w:rPr>
        <w:t>[</w:t>
      </w:r>
      <w:r w:rsidR="00AD35E2" w:rsidRPr="00D95401">
        <w:rPr>
          <w:rFonts w:asciiTheme="minorHAnsi" w:hAnsiTheme="minorHAnsi" w:cstheme="minorHAnsi"/>
          <w:bCs/>
          <w:sz w:val="22"/>
          <w:szCs w:val="22"/>
          <w:highlight w:val="lightGray"/>
          <w:lang w:val="en-GB"/>
        </w:rPr>
        <w:t>4 months for regular projects /</w:t>
      </w:r>
      <w:r w:rsidR="00AD35E2" w:rsidRPr="00AC304B">
        <w:rPr>
          <w:rFonts w:asciiTheme="minorHAnsi" w:hAnsiTheme="minorHAnsi" w:cstheme="minorHAnsi"/>
          <w:bCs/>
          <w:sz w:val="22"/>
          <w:szCs w:val="22"/>
          <w:highlight w:val="lightGray"/>
          <w:lang w:val="en-GB"/>
        </w:rPr>
        <w:t>3 months</w:t>
      </w:r>
      <w:r w:rsidR="00AD35E2" w:rsidRPr="00B114E9">
        <w:rPr>
          <w:rFonts w:asciiTheme="minorHAnsi" w:hAnsiTheme="minorHAnsi" w:cstheme="minorHAnsi"/>
          <w:bCs/>
          <w:sz w:val="22"/>
          <w:szCs w:val="22"/>
          <w:highlight w:val="lightGray"/>
          <w:lang w:val="en-GB"/>
        </w:rPr>
        <w:t xml:space="preserve"> for small scale projects</w:t>
      </w:r>
      <w:r w:rsidR="00AD35E2" w:rsidRPr="00AD35E2">
        <w:rPr>
          <w:rFonts w:asciiTheme="minorHAnsi" w:hAnsiTheme="minorHAnsi" w:cstheme="minorHAnsi"/>
          <w:bCs/>
          <w:sz w:val="22"/>
          <w:szCs w:val="22"/>
          <w:lang w:val="en-GB"/>
        </w:rPr>
        <w:t>]</w:t>
      </w:r>
      <w:r w:rsidR="00F437AA">
        <w:rPr>
          <w:rFonts w:asciiTheme="minorHAnsi" w:hAnsiTheme="minorHAnsi" w:cstheme="minorHAnsi"/>
          <w:bCs/>
          <w:sz w:val="22"/>
          <w:szCs w:val="22"/>
          <w:lang w:val="en-GB"/>
        </w:rPr>
        <w:t xml:space="preserve"> </w:t>
      </w:r>
      <w:r w:rsidR="009677A1">
        <w:rPr>
          <w:rFonts w:asciiTheme="minorHAnsi" w:hAnsiTheme="minorHAnsi" w:cstheme="minorHAnsi"/>
          <w:bCs/>
          <w:sz w:val="22"/>
          <w:szCs w:val="22"/>
          <w:lang w:val="en-GB"/>
        </w:rPr>
        <w:t>in total</w:t>
      </w:r>
      <w:r w:rsidR="00C85CCB" w:rsidRPr="0029404E">
        <w:rPr>
          <w:rFonts w:asciiTheme="minorHAnsi" w:hAnsiTheme="minorHAnsi" w:cstheme="minorHAnsi"/>
          <w:bCs/>
          <w:sz w:val="22"/>
          <w:szCs w:val="22"/>
          <w:lang w:val="en-GB"/>
        </w:rPr>
        <w:t>.</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w:t>
      </w:r>
      <w:r w:rsidR="00543403" w:rsidRPr="008A4449">
        <w:rPr>
          <w:rFonts w:asciiTheme="minorHAnsi" w:hAnsiTheme="minorHAnsi" w:cstheme="minorHAnsi"/>
          <w:color w:val="000000"/>
          <w:sz w:val="22"/>
          <w:szCs w:val="22"/>
          <w:lang w:val="en-GB"/>
        </w:rPr>
        <w:lastRenderedPageBreak/>
        <w:t>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7A81A319" w:rsidR="006A359A" w:rsidRDefault="00177A1E" w:rsidP="006A359A">
      <w:pPr>
        <w:pStyle w:val="ListParagraph"/>
        <w:numPr>
          <w:ilvl w:val="0"/>
          <w:numId w:val="26"/>
        </w:numPr>
        <w:spacing w:before="60" w:after="60"/>
        <w:jc w:val="both"/>
        <w:rPr>
          <w:rFonts w:asciiTheme="minorHAnsi" w:hAnsiTheme="minorHAnsi" w:cstheme="minorHAnsi"/>
          <w:sz w:val="22"/>
          <w:szCs w:val="22"/>
          <w:lang w:val="en-US"/>
        </w:rPr>
      </w:pPr>
      <w:r w:rsidRPr="00177A1E">
        <w:rPr>
          <w:rFonts w:asciiTheme="minorHAnsi" w:hAnsiTheme="minorHAnsi" w:cstheme="minorHAnsi"/>
          <w:sz w:val="22"/>
          <w:szCs w:val="22"/>
          <w:lang w:val="en-US"/>
        </w:rPr>
        <w:t xml:space="preserve">the Lead Partner and/or the Partners have shown significant deficiencies in complying with main obligations in the performance of a contract financed by the European Union budget, which has led to its early termination or to the application of liquidated damages or other contractual penalties, or which has been discovered following checks, audits or investigations by an </w:t>
      </w:r>
      <w:proofErr w:type="spellStart"/>
      <w:r w:rsidRPr="00177A1E">
        <w:rPr>
          <w:rFonts w:asciiTheme="minorHAnsi" w:hAnsiTheme="minorHAnsi" w:cstheme="minorHAnsi"/>
          <w:sz w:val="22"/>
          <w:szCs w:val="22"/>
          <w:lang w:val="en-US"/>
        </w:rPr>
        <w:t>authorising</w:t>
      </w:r>
      <w:proofErr w:type="spellEnd"/>
      <w:r w:rsidRPr="00177A1E">
        <w:rPr>
          <w:rFonts w:asciiTheme="minorHAnsi" w:hAnsiTheme="minorHAnsi" w:cstheme="minorHAnsi"/>
          <w:sz w:val="22"/>
          <w:szCs w:val="22"/>
          <w:lang w:val="en-US"/>
        </w:rPr>
        <w:t xml:space="preserve"> officer, OLAF, European Public Prosecutor’s Office (EPPO) or the European Court of Auditors</w:t>
      </w:r>
      <w:r w:rsidR="006A359A" w:rsidRPr="00BD23EB">
        <w:rPr>
          <w:rFonts w:asciiTheme="minorHAnsi" w:hAnsiTheme="minorHAnsi" w:cstheme="minorHAnsi"/>
          <w:sz w:val="22"/>
          <w:szCs w:val="22"/>
          <w:lang w:val="en-US"/>
        </w:rPr>
        <w:t>;</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5D74F023"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Lead Partner and/or the Partners fall under the exclusion situations described</w:t>
      </w:r>
      <w:r w:rsidR="00D71E81">
        <w:rPr>
          <w:rFonts w:asciiTheme="minorHAnsi" w:hAnsiTheme="minorHAnsi" w:cstheme="minorHAnsi"/>
          <w:color w:val="000000"/>
          <w:sz w:val="22"/>
          <w:szCs w:val="22"/>
          <w:lang w:val="en-GB"/>
        </w:rPr>
        <w:t xml:space="preserve"> </w:t>
      </w:r>
      <w:r w:rsidRPr="0038416D">
        <w:rPr>
          <w:rFonts w:asciiTheme="minorHAnsi" w:hAnsiTheme="minorHAnsi" w:cstheme="minorHAnsi"/>
          <w:color w:val="000000"/>
          <w:sz w:val="22"/>
          <w:szCs w:val="22"/>
          <w:lang w:val="en-GB"/>
        </w:rPr>
        <w:t>in art 13</w:t>
      </w:r>
      <w:r w:rsidR="00D71E81">
        <w:rPr>
          <w:rFonts w:asciiTheme="minorHAnsi" w:hAnsiTheme="minorHAnsi" w:cstheme="minorHAnsi"/>
          <w:color w:val="000000"/>
          <w:sz w:val="22"/>
          <w:szCs w:val="22"/>
          <w:lang w:val="en-GB"/>
        </w:rPr>
        <w:t>8</w:t>
      </w:r>
      <w:r w:rsidRPr="0038416D">
        <w:rPr>
          <w:rFonts w:asciiTheme="minorHAnsi" w:hAnsiTheme="minorHAnsi" w:cstheme="minorHAnsi"/>
          <w:color w:val="000000"/>
          <w:sz w:val="22"/>
          <w:szCs w:val="22"/>
          <w:lang w:val="en-GB"/>
        </w:rPr>
        <w:t xml:space="preserve">, of Regulation (EU, Euratom) no. </w:t>
      </w:r>
      <w:r w:rsidR="00D71E81">
        <w:rPr>
          <w:rFonts w:asciiTheme="minorHAnsi" w:hAnsiTheme="minorHAnsi" w:cstheme="minorHAnsi"/>
          <w:color w:val="000000"/>
          <w:sz w:val="22"/>
          <w:szCs w:val="22"/>
          <w:lang w:val="en-GB"/>
        </w:rPr>
        <w:t>2</w:t>
      </w:r>
      <w:r w:rsidR="008F3306">
        <w:rPr>
          <w:rFonts w:asciiTheme="minorHAnsi" w:hAnsiTheme="minorHAnsi" w:cstheme="minorHAnsi"/>
          <w:color w:val="000000"/>
          <w:sz w:val="22"/>
          <w:szCs w:val="22"/>
          <w:lang w:val="en-GB"/>
        </w:rPr>
        <w:t>50</w:t>
      </w:r>
      <w:r w:rsidR="00D71E81">
        <w:rPr>
          <w:rFonts w:asciiTheme="minorHAnsi" w:hAnsiTheme="minorHAnsi" w:cstheme="minorHAnsi"/>
          <w:color w:val="000000"/>
          <w:sz w:val="22"/>
          <w:szCs w:val="22"/>
          <w:lang w:val="en-GB"/>
        </w:rPr>
        <w:t>9</w:t>
      </w:r>
      <w:r w:rsidRPr="0038416D">
        <w:rPr>
          <w:rFonts w:asciiTheme="minorHAnsi" w:hAnsiTheme="minorHAnsi" w:cstheme="minorHAnsi"/>
          <w:color w:val="000000"/>
          <w:sz w:val="22"/>
          <w:szCs w:val="22"/>
          <w:lang w:val="en-GB"/>
        </w:rPr>
        <w:t>/20</w:t>
      </w:r>
      <w:r w:rsidR="00D71E81">
        <w:rPr>
          <w:rFonts w:asciiTheme="minorHAnsi" w:hAnsiTheme="minorHAnsi" w:cstheme="minorHAnsi"/>
          <w:color w:val="000000"/>
          <w:sz w:val="22"/>
          <w:szCs w:val="22"/>
          <w:lang w:val="en-GB"/>
        </w:rPr>
        <w:t>24</w:t>
      </w:r>
      <w:r w:rsidRPr="0038416D">
        <w:rPr>
          <w:rFonts w:asciiTheme="minorHAnsi" w:hAnsiTheme="minorHAnsi" w:cstheme="minorHAnsi"/>
          <w:color w:val="000000"/>
          <w:sz w:val="22"/>
          <w:szCs w:val="22"/>
          <w:lang w:val="en-GB"/>
        </w:rPr>
        <w:t>.</w:t>
      </w:r>
    </w:p>
    <w:p w14:paraId="4638F038" w14:textId="13438ED2"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 xml:space="preserve">is </w:t>
      </w:r>
      <w:proofErr w:type="spellStart"/>
      <w:r w:rsidR="00346150" w:rsidRPr="009019F3">
        <w:rPr>
          <w:rFonts w:asciiTheme="minorHAnsi" w:hAnsiTheme="minorHAnsi" w:cstheme="minorHAnsi"/>
          <w:bCs/>
          <w:sz w:val="22"/>
          <w:szCs w:val="22"/>
          <w:lang w:val="en-GB"/>
        </w:rPr>
        <w:t>entilted</w:t>
      </w:r>
      <w:proofErr w:type="spellEnd"/>
      <w:r w:rsidR="00346150" w:rsidRPr="009019F3">
        <w:rPr>
          <w:rFonts w:asciiTheme="minorHAnsi" w:hAnsiTheme="minorHAnsi" w:cstheme="minorHAnsi"/>
          <w:bCs/>
          <w:sz w:val="22"/>
          <w:szCs w:val="22"/>
          <w:lang w:val="en-GB"/>
        </w:rPr>
        <w:t xml:space="preserve">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6AA2FFE8"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addition</w:t>
      </w:r>
      <w:r w:rsidR="005F768E">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 xml:space="preserve">to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3125FF42" w:rsidR="00B55E82" w:rsidRPr="00225FE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 xml:space="preserve">The MA may apply financial corrections if the </w:t>
      </w:r>
      <w:r w:rsidR="00FC73E8" w:rsidRPr="00225FE6">
        <w:rPr>
          <w:rFonts w:asciiTheme="minorHAnsi" w:hAnsiTheme="minorHAnsi" w:cstheme="minorHAnsi"/>
          <w:bCs/>
          <w:sz w:val="22"/>
          <w:szCs w:val="22"/>
          <w:lang w:val="en-GB"/>
        </w:rPr>
        <w:t>Lead Partner</w:t>
      </w:r>
      <w:r w:rsidRPr="00225FE6">
        <w:rPr>
          <w:rFonts w:asciiTheme="minorHAnsi" w:hAnsiTheme="minorHAnsi" w:cstheme="minorHAnsi"/>
          <w:bCs/>
          <w:sz w:val="22"/>
          <w:szCs w:val="22"/>
          <w:lang w:val="en-GB"/>
        </w:rPr>
        <w:t xml:space="preserve"> and/or </w:t>
      </w:r>
      <w:r w:rsidR="00FC73E8" w:rsidRPr="00225FE6">
        <w:rPr>
          <w:rFonts w:asciiTheme="minorHAnsi" w:hAnsiTheme="minorHAnsi" w:cstheme="minorHAnsi"/>
          <w:bCs/>
          <w:sz w:val="22"/>
          <w:szCs w:val="22"/>
          <w:lang w:val="en-GB"/>
        </w:rPr>
        <w:t>Partners</w:t>
      </w:r>
      <w:r w:rsidRPr="00225FE6">
        <w:rPr>
          <w:rFonts w:asciiTheme="minorHAnsi" w:hAnsiTheme="minorHAnsi" w:cstheme="minorHAnsi"/>
          <w:bCs/>
          <w:sz w:val="22"/>
          <w:szCs w:val="22"/>
          <w:lang w:val="en-GB"/>
        </w:rPr>
        <w:t xml:space="preserve"> do not/ only partially achieve the project indicators depending on </w:t>
      </w:r>
      <w:r w:rsidR="00A91968" w:rsidRPr="00225FE6">
        <w:rPr>
          <w:rFonts w:asciiTheme="minorHAnsi" w:hAnsiTheme="minorHAnsi" w:cstheme="minorHAnsi"/>
          <w:bCs/>
          <w:sz w:val="22"/>
          <w:szCs w:val="22"/>
          <w:lang w:val="en-GB"/>
        </w:rPr>
        <w:t xml:space="preserve">their </w:t>
      </w:r>
      <w:r w:rsidRPr="00225FE6">
        <w:rPr>
          <w:rFonts w:asciiTheme="minorHAnsi" w:hAnsiTheme="minorHAnsi" w:cstheme="minorHAnsi"/>
          <w:bCs/>
          <w:sz w:val="22"/>
          <w:szCs w:val="22"/>
          <w:lang w:val="en-GB"/>
        </w:rPr>
        <w:t>category (</w:t>
      </w:r>
      <w:r w:rsidR="00F8350C">
        <w:rPr>
          <w:rFonts w:asciiTheme="minorHAnsi" w:hAnsiTheme="minorHAnsi" w:cstheme="minorHAnsi"/>
          <w:bCs/>
          <w:sz w:val="22"/>
          <w:szCs w:val="22"/>
          <w:lang w:val="en-GB"/>
        </w:rPr>
        <w:t>i</w:t>
      </w:r>
      <w:r w:rsidR="005F04DD">
        <w:rPr>
          <w:rFonts w:asciiTheme="minorHAnsi" w:hAnsiTheme="minorHAnsi" w:cstheme="minorHAnsi"/>
          <w:bCs/>
          <w:sz w:val="22"/>
          <w:szCs w:val="22"/>
          <w:lang w:val="en-GB"/>
        </w:rPr>
        <w:t>.</w:t>
      </w:r>
      <w:r w:rsidR="00F8350C">
        <w:rPr>
          <w:rFonts w:asciiTheme="minorHAnsi" w:hAnsiTheme="minorHAnsi" w:cstheme="minorHAnsi"/>
          <w:bCs/>
          <w:sz w:val="22"/>
          <w:szCs w:val="22"/>
          <w:lang w:val="en-GB"/>
        </w:rPr>
        <w:t>e</w:t>
      </w:r>
      <w:r w:rsidRPr="00225FE6">
        <w:rPr>
          <w:rFonts w:asciiTheme="minorHAnsi" w:hAnsiTheme="minorHAnsi" w:cstheme="minorHAnsi"/>
          <w:bCs/>
          <w:sz w:val="22"/>
          <w:szCs w:val="22"/>
          <w:lang w:val="en-GB"/>
        </w:rPr>
        <w:t>.</w:t>
      </w:r>
      <w:r w:rsidR="005F04DD">
        <w:rPr>
          <w:rFonts w:asciiTheme="minorHAnsi" w:hAnsiTheme="minorHAnsi" w:cstheme="minorHAnsi"/>
          <w:bCs/>
          <w:sz w:val="22"/>
          <w:szCs w:val="22"/>
          <w:lang w:val="en-GB"/>
        </w:rPr>
        <w:t>,</w:t>
      </w:r>
      <w:r w:rsidRPr="00225FE6">
        <w:rPr>
          <w:rFonts w:asciiTheme="minorHAnsi" w:hAnsiTheme="minorHAnsi" w:cstheme="minorHAnsi"/>
          <w:bCs/>
          <w:sz w:val="22"/>
          <w:szCs w:val="22"/>
          <w:lang w:val="en-GB"/>
        </w:rPr>
        <w:t xml:space="preserve"> indicators contributing to the Programme</w:t>
      </w:r>
      <w:r w:rsidR="00A91968" w:rsidRPr="00225FE6">
        <w:rPr>
          <w:rFonts w:asciiTheme="minorHAnsi" w:hAnsiTheme="minorHAnsi" w:cstheme="minorHAnsi"/>
          <w:bCs/>
          <w:sz w:val="22"/>
          <w:szCs w:val="22"/>
          <w:lang w:val="en-GB"/>
        </w:rPr>
        <w:t xml:space="preserve"> </w:t>
      </w:r>
      <w:r w:rsidRPr="00225FE6">
        <w:rPr>
          <w:rFonts w:asciiTheme="minorHAnsi" w:hAnsiTheme="minorHAnsi" w:cstheme="minorHAnsi"/>
          <w:bCs/>
          <w:sz w:val="22"/>
          <w:szCs w:val="22"/>
          <w:lang w:val="en-GB"/>
        </w:rPr>
        <w:t>indicators).</w:t>
      </w:r>
      <w:r w:rsidR="006A72DA" w:rsidRPr="00225FE6">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lastRenderedPageBreak/>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225FE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w:t>
      </w:r>
      <w:r w:rsidRPr="00225FE6">
        <w:rPr>
          <w:rFonts w:asciiTheme="minorHAnsi" w:hAnsiTheme="minorHAnsi" w:cstheme="minorHAnsi"/>
          <w:bCs/>
          <w:sz w:val="22"/>
          <w:szCs w:val="22"/>
          <w:lang w:val="en-GB"/>
        </w:rPr>
        <w:t xml:space="preserve">accordance with Regulation (EU) No </w:t>
      </w:r>
      <w:r w:rsidR="00122BBE" w:rsidRPr="00225FE6">
        <w:rPr>
          <w:rFonts w:asciiTheme="minorHAnsi" w:hAnsiTheme="minorHAnsi" w:cstheme="minorHAnsi"/>
          <w:bCs/>
          <w:sz w:val="22"/>
          <w:szCs w:val="22"/>
          <w:lang w:val="en-GB"/>
        </w:rPr>
        <w:t>1060/2021</w:t>
      </w:r>
      <w:r w:rsidRPr="00225FE6">
        <w:rPr>
          <w:rFonts w:asciiTheme="minorHAnsi" w:hAnsiTheme="minorHAnsi" w:cstheme="minorHAnsi"/>
          <w:bCs/>
          <w:sz w:val="22"/>
          <w:szCs w:val="22"/>
          <w:lang w:val="en-GB"/>
        </w:rPr>
        <w:t>, in partic</w:t>
      </w:r>
      <w:r w:rsidR="00122BBE" w:rsidRPr="00225FE6">
        <w:rPr>
          <w:rFonts w:asciiTheme="minorHAnsi" w:hAnsiTheme="minorHAnsi" w:cstheme="minorHAnsi"/>
          <w:bCs/>
          <w:sz w:val="22"/>
          <w:szCs w:val="22"/>
          <w:lang w:val="en-GB"/>
        </w:rPr>
        <w:t>ular Article 104 and annex XXV;</w:t>
      </w:r>
    </w:p>
    <w:p w14:paraId="5F2E2A6B" w14:textId="77777777"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20" w:name="_Hlk120629275"/>
      <w:r w:rsidRPr="00225FE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225FE6">
        <w:rPr>
          <w:rFonts w:asciiTheme="minorHAnsi" w:hAnsiTheme="minorHAnsi" w:cstheme="minorHAnsi"/>
          <w:sz w:val="22"/>
          <w:szCs w:val="22"/>
          <w:lang w:val="en-GB"/>
        </w:rPr>
        <w:t xml:space="preserve"> </w:t>
      </w:r>
      <w:r w:rsidRPr="00BE5718">
        <w:rPr>
          <w:rFonts w:asciiTheme="minorHAnsi" w:hAnsiTheme="minorHAnsi" w:cstheme="minorHAnsi"/>
          <w:sz w:val="22"/>
          <w:szCs w:val="22"/>
          <w:lang w:val="en-US"/>
        </w:rPr>
        <w:t xml:space="preserve">may apply measures, taking into account the principle of proportionality, by cancelling up to 5 % of the support from the Programme to the Lead Partner / Partner concerned </w:t>
      </w:r>
      <w:r w:rsidRPr="00225FE6">
        <w:rPr>
          <w:rFonts w:asciiTheme="minorHAnsi" w:hAnsiTheme="minorHAnsi" w:cstheme="minorHAnsi"/>
          <w:sz w:val="22"/>
          <w:szCs w:val="22"/>
          <w:lang w:val="en-GB"/>
        </w:rPr>
        <w:t>or may terminate this Contract according to Article 17.2 a).</w:t>
      </w:r>
    </w:p>
    <w:p w14:paraId="6362C673" w14:textId="3FEE8C24"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20"/>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41A3D77A"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w:t>
      </w:r>
      <w:r w:rsidR="00225FE6">
        <w:rPr>
          <w:rFonts w:asciiTheme="minorHAnsi" w:hAnsiTheme="minorHAnsi" w:cstheme="minorHAnsi"/>
          <w:bCs/>
          <w:sz w:val="22"/>
          <w:szCs w:val="22"/>
          <w:lang w:val="en-GB"/>
        </w:rPr>
        <w:t>shall</w:t>
      </w:r>
      <w:r w:rsidRPr="009019F3">
        <w:rPr>
          <w:rFonts w:asciiTheme="minorHAnsi" w:hAnsiTheme="minorHAnsi" w:cstheme="minorHAnsi"/>
          <w:bCs/>
          <w:sz w:val="22"/>
          <w:szCs w:val="22"/>
          <w:lang w:val="en-GB"/>
        </w:rPr>
        <w:t xml:space="preserve">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03B287C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w:t>
      </w:r>
      <w:r w:rsidR="006750B3">
        <w:rPr>
          <w:rFonts w:asciiTheme="minorHAnsi" w:hAnsiTheme="minorHAnsi" w:cstheme="minorHAnsi"/>
          <w:bCs/>
          <w:sz w:val="22"/>
          <w:szCs w:val="22"/>
          <w:lang w:val="en-GB"/>
        </w:rPr>
        <w:t>concern</w:t>
      </w:r>
      <w:r w:rsidRPr="009019F3">
        <w:rPr>
          <w:rFonts w:asciiTheme="minorHAnsi" w:hAnsiTheme="minorHAnsi" w:cstheme="minorHAnsi"/>
          <w:bCs/>
          <w:sz w:val="22"/>
          <w:szCs w:val="22"/>
          <w:lang w:val="en-GB"/>
        </w:rPr>
        <w:t xml:space="preserve"> systemic deficiencies in the programme management and control system</w:t>
      </w:r>
      <w:r w:rsidR="006750B3">
        <w:rPr>
          <w:rFonts w:asciiTheme="minorHAnsi" w:hAnsiTheme="minorHAnsi" w:cstheme="minorHAnsi"/>
          <w:bCs/>
          <w:sz w:val="22"/>
          <w:szCs w:val="22"/>
          <w:lang w:val="en-GB"/>
        </w:rPr>
        <w:t xml:space="preserve"> in relation with irregularities at projects level</w:t>
      </w:r>
      <w:r w:rsidRPr="009019F3">
        <w:rPr>
          <w:rFonts w:asciiTheme="minorHAnsi" w:hAnsiTheme="minorHAnsi" w:cstheme="minorHAnsi"/>
          <w:bCs/>
          <w:sz w:val="22"/>
          <w:szCs w:val="22"/>
          <w:lang w:val="en-GB"/>
        </w:rPr>
        <w:t xml:space="preserve">,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60A721FD"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w:t>
      </w:r>
      <w:r w:rsidR="007A2A98">
        <w:rPr>
          <w:rFonts w:asciiTheme="minorHAnsi" w:hAnsiTheme="minorHAnsi" w:cstheme="minorHAnsi"/>
          <w:bCs/>
          <w:sz w:val="22"/>
          <w:szCs w:val="22"/>
          <w:lang w:val="en-GB"/>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identified</w:t>
      </w:r>
      <w:r w:rsidR="007A2A98">
        <w:rPr>
          <w:rFonts w:asciiTheme="minorHAnsi" w:hAnsiTheme="minorHAnsi" w:cstheme="minorHAnsi"/>
          <w:bCs/>
          <w:sz w:val="22"/>
          <w:szCs w:val="22"/>
          <w:lang w:val="en-US"/>
        </w:rPr>
        <w:t xml:space="preserve"> by MA</w:t>
      </w:r>
      <w:r w:rsidRPr="009019F3">
        <w:rPr>
          <w:rFonts w:asciiTheme="minorHAnsi" w:hAnsiTheme="minorHAnsi" w:cstheme="minorHAnsi"/>
          <w:bCs/>
          <w:sz w:val="22"/>
          <w:szCs w:val="22"/>
          <w:lang w:val="en-US"/>
        </w:rPr>
        <w:t xml:space="preserve"> as a result of the financial correction;</w:t>
      </w:r>
    </w:p>
    <w:p w14:paraId="34052272" w14:textId="727673AD"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w:t>
      </w:r>
      <w:r w:rsidR="007A2A98">
        <w:rPr>
          <w:rFonts w:asciiTheme="minorHAnsi" w:hAnsiTheme="minorHAnsi" w:cstheme="minorHAnsi"/>
          <w:bCs/>
          <w:sz w:val="22"/>
          <w:szCs w:val="22"/>
          <w:lang w:val="en-US"/>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7A756E00"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case the European Commission decommit</w:t>
      </w:r>
      <w:r w:rsidR="00B85B3A" w:rsidRPr="00B85B3A">
        <w:rPr>
          <w:rFonts w:asciiTheme="minorHAnsi" w:hAnsiTheme="minorHAnsi" w:cstheme="minorHAnsi"/>
          <w:bCs/>
          <w:sz w:val="22"/>
          <w:szCs w:val="22"/>
          <w:lang w:val="en-GB"/>
        </w:rPr>
        <w:t>s</w:t>
      </w:r>
      <w:r w:rsidRPr="00B85B3A">
        <w:rPr>
          <w:rFonts w:asciiTheme="minorHAnsi" w:hAnsiTheme="minorHAnsi" w:cstheme="minorHAnsi"/>
          <w:bCs/>
          <w:sz w:val="22"/>
          <w:szCs w:val="22"/>
          <w:lang w:val="en-GB"/>
        </w:rPr>
        <w:t xml:space="preserve"> any amount in the programme</w:t>
      </w:r>
      <w:r w:rsidRPr="00BE5718">
        <w:rPr>
          <w:rFonts w:asciiTheme="minorHAnsi" w:hAnsiTheme="minorHAnsi" w:cstheme="minorHAnsi"/>
          <w:bCs/>
          <w:sz w:val="22"/>
          <w:szCs w:val="22"/>
          <w:lang w:val="en-US"/>
        </w:rPr>
        <w:t xml:space="preserve"> </w:t>
      </w:r>
      <w:r w:rsidRPr="00B85B3A">
        <w:rPr>
          <w:rFonts w:asciiTheme="minorHAnsi" w:hAnsiTheme="minorHAnsi" w:cstheme="minorHAnsi"/>
          <w:bCs/>
          <w:sz w:val="22"/>
          <w:szCs w:val="22"/>
          <w:lang w:val="en-GB"/>
        </w:rPr>
        <w:t xml:space="preserve">according to Article 105 of Regulation (EU) 2021/1060, </w:t>
      </w:r>
      <w:r w:rsidR="0012634F" w:rsidRPr="00163EA7">
        <w:rPr>
          <w:rFonts w:asciiTheme="minorHAnsi" w:hAnsiTheme="minorHAnsi" w:cstheme="minorHAnsi"/>
          <w:bCs/>
          <w:sz w:val="22"/>
          <w:szCs w:val="22"/>
          <w:lang w:val="en-US"/>
        </w:rPr>
        <w:t>when the beneficiaries fail to submit their payment requests acc</w:t>
      </w:r>
      <w:r w:rsidR="00511D73" w:rsidRPr="00163EA7">
        <w:rPr>
          <w:rFonts w:asciiTheme="minorHAnsi" w:hAnsiTheme="minorHAnsi" w:cstheme="minorHAnsi"/>
          <w:bCs/>
          <w:sz w:val="22"/>
          <w:szCs w:val="22"/>
          <w:lang w:val="en-US"/>
        </w:rPr>
        <w:t>o</w:t>
      </w:r>
      <w:r w:rsidR="0012634F" w:rsidRPr="00163EA7">
        <w:rPr>
          <w:rFonts w:asciiTheme="minorHAnsi" w:hAnsiTheme="minorHAnsi" w:cstheme="minorHAnsi"/>
          <w:bCs/>
          <w:sz w:val="22"/>
          <w:szCs w:val="22"/>
          <w:lang w:val="en-US"/>
        </w:rPr>
        <w:t>rding to the calendar set at the project level and the delays generate decommitment at the Programme level,</w:t>
      </w:r>
      <w:r w:rsidR="0012634F" w:rsidRPr="00BE5718">
        <w:rPr>
          <w:color w:val="1F497D"/>
          <w:lang w:val="en-US"/>
        </w:rPr>
        <w:t xml:space="preserve"> </w:t>
      </w:r>
      <w:r w:rsidRPr="00B85B3A">
        <w:rPr>
          <w:rFonts w:asciiTheme="minorHAnsi" w:hAnsiTheme="minorHAnsi" w:cstheme="minorHAnsi"/>
          <w:bCs/>
          <w:sz w:val="22"/>
          <w:szCs w:val="22"/>
          <w:lang w:val="en-GB"/>
        </w:rPr>
        <w:t>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w:t>
      </w:r>
      <w:r w:rsidRPr="009019F3">
        <w:rPr>
          <w:rFonts w:asciiTheme="minorHAnsi" w:hAnsiTheme="minorHAnsi" w:cstheme="minorHAnsi"/>
          <w:bCs/>
          <w:sz w:val="22"/>
          <w:szCs w:val="22"/>
          <w:lang w:val="en-GB"/>
        </w:rPr>
        <w:lastRenderedPageBreak/>
        <w:t xml:space="preserve">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19BE56C8" w:rsidR="00CD2FF1" w:rsidRPr="00225FE6" w:rsidRDefault="00163EA7"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bookmarkStart w:id="21" w:name="_Hlk184896619"/>
      <w:r w:rsidRPr="00163EA7">
        <w:rPr>
          <w:rFonts w:asciiTheme="minorHAnsi" w:hAnsiTheme="minorHAnsi" w:cstheme="minorHAnsi"/>
          <w:bCs/>
          <w:sz w:val="22"/>
          <w:szCs w:val="22"/>
          <w:lang w:val="en-GB"/>
        </w:rPr>
        <w:t xml:space="preserve">If recovery is justified under the terms of this Contract, including where the award procedure or performance of the Contract is vitiated by substantial errors or irregularities or by fraud </w:t>
      </w:r>
      <w:r w:rsidR="005F768E">
        <w:rPr>
          <w:rFonts w:asciiTheme="minorHAnsi" w:hAnsiTheme="minorHAnsi" w:cstheme="minorHAnsi"/>
          <w:bCs/>
          <w:sz w:val="22"/>
          <w:szCs w:val="22"/>
          <w:lang w:val="en-GB"/>
        </w:rPr>
        <w:t xml:space="preserve">or corruption </w:t>
      </w:r>
      <w:r w:rsidRPr="00163EA7">
        <w:rPr>
          <w:rFonts w:asciiTheme="minorHAnsi" w:hAnsiTheme="minorHAnsi" w:cstheme="minorHAnsi"/>
          <w:bCs/>
          <w:sz w:val="22"/>
          <w:szCs w:val="22"/>
          <w:lang w:val="en-GB"/>
        </w:rPr>
        <w:t>attributable to the Lead Partner and/or the Partners or if any amount is unduly paid to the Lead Partner and/or to the Partners</w:t>
      </w:r>
      <w:r w:rsidR="005F768E">
        <w:rPr>
          <w:rFonts w:asciiTheme="minorHAnsi" w:hAnsiTheme="minorHAnsi" w:cstheme="minorHAnsi"/>
          <w:bCs/>
          <w:sz w:val="22"/>
          <w:szCs w:val="22"/>
          <w:lang w:val="en-GB"/>
        </w:rPr>
        <w:t xml:space="preserve"> or if any amount paid by the MA falls under the State Ai</w:t>
      </w:r>
      <w:r w:rsidR="00645410">
        <w:rPr>
          <w:rFonts w:asciiTheme="minorHAnsi" w:hAnsiTheme="minorHAnsi" w:cstheme="minorHAnsi"/>
          <w:bCs/>
          <w:sz w:val="22"/>
          <w:szCs w:val="22"/>
          <w:lang w:val="en-GB"/>
        </w:rPr>
        <w:t>d</w:t>
      </w:r>
      <w:r w:rsidR="005F768E">
        <w:rPr>
          <w:rFonts w:asciiTheme="minorHAnsi" w:hAnsiTheme="minorHAnsi" w:cstheme="minorHAnsi"/>
          <w:bCs/>
          <w:sz w:val="22"/>
          <w:szCs w:val="22"/>
          <w:lang w:val="en-GB"/>
        </w:rPr>
        <w:t xml:space="preserve"> rules</w:t>
      </w:r>
      <w:r w:rsidRPr="00163EA7">
        <w:rPr>
          <w:rFonts w:asciiTheme="minorHAnsi" w:hAnsiTheme="minorHAnsi" w:cstheme="minorHAnsi"/>
          <w:bCs/>
          <w:sz w:val="22"/>
          <w:szCs w:val="22"/>
          <w:lang w:val="en-GB"/>
        </w:rPr>
        <w:t>, the Lead Partner undertakes to repay the MA these amounts, within 45 days of the issuing of the debit note, the latter being the letter by which the MA requests the amount owed by the Lead Partner and/or by the Partners, including bank charges incurred by the MA for the payment to the Lead Partner of the amounts which become due to the MA</w:t>
      </w:r>
      <w:bookmarkEnd w:id="21"/>
      <w:r>
        <w:rPr>
          <w:rFonts w:asciiTheme="minorHAnsi" w:hAnsiTheme="minorHAnsi" w:cstheme="minorHAnsi"/>
          <w:bCs/>
          <w:sz w:val="22"/>
          <w:szCs w:val="22"/>
          <w:lang w:val="en-GB"/>
        </w:rPr>
        <w:t>.</w:t>
      </w:r>
    </w:p>
    <w:p w14:paraId="788BD924" w14:textId="31CA2C4B" w:rsidR="00225FE6" w:rsidRPr="009019F3" w:rsidRDefault="00136047"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bookmarkStart w:id="22" w:name="_Hlk184898346"/>
      <w:r w:rsidRPr="00136047">
        <w:rPr>
          <w:rFonts w:asciiTheme="minorHAnsi" w:hAnsiTheme="minorHAnsi" w:cstheme="minorHAnsi"/>
          <w:bCs/>
          <w:sz w:val="22"/>
          <w:szCs w:val="22"/>
          <w:lang w:val="en-GB"/>
        </w:rPr>
        <w:t>For amounts due by a Partner (previously established as “unduly paid amounts”), the Lead Partner shall request these amounts from that affected Partner in order to repay the MA. The affected Partners may also repay the amounts due directly to the MA, notifying the Lead Partner about this decision. If the Lead Partner does not manage to recover the amounts due from the affected Partner despite having carried out its obligations, it will inform the MA</w:t>
      </w:r>
      <w:bookmarkEnd w:id="22"/>
      <w:r w:rsidRPr="00136047">
        <w:rPr>
          <w:rFonts w:asciiTheme="minorHAnsi" w:hAnsiTheme="minorHAnsi" w:cstheme="minorHAnsi"/>
          <w:bCs/>
          <w:sz w:val="22"/>
          <w:szCs w:val="22"/>
          <w:lang w:val="en-GB"/>
        </w:rPr>
        <w:t>.</w:t>
      </w:r>
    </w:p>
    <w:p w14:paraId="4638F04D" w14:textId="68608FB7" w:rsidR="00CD2FF1" w:rsidRPr="009A0E98" w:rsidRDefault="003324D0"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r w:rsidRPr="00BE5718">
        <w:rPr>
          <w:rFonts w:asciiTheme="minorHAnsi" w:hAnsiTheme="minorHAnsi" w:cstheme="minorHAnsi"/>
          <w:sz w:val="22"/>
          <w:szCs w:val="22"/>
          <w:lang w:val="en-US"/>
        </w:rPr>
        <w:t xml:space="preserve">If </w:t>
      </w:r>
      <w:r w:rsidRPr="003324D0">
        <w:rPr>
          <w:rFonts w:asciiTheme="minorHAnsi" w:hAnsiTheme="minorHAnsi" w:cstheme="minorHAnsi"/>
          <w:sz w:val="22"/>
          <w:szCs w:val="22"/>
          <w:lang w:val="en-GB"/>
        </w:rPr>
        <w:t>recovery is justified under the terms of this Contract as mentioned in article 19.1, the MA is entitled to offset the amount to be reimbursed against the affected Lead Partner or Partner in the next payment</w:t>
      </w:r>
    </w:p>
    <w:p w14:paraId="3E8A6012" w14:textId="3105936D"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US"/>
        </w:rPr>
        <w:t xml:space="preserve"> </w:t>
      </w:r>
      <w:r w:rsidR="00010D95" w:rsidRPr="00010D95">
        <w:rPr>
          <w:rFonts w:asciiTheme="minorHAnsi" w:hAnsiTheme="minorHAnsi" w:cstheme="minorHAnsi"/>
          <w:bCs/>
          <w:sz w:val="22"/>
          <w:szCs w:val="22"/>
          <w:lang w:val="en-US"/>
        </w:rPr>
        <w:t>If there are no additional payments linked to expenditure of the affected Lead Partner or the affected partner and the MA did not recover the amounts due following Articles 19.1 and 19.2, the participating country on whose territory the affected partner is located shall reimburse the MA in accordance with Article 52(3) of the Interreg Regulation. The participating country is then entitled to claim the amounts due from the affected partner, pursuant to its national law</w:t>
      </w:r>
      <w:r w:rsidR="00816D36">
        <w:rPr>
          <w:rFonts w:asciiTheme="minorHAnsi" w:hAnsiTheme="minorHAnsi" w:cstheme="minorHAnsi"/>
          <w:bCs/>
          <w:sz w:val="22"/>
          <w:szCs w:val="22"/>
          <w:lang w:val="en-US"/>
        </w:rPr>
        <w:t>.</w:t>
      </w:r>
    </w:p>
    <w:p w14:paraId="5EBD9256" w14:textId="122E91A3" w:rsidR="00151DDF" w:rsidRDefault="00617693"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151DDF">
        <w:rPr>
          <w:rFonts w:asciiTheme="minorHAnsi" w:hAnsiTheme="minorHAnsi" w:cstheme="minorHAnsi"/>
          <w:bCs/>
          <w:sz w:val="22"/>
          <w:szCs w:val="22"/>
          <w:lang w:val="en-GB"/>
        </w:rPr>
        <w:t xml:space="preserve">Payments </w:t>
      </w:r>
      <w:r w:rsidR="00151DDF" w:rsidRPr="001F400D">
        <w:rPr>
          <w:rFonts w:asciiTheme="minorHAnsi" w:hAnsiTheme="minorHAnsi" w:cstheme="minorHAnsi"/>
          <w:bCs/>
          <w:sz w:val="22"/>
          <w:szCs w:val="22"/>
          <w:lang w:val="en-GB"/>
        </w:rPr>
        <w:t xml:space="preserve">made do not preclude the possibility for the MA to issue a debit note following a control report, an audit or further verification of the payment request or any other type of verifications, for which the procedures mentioned above will be </w:t>
      </w:r>
      <w:proofErr w:type="spellStart"/>
      <w:r w:rsidR="00151DDF" w:rsidRPr="001F400D">
        <w:rPr>
          <w:rFonts w:asciiTheme="minorHAnsi" w:hAnsiTheme="minorHAnsi" w:cstheme="minorHAnsi"/>
          <w:bCs/>
          <w:sz w:val="22"/>
          <w:szCs w:val="22"/>
          <w:lang w:val="en-GB"/>
        </w:rPr>
        <w:t>apllied</w:t>
      </w:r>
      <w:proofErr w:type="spellEnd"/>
      <w:r w:rsidR="00151DDF">
        <w:rPr>
          <w:rFonts w:asciiTheme="minorHAnsi" w:hAnsiTheme="minorHAnsi" w:cstheme="minorHAnsi"/>
          <w:bCs/>
          <w:sz w:val="22"/>
          <w:szCs w:val="22"/>
          <w:lang w:val="en-GB"/>
        </w:rPr>
        <w:t>.</w:t>
      </w:r>
    </w:p>
    <w:p w14:paraId="13666A98" w14:textId="5EAC46A5" w:rsidR="00151DDF" w:rsidRDefault="00151DDF"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151DDF">
        <w:rPr>
          <w:rFonts w:asciiTheme="minorHAnsi" w:hAnsiTheme="minorHAnsi" w:cstheme="minorHAnsi"/>
          <w:bCs/>
          <w:sz w:val="22"/>
          <w:szCs w:val="22"/>
          <w:lang w:val="en-GB"/>
        </w:rPr>
        <w:t>If a verification reveals that an amount corresponding to real costs has been unduly paid and has to be recovered, the MA shall be entitled to recover proportionately the amount corresponding to flat rate financing</w:t>
      </w:r>
      <w:r>
        <w:rPr>
          <w:rFonts w:asciiTheme="minorHAnsi" w:hAnsiTheme="minorHAnsi" w:cstheme="minorHAnsi"/>
          <w:bCs/>
          <w:sz w:val="22"/>
          <w:szCs w:val="22"/>
          <w:lang w:val="en-GB"/>
        </w:rPr>
        <w:t>.</w:t>
      </w:r>
    </w:p>
    <w:p w14:paraId="121F0588" w14:textId="0D6E19CE" w:rsidR="00151DDF" w:rsidRDefault="00151DDF"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151DDF">
        <w:rPr>
          <w:rFonts w:asciiTheme="minorHAnsi" w:hAnsiTheme="minorHAnsi" w:cstheme="minorHAnsi"/>
          <w:bCs/>
          <w:sz w:val="22"/>
          <w:szCs w:val="22"/>
          <w:lang w:val="en-GB"/>
        </w:rPr>
        <w:lastRenderedPageBreak/>
        <w:t>Without prejudice to the prerogative of the MA, if necessary, the Member State or the partner country where the Lead Partner and/or the concerned Partner is established may proceed itself to the recovery by any means from the respective Lead Partner and/or Partner</w:t>
      </w:r>
      <w:r>
        <w:rPr>
          <w:rFonts w:asciiTheme="minorHAnsi" w:hAnsiTheme="minorHAnsi" w:cstheme="minorHAnsi"/>
          <w:bCs/>
          <w:sz w:val="22"/>
          <w:szCs w:val="22"/>
          <w:lang w:val="en-GB"/>
        </w:rPr>
        <w:t>.</w:t>
      </w:r>
    </w:p>
    <w:p w14:paraId="6EBD3833" w14:textId="29A3E401" w:rsidR="003F546E" w:rsidRPr="003F546E" w:rsidRDefault="003F546E" w:rsidP="00151DD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423BDA35" w:rsidR="00CD2FF1"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5B47F5" w:rsidRDefault="00CD2FF1" w:rsidP="005B47F5">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5B47F5">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EC31085" w14:textId="77777777" w:rsidR="005B47F5" w:rsidRDefault="005B47F5" w:rsidP="005B47F5">
      <w:pPr>
        <w:autoSpaceDE w:val="0"/>
        <w:autoSpaceDN w:val="0"/>
        <w:adjustRightInd w:val="0"/>
        <w:spacing w:before="60" w:after="60"/>
        <w:jc w:val="both"/>
        <w:rPr>
          <w:rFonts w:asciiTheme="minorHAnsi" w:hAnsiTheme="minorHAnsi" w:cstheme="minorHAnsi"/>
          <w:b/>
          <w:sz w:val="22"/>
          <w:szCs w:val="22"/>
          <w:lang w:val="en-GB"/>
        </w:rPr>
      </w:pPr>
    </w:p>
    <w:p w14:paraId="6121C9F0" w14:textId="4A1CD278" w:rsidR="005B47F5" w:rsidRPr="001F400D" w:rsidRDefault="005B47F5" w:rsidP="005B47F5">
      <w:pPr>
        <w:autoSpaceDE w:val="0"/>
        <w:autoSpaceDN w:val="0"/>
        <w:adjustRightInd w:val="0"/>
        <w:spacing w:before="60" w:after="60"/>
        <w:jc w:val="both"/>
        <w:rPr>
          <w:rFonts w:asciiTheme="minorHAnsi" w:hAnsiTheme="minorHAnsi" w:cstheme="minorHAnsi"/>
          <w:b/>
          <w:sz w:val="22"/>
          <w:szCs w:val="22"/>
          <w:lang w:val="en-GB"/>
        </w:rPr>
      </w:pPr>
      <w:r w:rsidRPr="001F400D">
        <w:rPr>
          <w:rFonts w:asciiTheme="minorHAnsi" w:hAnsiTheme="minorHAnsi" w:cstheme="minorHAnsi"/>
          <w:b/>
          <w:sz w:val="22"/>
          <w:szCs w:val="22"/>
          <w:lang w:val="en-GB"/>
        </w:rPr>
        <w:t>Other provisions</w:t>
      </w:r>
    </w:p>
    <w:p w14:paraId="684CE7EF" w14:textId="591A74B4" w:rsidR="005B47F5" w:rsidRPr="001F400D" w:rsidRDefault="005B47F5" w:rsidP="005B47F5">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Bank </w:t>
      </w:r>
      <w:r w:rsidRPr="001F400D">
        <w:rPr>
          <w:rFonts w:asciiTheme="minorHAnsi" w:hAnsiTheme="minorHAnsi" w:cstheme="minorHAnsi"/>
          <w:bCs/>
          <w:sz w:val="22"/>
          <w:szCs w:val="22"/>
          <w:lang w:val="en-GB"/>
        </w:rPr>
        <w:t>charges incurred by the repayment of amounts due to the MA shall be borne entirely by the Lead Partner</w:t>
      </w:r>
      <w:r w:rsidR="001F2587">
        <w:rPr>
          <w:rFonts w:asciiTheme="minorHAnsi" w:hAnsiTheme="minorHAnsi" w:cstheme="minorHAnsi"/>
          <w:bCs/>
          <w:sz w:val="22"/>
          <w:szCs w:val="22"/>
          <w:lang w:val="en-GB"/>
        </w:rPr>
        <w:t xml:space="preserve"> or the concerned Partner</w:t>
      </w:r>
      <w:r>
        <w:rPr>
          <w:rFonts w:asciiTheme="minorHAnsi" w:hAnsiTheme="minorHAnsi" w:cstheme="minorHAnsi"/>
          <w:bCs/>
          <w:sz w:val="22"/>
          <w:szCs w:val="22"/>
          <w:lang w:val="en-GB"/>
        </w:rPr>
        <w:t>.</w:t>
      </w:r>
    </w:p>
    <w:p w14:paraId="4638F05C" w14:textId="77777777" w:rsidR="00132781" w:rsidRPr="00BE5718"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5F61E8EE"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w:t>
      </w:r>
      <w:r w:rsidR="00BE5718" w:rsidDel="00BE5718">
        <w:rPr>
          <w:rFonts w:asciiTheme="minorHAnsi" w:hAnsiTheme="minorHAnsi" w:cstheme="minorHAnsi"/>
          <w:sz w:val="22"/>
          <w:szCs w:val="22"/>
          <w:lang w:val="en-GB"/>
        </w:rPr>
        <w:t xml:space="preserve"> </w:t>
      </w:r>
      <w:r w:rsidRPr="009019F3">
        <w:rPr>
          <w:rFonts w:asciiTheme="minorHAnsi" w:hAnsiTheme="minorHAnsi" w:cstheme="minorHAnsi"/>
          <w:sz w:val="22"/>
          <w:szCs w:val="22"/>
          <w:lang w:val="en-GB"/>
        </w:rPr>
        <w:t>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w:t>
      </w:r>
      <w:r w:rsidR="008407D1" w:rsidRPr="00581E30">
        <w:rPr>
          <w:rFonts w:asciiTheme="minorHAnsi" w:hAnsiTheme="minorHAnsi" w:cstheme="minorHAnsi"/>
          <w:sz w:val="22"/>
          <w:szCs w:val="22"/>
          <w:lang w:val="en-GB"/>
        </w:rPr>
        <w:lastRenderedPageBreak/>
        <w:t>persons involved in implementing/ verifying/ controlling/ auditing the project shall be performed on confidential basis and shall cover the information that is necessary for implementing the project.</w:t>
      </w:r>
    </w:p>
    <w:p w14:paraId="4638F066" w14:textId="093A39A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w:t>
      </w:r>
      <w:r w:rsidR="00753376">
        <w:rPr>
          <w:rFonts w:asciiTheme="minorHAnsi" w:hAnsiTheme="minorHAnsi" w:cstheme="minorHAnsi"/>
          <w:sz w:val="22"/>
          <w:szCs w:val="22"/>
          <w:lang w:val="en-GB"/>
        </w:rPr>
        <w:t xml:space="preserve">or for the purpose of the visibility requirements in accordance with Article 46 of the </w:t>
      </w:r>
      <w:r w:rsidR="00753376" w:rsidRPr="00753376">
        <w:rPr>
          <w:rFonts w:asciiTheme="minorHAnsi" w:hAnsiTheme="minorHAnsi" w:cstheme="minorHAnsi"/>
          <w:sz w:val="22"/>
          <w:szCs w:val="22"/>
          <w:lang w:val="en-GB"/>
        </w:rPr>
        <w:t>Regulation EU/2021/1060</w:t>
      </w:r>
      <w:r w:rsidR="00753376">
        <w:rPr>
          <w:rFonts w:asciiTheme="minorHAnsi" w:hAnsiTheme="minorHAnsi" w:cstheme="minorHAnsi"/>
          <w:sz w:val="22"/>
          <w:szCs w:val="22"/>
          <w:lang w:val="en-GB"/>
        </w:rPr>
        <w:t xml:space="preserve">, </w:t>
      </w:r>
      <w:r w:rsidRPr="009019F3">
        <w:rPr>
          <w:rFonts w:asciiTheme="minorHAnsi" w:hAnsiTheme="minorHAnsi" w:cstheme="minorHAnsi"/>
          <w:sz w:val="22"/>
          <w:szCs w:val="22"/>
          <w:lang w:val="en-GB"/>
        </w:rPr>
        <w:t>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292185B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This Contract shall be governed by the law of </w:t>
      </w:r>
      <w:r w:rsidR="009C1F00">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1F95DD2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the event of failure of the above procedures, each party to this Contract may submit the dispute to the courts of </w:t>
      </w:r>
      <w:r w:rsidR="00242D78">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w:t>
      </w:r>
      <w:r w:rsidRPr="009019F3">
        <w:rPr>
          <w:rFonts w:asciiTheme="minorHAnsi" w:hAnsiTheme="minorHAnsi" w:cstheme="minorHAnsi"/>
          <w:bCs/>
          <w:sz w:val="22"/>
          <w:szCs w:val="22"/>
          <w:lang w:val="en-GB"/>
        </w:rPr>
        <w:lastRenderedPageBreak/>
        <w:t>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9019F3">
        <w:rPr>
          <w:rFonts w:asciiTheme="minorHAnsi" w:hAnsiTheme="minorHAnsi" w:cstheme="minorHAnsi"/>
          <w:bCs/>
          <w:sz w:val="22"/>
          <w:szCs w:val="22"/>
          <w:lang w:val="en-GB"/>
        </w:rPr>
        <w:t>fulfillment</w:t>
      </w:r>
      <w:proofErr w:type="spellEnd"/>
      <w:r w:rsidR="005B0F83" w:rsidRPr="009019F3">
        <w:rPr>
          <w:rFonts w:asciiTheme="minorHAnsi" w:hAnsiTheme="minorHAnsi" w:cstheme="minorHAnsi"/>
          <w:bCs/>
          <w:sz w:val="22"/>
          <w:szCs w:val="22"/>
          <w:lang w:val="en-GB"/>
        </w:rPr>
        <w:t xml:space="preserve"> of its objectives, as well as statistical purpose.</w:t>
      </w:r>
    </w:p>
    <w:p w14:paraId="08F4E063" w14:textId="5350F65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2086C">
        <w:rPr>
          <w:rFonts w:asciiTheme="minorHAnsi" w:hAnsiTheme="minorHAnsi" w:cstheme="minorHAnsi"/>
          <w:bCs/>
          <w:sz w:val="22"/>
          <w:szCs w:val="22"/>
          <w:lang w:val="en-GB"/>
        </w:rPr>
        <w:t>4</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2B70C13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32173BFA"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shall ensure, according to their own responsibilities and institutional competencies, all the technical and organizational conditions to preserve the confidentiality, integrity and availability of Personal Data.</w:t>
      </w:r>
    </w:p>
    <w:p w14:paraId="76A18F43" w14:textId="1548A0BA"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7</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 xml:space="preserve">shall inform and notify </w:t>
      </w:r>
      <w:r w:rsidR="00CE0D71">
        <w:rPr>
          <w:rFonts w:asciiTheme="minorHAnsi" w:hAnsiTheme="minorHAnsi" w:cstheme="minorHAnsi"/>
          <w:bCs/>
          <w:sz w:val="22"/>
          <w:szCs w:val="22"/>
          <w:lang w:val="en-GB"/>
        </w:rPr>
        <w:t>the MA</w:t>
      </w:r>
      <w:r w:rsidRPr="009019F3">
        <w:rPr>
          <w:rFonts w:asciiTheme="minorHAnsi" w:hAnsiTheme="minorHAnsi" w:cstheme="minorHAnsi"/>
          <w:bCs/>
          <w:sz w:val="22"/>
          <w:szCs w:val="22"/>
          <w:lang w:val="en-GB"/>
        </w:rPr>
        <w:t xml:space="preserve">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2877B084" w:rsidR="005B0F8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8</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Pr="009019F3">
        <w:rPr>
          <w:rFonts w:asciiTheme="minorHAnsi" w:hAnsiTheme="minorHAnsi" w:cstheme="minorHAnsi"/>
          <w:bCs/>
          <w:sz w:val="22"/>
          <w:szCs w:val="22"/>
          <w:lang w:val="en-GB"/>
        </w:rPr>
        <w:t>, through their representatives assigned to process the Personal Data related to this contract and its possible addenda, shall keep records of the processing activities according to Article 30 of the Regulation No 679/2016.</w:t>
      </w:r>
    </w:p>
    <w:p w14:paraId="22DF7287" w14:textId="6C725449" w:rsidR="0012086C" w:rsidRDefault="0012086C" w:rsidP="005B0F83">
      <w:pPr>
        <w:spacing w:before="120" w:after="120"/>
        <w:ind w:left="567" w:hanging="567"/>
        <w:jc w:val="both"/>
        <w:rPr>
          <w:rFonts w:asciiTheme="minorHAnsi" w:hAnsiTheme="minorHAnsi" w:cstheme="minorHAnsi"/>
          <w:bCs/>
          <w:sz w:val="22"/>
          <w:szCs w:val="22"/>
          <w:lang w:val="en-GB"/>
        </w:rPr>
      </w:pPr>
      <w:r w:rsidRPr="0012086C">
        <w:rPr>
          <w:rFonts w:asciiTheme="minorHAnsi" w:hAnsiTheme="minorHAnsi" w:cstheme="minorHAnsi"/>
          <w:bCs/>
          <w:sz w:val="22"/>
          <w:szCs w:val="22"/>
          <w:lang w:val="en-GB"/>
        </w:rPr>
        <w:t>23.9</w:t>
      </w:r>
      <w:r w:rsidRPr="0012086C">
        <w:rPr>
          <w:rFonts w:asciiTheme="minorHAnsi" w:hAnsiTheme="minorHAnsi" w:cstheme="minorHAnsi"/>
          <w:bCs/>
          <w:sz w:val="22"/>
          <w:szCs w:val="22"/>
          <w:lang w:val="en-GB"/>
        </w:rPr>
        <w:tab/>
        <w:t>In order to maintain security and to prevent processing in infringement of the Regulation No 679/2016, the Lead Partner and the Partners shall evaluate the risks related to Personal Data collection, processing and storage and implement measures to mitigate those risks. When a high-risk results, it is necessary to carry out an assessment of the impact of the envisaged processing operations on the protection of personal data, as foreseen by art 35 of Regulation No 679/2016</w:t>
      </w:r>
      <w:r>
        <w:rPr>
          <w:rFonts w:asciiTheme="minorHAnsi" w:hAnsiTheme="minorHAnsi" w:cstheme="minorHAnsi"/>
          <w:bCs/>
          <w:sz w:val="22"/>
          <w:szCs w:val="22"/>
          <w:lang w:val="en-GB"/>
        </w:rPr>
        <w:t>.</w:t>
      </w:r>
    </w:p>
    <w:p w14:paraId="62BFE9C3" w14:textId="77777777" w:rsidR="0012086C" w:rsidRPr="009019F3" w:rsidRDefault="0012086C" w:rsidP="0012086C">
      <w:pPr>
        <w:spacing w:before="120" w:after="120"/>
        <w:jc w:val="both"/>
        <w:rPr>
          <w:rFonts w:asciiTheme="minorHAnsi" w:hAnsiTheme="minorHAnsi" w:cstheme="minorHAnsi"/>
          <w:bCs/>
          <w:sz w:val="22"/>
          <w:szCs w:val="22"/>
          <w:lang w:val="en-GB"/>
        </w:rPr>
      </w:pPr>
    </w:p>
    <w:p w14:paraId="4638F070" w14:textId="22F578C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031B77">
        <w:rPr>
          <w:rFonts w:asciiTheme="minorHAnsi" w:hAnsiTheme="minorHAnsi" w:cstheme="minorHAnsi"/>
          <w:bCs/>
          <w:sz w:val="22"/>
          <w:szCs w:val="22"/>
          <w:lang w:val="en-GB"/>
        </w:rPr>
        <w:t>10</w:t>
      </w:r>
      <w:r w:rsidRPr="009019F3">
        <w:rPr>
          <w:rFonts w:asciiTheme="minorHAnsi" w:hAnsiTheme="minorHAnsi" w:cstheme="minorHAnsi"/>
          <w:bCs/>
          <w:sz w:val="22"/>
          <w:szCs w:val="22"/>
          <w:lang w:val="en-GB"/>
        </w:rPr>
        <w:tab/>
      </w:r>
      <w:r w:rsidR="00510843">
        <w:rPr>
          <w:rFonts w:asciiTheme="minorHAnsi" w:hAnsiTheme="minorHAnsi" w:cstheme="minorHAnsi"/>
          <w:bCs/>
          <w:sz w:val="22"/>
          <w:szCs w:val="22"/>
          <w:lang w:val="en-GB"/>
        </w:rPr>
        <w:t xml:space="preserve">The Lead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w:t>
      </w:r>
      <w:r w:rsidR="00510843">
        <w:rPr>
          <w:rFonts w:asciiTheme="minorHAnsi" w:hAnsiTheme="minorHAnsi" w:cstheme="minorHAnsi"/>
          <w:bCs/>
          <w:sz w:val="22"/>
          <w:szCs w:val="22"/>
          <w:lang w:val="en-GB"/>
        </w:rPr>
        <w:t xml:space="preserve">and the Partners </w:t>
      </w:r>
      <w:r w:rsidRPr="009019F3">
        <w:rPr>
          <w:rFonts w:asciiTheme="minorHAnsi" w:hAnsiTheme="minorHAnsi" w:cstheme="minorHAnsi"/>
          <w:bCs/>
          <w:sz w:val="22"/>
          <w:szCs w:val="22"/>
          <w:lang w:val="en-GB"/>
        </w:rPr>
        <w:t>ha</w:t>
      </w:r>
      <w:r w:rsidR="00510843">
        <w:rPr>
          <w:rFonts w:asciiTheme="minorHAnsi" w:hAnsiTheme="minorHAnsi" w:cstheme="minorHAnsi"/>
          <w:bCs/>
          <w:sz w:val="22"/>
          <w:szCs w:val="22"/>
          <w:lang w:val="en-GB"/>
        </w:rPr>
        <w:t>ve</w:t>
      </w:r>
      <w:r w:rsidRPr="009019F3">
        <w:rPr>
          <w:rFonts w:asciiTheme="minorHAnsi" w:hAnsiTheme="minorHAnsi" w:cstheme="minorHAnsi"/>
          <w:bCs/>
          <w:sz w:val="22"/>
          <w:szCs w:val="22"/>
          <w:lang w:val="en-GB"/>
        </w:rPr>
        <w:t xml:space="preserve">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9019F3">
        <w:rPr>
          <w:rFonts w:asciiTheme="minorHAnsi" w:hAnsiTheme="minorHAnsi" w:cstheme="minorHAnsi"/>
          <w:bCs/>
          <w:sz w:val="22"/>
          <w:szCs w:val="22"/>
          <w:lang w:val="en-GB"/>
        </w:rPr>
        <w:t>e.g</w:t>
      </w:r>
      <w:proofErr w:type="spellEnd"/>
      <w:r w:rsidRPr="009019F3">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0ED9A5EA"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1EA67677"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14, </w:t>
      </w:r>
      <w:r w:rsidR="001C3D00" w:rsidRPr="003D1BCF">
        <w:rPr>
          <w:rFonts w:asciiTheme="minorHAnsi" w:hAnsiTheme="minorHAnsi" w:cstheme="minorHAnsi"/>
          <w:sz w:val="22"/>
          <w:szCs w:val="22"/>
          <w:lang w:val="en-US"/>
        </w:rPr>
        <w:t>Libertatii</w:t>
      </w:r>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 xml:space="preserve">040129 </w:t>
      </w:r>
      <w:proofErr w:type="spellStart"/>
      <w:r w:rsidR="001C3D00" w:rsidRPr="003D1BCF">
        <w:rPr>
          <w:rFonts w:asciiTheme="minorHAnsi" w:hAnsiTheme="minorHAnsi" w:cstheme="minorHAnsi"/>
          <w:sz w:val="22"/>
          <w:szCs w:val="22"/>
          <w:lang w:val="en-US"/>
        </w:rPr>
        <w:t>Bucuresti</w:t>
      </w:r>
      <w:proofErr w:type="spellEnd"/>
      <w:r w:rsidR="001C3D00" w:rsidRPr="003D1BCF">
        <w:rPr>
          <w:rFonts w:asciiTheme="minorHAnsi" w:hAnsiTheme="minorHAnsi" w:cstheme="minorHAnsi"/>
          <w:sz w:val="22"/>
          <w:szCs w:val="22"/>
          <w:lang w:val="en-US"/>
        </w:rPr>
        <w:t>, sector 5</w:t>
      </w:r>
      <w:r w:rsidR="00DE25EF" w:rsidRPr="003D1BCF">
        <w:rPr>
          <w:rFonts w:asciiTheme="minorHAnsi" w:hAnsiTheme="minorHAnsi" w:cstheme="minorHAnsi"/>
          <w:sz w:val="22"/>
          <w:szCs w:val="22"/>
          <w:lang w:val="en-US"/>
        </w:rPr>
        <w:t>, Romania</w:t>
      </w:r>
    </w:p>
    <w:p w14:paraId="731B68E0" w14:textId="0E4340EF" w:rsidR="00C65AC7" w:rsidRPr="00C65AC7" w:rsidRDefault="009435D5" w:rsidP="00C65AC7">
      <w:pPr>
        <w:ind w:left="567"/>
        <w:rPr>
          <w:rFonts w:asciiTheme="minorHAnsi" w:hAnsiTheme="minorHAnsi" w:cstheme="minorHAnsi"/>
          <w:sz w:val="22"/>
          <w:szCs w:val="22"/>
          <w:lang w:val="en-US"/>
        </w:rPr>
      </w:pPr>
      <w:hyperlink r:id="rId9" w:history="1">
        <w:r w:rsidR="00494A84" w:rsidRPr="00494A84">
          <w:rPr>
            <w:rStyle w:val="Hyperlink"/>
            <w:rFonts w:asciiTheme="minorHAnsi" w:hAnsiTheme="minorHAnsi" w:cstheme="minorHAnsi"/>
            <w:sz w:val="22"/>
            <w:szCs w:val="22"/>
            <w:lang w:val="en-US"/>
          </w:rPr>
          <w:t>Info.roua@mdlpa.gov.ro</w:t>
        </w:r>
      </w:hyperlink>
      <w:r w:rsidR="00C65AC7">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Regional Office for Cross Border Cooperation Suceava</w:t>
      </w:r>
    </w:p>
    <w:p w14:paraId="2531164B" w14:textId="77777777" w:rsidR="001C3D00" w:rsidRPr="004A157C" w:rsidRDefault="001C3D00" w:rsidP="003D1BCF">
      <w:pPr>
        <w:ind w:left="567"/>
        <w:jc w:val="both"/>
        <w:rPr>
          <w:rFonts w:asciiTheme="minorHAnsi" w:hAnsiTheme="minorHAnsi" w:cstheme="minorHAnsi"/>
          <w:sz w:val="22"/>
          <w:szCs w:val="22"/>
          <w:lang w:val="en-GB"/>
        </w:rPr>
      </w:pPr>
      <w:r w:rsidRPr="004A157C">
        <w:rPr>
          <w:rFonts w:asciiTheme="minorHAnsi" w:hAnsiTheme="minorHAnsi" w:cstheme="minorHAnsi"/>
          <w:sz w:val="22"/>
          <w:szCs w:val="22"/>
          <w:lang w:val="en-GB"/>
        </w:rPr>
        <w:t xml:space="preserve">8A, </w:t>
      </w:r>
      <w:proofErr w:type="spellStart"/>
      <w:r w:rsidRPr="004A157C">
        <w:rPr>
          <w:rFonts w:asciiTheme="minorHAnsi" w:hAnsiTheme="minorHAnsi" w:cstheme="minorHAnsi"/>
          <w:sz w:val="22"/>
          <w:szCs w:val="22"/>
          <w:lang w:val="en-GB"/>
        </w:rPr>
        <w:t>Bistritei</w:t>
      </w:r>
      <w:proofErr w:type="spellEnd"/>
      <w:r w:rsidRPr="004A157C">
        <w:rPr>
          <w:rFonts w:asciiTheme="minorHAnsi" w:hAnsiTheme="minorHAnsi" w:cstheme="minorHAnsi"/>
          <w:sz w:val="22"/>
          <w:szCs w:val="22"/>
          <w:lang w:val="en-GB"/>
        </w:rPr>
        <w:t xml:space="preserve"> street, 720274 Suceava</w:t>
      </w:r>
    </w:p>
    <w:p w14:paraId="5C5CB434" w14:textId="72612CEB" w:rsidR="001C3D00" w:rsidRPr="004A157C" w:rsidRDefault="001C3D00" w:rsidP="003D1BCF">
      <w:pPr>
        <w:ind w:left="567"/>
        <w:jc w:val="both"/>
        <w:rPr>
          <w:rFonts w:asciiTheme="minorHAnsi" w:hAnsiTheme="minorHAnsi" w:cstheme="minorHAnsi"/>
          <w:sz w:val="22"/>
          <w:szCs w:val="22"/>
          <w:lang w:val="en-GB"/>
        </w:rPr>
      </w:pPr>
      <w:r w:rsidRPr="004A157C">
        <w:rPr>
          <w:rFonts w:asciiTheme="minorHAnsi" w:hAnsiTheme="minorHAnsi" w:cstheme="minorHAnsi"/>
          <w:sz w:val="22"/>
          <w:szCs w:val="22"/>
          <w:lang w:val="en-GB"/>
        </w:rPr>
        <w:t>Suceava County</w:t>
      </w:r>
      <w:r w:rsidR="00980B95" w:rsidRPr="004A157C">
        <w:rPr>
          <w:rFonts w:asciiTheme="minorHAnsi" w:hAnsiTheme="minorHAnsi" w:cstheme="minorHAnsi"/>
          <w:sz w:val="22"/>
          <w:szCs w:val="22"/>
          <w:lang w:val="en-GB"/>
        </w:rPr>
        <w:t xml:space="preserve">, </w:t>
      </w:r>
      <w:r w:rsidRPr="004A157C">
        <w:rPr>
          <w:rFonts w:asciiTheme="minorHAnsi" w:hAnsiTheme="minorHAnsi" w:cstheme="minorHAnsi"/>
          <w:sz w:val="22"/>
          <w:szCs w:val="22"/>
          <w:lang w:val="en-GB"/>
        </w:rPr>
        <w:t>Romania</w:t>
      </w:r>
    </w:p>
    <w:p w14:paraId="150538F9" w14:textId="441753CB" w:rsidR="00980B95" w:rsidRPr="004A157C" w:rsidRDefault="009435D5" w:rsidP="00871917">
      <w:pPr>
        <w:spacing w:line="276" w:lineRule="auto"/>
        <w:ind w:left="567"/>
        <w:jc w:val="both"/>
        <w:rPr>
          <w:rFonts w:asciiTheme="minorHAnsi" w:hAnsiTheme="minorHAnsi" w:cstheme="minorHAnsi"/>
          <w:sz w:val="22"/>
          <w:szCs w:val="22"/>
          <w:lang w:val="en-GB"/>
        </w:rPr>
      </w:pPr>
      <w:hyperlink r:id="rId10" w:history="1">
        <w:r w:rsidR="00C65AC7" w:rsidRPr="004A157C">
          <w:rPr>
            <w:rStyle w:val="Hyperlink"/>
            <w:rFonts w:asciiTheme="minorHAnsi" w:hAnsiTheme="minorHAnsi" w:cstheme="minorHAnsi"/>
            <w:sz w:val="22"/>
            <w:szCs w:val="22"/>
            <w:lang w:val="en-GB"/>
          </w:rPr>
          <w:t>info.ro-ua@brctsuceava.ro</w:t>
        </w:r>
      </w:hyperlink>
      <w:r w:rsidR="00C65AC7" w:rsidRPr="004A157C">
        <w:rPr>
          <w:rFonts w:asciiTheme="minorHAnsi" w:hAnsiTheme="minorHAnsi" w:cstheme="minorHAnsi"/>
          <w:sz w:val="22"/>
          <w:szCs w:val="22"/>
          <w:lang w:val="en-GB"/>
        </w:rPr>
        <w:t xml:space="preserve"> </w:t>
      </w:r>
    </w:p>
    <w:p w14:paraId="0FAD2F26" w14:textId="77777777" w:rsidR="00C65AC7" w:rsidRPr="00BE5718" w:rsidRDefault="00C65AC7" w:rsidP="003D1BCF">
      <w:pPr>
        <w:spacing w:after="60"/>
        <w:ind w:firstLine="540"/>
        <w:jc w:val="both"/>
        <w:rPr>
          <w:rFonts w:asciiTheme="minorHAnsi" w:hAnsiTheme="minorHAnsi" w:cstheme="minorHAnsi"/>
          <w:sz w:val="22"/>
          <w:szCs w:val="22"/>
          <w:u w:val="single"/>
          <w:lang w:val="en-GB"/>
        </w:rPr>
      </w:pPr>
    </w:p>
    <w:p w14:paraId="4638F07B" w14:textId="1ECBE8C2"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BE5718" w:rsidRDefault="00534ABD" w:rsidP="00871917">
      <w:pPr>
        <w:ind w:left="630" w:hanging="90"/>
        <w:jc w:val="both"/>
        <w:rPr>
          <w:rFonts w:ascii="Arial" w:hAnsi="Arial" w:cs="Arial"/>
          <w:sz w:val="20"/>
          <w:lang w:val="en-US"/>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0BE4A16E"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D4373C">
        <w:rPr>
          <w:rFonts w:asciiTheme="minorHAnsi" w:hAnsiTheme="minorHAnsi" w:cstheme="minorHAnsi"/>
          <w:sz w:val="22"/>
          <w:szCs w:val="22"/>
          <w:lang w:val="en-GB"/>
        </w:rPr>
        <w:t>,</w:t>
      </w:r>
      <w:r w:rsidR="007842D1">
        <w:rPr>
          <w:rFonts w:asciiTheme="minorHAnsi" w:hAnsiTheme="minorHAnsi" w:cstheme="minorHAnsi"/>
          <w:sz w:val="22"/>
          <w:szCs w:val="22"/>
          <w:lang w:val="en-GB"/>
        </w:rPr>
        <w:t xml:space="preserve"> </w:t>
      </w:r>
      <w:r w:rsidR="00AE2D36">
        <w:rPr>
          <w:rFonts w:asciiTheme="minorHAnsi" w:hAnsiTheme="minorHAnsi" w:cstheme="minorHAnsi"/>
          <w:sz w:val="22"/>
          <w:szCs w:val="22"/>
          <w:lang w:val="en-GB"/>
        </w:rPr>
        <w:t>budget</w:t>
      </w:r>
      <w:r w:rsidR="00185C71" w:rsidRPr="00305BD6">
        <w:rPr>
          <w:rFonts w:asciiTheme="minorHAnsi" w:hAnsiTheme="minorHAnsi" w:cstheme="minorHAnsi"/>
          <w:sz w:val="22"/>
          <w:szCs w:val="22"/>
          <w:lang w:val="en-GB"/>
        </w:rPr>
        <w:t xml:space="preserve"> </w:t>
      </w:r>
      <w:r w:rsidR="00D4373C">
        <w:rPr>
          <w:rFonts w:asciiTheme="minorHAnsi" w:hAnsiTheme="minorHAnsi" w:cstheme="minorHAnsi"/>
          <w:sz w:val="22"/>
          <w:szCs w:val="22"/>
          <w:lang w:val="en-GB"/>
        </w:rPr>
        <w:t>and annexes</w:t>
      </w:r>
      <w:r w:rsidR="008B13A8" w:rsidRPr="00BE5718">
        <w:rPr>
          <w:rFonts w:asciiTheme="minorHAnsi" w:hAnsiTheme="minorHAnsi" w:cstheme="minorHAnsi"/>
          <w:color w:val="000000"/>
          <w:sz w:val="22"/>
          <w:szCs w:val="22"/>
          <w:lang w:val="en-US"/>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6E184A73" w14:textId="77777777" w:rsidR="007842D1" w:rsidRDefault="007842D1" w:rsidP="009C64D2">
      <w:pPr>
        <w:tabs>
          <w:tab w:val="left" w:pos="1560"/>
        </w:tabs>
        <w:spacing w:before="60" w:after="60"/>
        <w:jc w:val="both"/>
        <w:rPr>
          <w:rFonts w:asciiTheme="minorHAnsi" w:hAnsiTheme="minorHAnsi" w:cstheme="minorHAnsi"/>
          <w:sz w:val="22"/>
          <w:szCs w:val="22"/>
          <w:lang w:val="en-GB"/>
        </w:rPr>
      </w:pPr>
    </w:p>
    <w:p w14:paraId="3892B9F4" w14:textId="2E96E692" w:rsidR="00B65BB4" w:rsidRDefault="006F2475" w:rsidP="009C64D2">
      <w:pPr>
        <w:tabs>
          <w:tab w:val="left" w:pos="1560"/>
        </w:tabs>
        <w:spacing w:before="60" w:after="60"/>
        <w:jc w:val="both"/>
        <w:rPr>
          <w:rFonts w:asciiTheme="minorHAnsi" w:hAnsiTheme="minorHAnsi" w:cstheme="minorHAnsi"/>
          <w:sz w:val="22"/>
          <w:szCs w:val="22"/>
          <w:lang w:val="en-GB"/>
        </w:rPr>
      </w:pPr>
      <w:r w:rsidRPr="006F2475">
        <w:rPr>
          <w:rFonts w:asciiTheme="minorHAnsi" w:hAnsiTheme="minorHAnsi" w:cstheme="minorHAnsi"/>
          <w:sz w:val="22"/>
          <w:szCs w:val="22"/>
          <w:lang w:val="en-GB"/>
        </w:rPr>
        <w:t xml:space="preserve">Done in English in two originals, which will be uploaded in the </w:t>
      </w:r>
      <w:proofErr w:type="spellStart"/>
      <w:r w:rsidRPr="006F2475">
        <w:rPr>
          <w:rFonts w:asciiTheme="minorHAnsi" w:hAnsiTheme="minorHAnsi" w:cstheme="minorHAnsi"/>
          <w:sz w:val="22"/>
          <w:szCs w:val="22"/>
          <w:lang w:val="en-GB"/>
        </w:rPr>
        <w:t>JeMS</w:t>
      </w:r>
      <w:proofErr w:type="spellEnd"/>
      <w:r w:rsidRPr="006F2475">
        <w:rPr>
          <w:rFonts w:asciiTheme="minorHAnsi" w:hAnsiTheme="minorHAnsi" w:cstheme="minorHAnsi"/>
          <w:sz w:val="22"/>
          <w:szCs w:val="22"/>
          <w:lang w:val="en-GB"/>
        </w:rPr>
        <w:t xml:space="preserve"> by the JS.</w:t>
      </w:r>
    </w:p>
    <w:p w14:paraId="0CC2F753" w14:textId="77777777" w:rsidR="007842D1" w:rsidRPr="004F2A26" w:rsidRDefault="007842D1"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F300A4"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4BFC831" w:rsidR="00DE25EF" w:rsidRPr="004F2A26" w:rsidRDefault="00DE25EF" w:rsidP="00DE25EF">
            <w:pPr>
              <w:spacing w:before="60" w:after="60"/>
              <w:rPr>
                <w:rFonts w:asciiTheme="minorHAnsi" w:hAnsiTheme="minorHAnsi" w:cstheme="minorHAnsi"/>
                <w:sz w:val="22"/>
                <w:szCs w:val="22"/>
                <w:lang w:val="en-US"/>
              </w:rPr>
            </w:pPr>
          </w:p>
        </w:tc>
      </w:tr>
      <w:tr w:rsidR="00DE25EF" w:rsidRPr="00F300A4"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B96E6D">
      <w:pPr>
        <w:spacing w:before="120" w:after="120" w:line="276" w:lineRule="auto"/>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DEA3" w14:textId="77777777" w:rsidR="009435D5" w:rsidRDefault="009435D5" w:rsidP="00132781">
      <w:r>
        <w:separator/>
      </w:r>
    </w:p>
  </w:endnote>
  <w:endnote w:type="continuationSeparator" w:id="0">
    <w:p w14:paraId="0E236E7F" w14:textId="77777777" w:rsidR="009435D5" w:rsidRDefault="009435D5"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9815"/>
      <w:docPartObj>
        <w:docPartGallery w:val="Page Numbers (Bottom of Page)"/>
        <w:docPartUnique/>
      </w:docPartObj>
    </w:sdtPr>
    <w:sdtEndPr>
      <w:rPr>
        <w:rFonts w:ascii="Calibri Light" w:hAnsi="Calibri Light"/>
        <w:noProof/>
      </w:rPr>
    </w:sdtEndPr>
    <w:sdtContent>
      <w:p w14:paraId="4638F0E9" w14:textId="4AD408F8" w:rsidR="00EB2598" w:rsidRPr="002C1128" w:rsidRDefault="00EB2598">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C97821">
          <w:rPr>
            <w:rFonts w:ascii="Calibri Light" w:hAnsi="Calibri Light"/>
            <w:noProof/>
          </w:rPr>
          <w:t>22</w:t>
        </w:r>
        <w:r w:rsidRPr="002C1128">
          <w:rPr>
            <w:rFonts w:ascii="Calibri Light" w:hAnsi="Calibri Light"/>
            <w:noProof/>
          </w:rPr>
          <w:fldChar w:fldCharType="end"/>
        </w:r>
      </w:p>
    </w:sdtContent>
  </w:sdt>
  <w:p w14:paraId="4638F0EA" w14:textId="77777777" w:rsidR="00EB2598" w:rsidRDefault="00EB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352D" w14:textId="77777777" w:rsidR="009435D5" w:rsidRDefault="009435D5" w:rsidP="00132781">
      <w:r>
        <w:separator/>
      </w:r>
    </w:p>
  </w:footnote>
  <w:footnote w:type="continuationSeparator" w:id="0">
    <w:p w14:paraId="5C5A326B" w14:textId="77777777" w:rsidR="009435D5" w:rsidRDefault="009435D5"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C62964"/>
    <w:multiLevelType w:val="hybridMultilevel"/>
    <w:tmpl w:val="C2444C66"/>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8"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1"/>
  </w:num>
  <w:num w:numId="5">
    <w:abstractNumId w:val="17"/>
  </w:num>
  <w:num w:numId="6">
    <w:abstractNumId w:val="25"/>
  </w:num>
  <w:num w:numId="7">
    <w:abstractNumId w:val="32"/>
  </w:num>
  <w:num w:numId="8">
    <w:abstractNumId w:val="4"/>
  </w:num>
  <w:num w:numId="9">
    <w:abstractNumId w:val="43"/>
  </w:num>
  <w:num w:numId="10">
    <w:abstractNumId w:val="20"/>
  </w:num>
  <w:num w:numId="11">
    <w:abstractNumId w:val="5"/>
  </w:num>
  <w:num w:numId="12">
    <w:abstractNumId w:val="6"/>
  </w:num>
  <w:num w:numId="13">
    <w:abstractNumId w:val="0"/>
  </w:num>
  <w:num w:numId="14">
    <w:abstractNumId w:val="9"/>
  </w:num>
  <w:num w:numId="15">
    <w:abstractNumId w:val="47"/>
  </w:num>
  <w:num w:numId="16">
    <w:abstractNumId w:val="44"/>
  </w:num>
  <w:num w:numId="17">
    <w:abstractNumId w:val="15"/>
  </w:num>
  <w:num w:numId="18">
    <w:abstractNumId w:val="2"/>
  </w:num>
  <w:num w:numId="19">
    <w:abstractNumId w:val="13"/>
  </w:num>
  <w:num w:numId="20">
    <w:abstractNumId w:val="31"/>
  </w:num>
  <w:num w:numId="21">
    <w:abstractNumId w:val="45"/>
  </w:num>
  <w:num w:numId="22">
    <w:abstractNumId w:val="14"/>
  </w:num>
  <w:num w:numId="23">
    <w:abstractNumId w:val="21"/>
  </w:num>
  <w:num w:numId="24">
    <w:abstractNumId w:val="35"/>
  </w:num>
  <w:num w:numId="25">
    <w:abstractNumId w:val="36"/>
  </w:num>
  <w:num w:numId="26">
    <w:abstractNumId w:val="39"/>
  </w:num>
  <w:num w:numId="27">
    <w:abstractNumId w:val="16"/>
  </w:num>
  <w:num w:numId="28">
    <w:abstractNumId w:val="19"/>
  </w:num>
  <w:num w:numId="29">
    <w:abstractNumId w:val="28"/>
  </w:num>
  <w:num w:numId="30">
    <w:abstractNumId w:val="48"/>
  </w:num>
  <w:num w:numId="31">
    <w:abstractNumId w:val="24"/>
  </w:num>
  <w:num w:numId="32">
    <w:abstractNumId w:val="23"/>
  </w:num>
  <w:num w:numId="33">
    <w:abstractNumId w:val="29"/>
  </w:num>
  <w:num w:numId="34">
    <w:abstractNumId w:val="10"/>
  </w:num>
  <w:num w:numId="35">
    <w:abstractNumId w:val="40"/>
  </w:num>
  <w:num w:numId="36">
    <w:abstractNumId w:val="26"/>
  </w:num>
  <w:num w:numId="37">
    <w:abstractNumId w:val="18"/>
  </w:num>
  <w:num w:numId="38">
    <w:abstractNumId w:val="33"/>
  </w:num>
  <w:num w:numId="39">
    <w:abstractNumId w:val="34"/>
  </w:num>
  <w:num w:numId="40">
    <w:abstractNumId w:val="11"/>
  </w:num>
  <w:num w:numId="41">
    <w:abstractNumId w:val="7"/>
  </w:num>
  <w:num w:numId="42">
    <w:abstractNumId w:val="38"/>
  </w:num>
  <w:num w:numId="43">
    <w:abstractNumId w:val="8"/>
  </w:num>
  <w:num w:numId="44">
    <w:abstractNumId w:val="22"/>
  </w:num>
  <w:num w:numId="45">
    <w:abstractNumId w:val="41"/>
  </w:num>
  <w:num w:numId="46">
    <w:abstractNumId w:val="37"/>
  </w:num>
  <w:num w:numId="47">
    <w:abstractNumId w:val="46"/>
  </w:num>
  <w:num w:numId="48">
    <w:abstractNumId w:val="42"/>
  </w:num>
  <w:num w:numId="4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46"/>
    <w:rsid w:val="00001790"/>
    <w:rsid w:val="00003485"/>
    <w:rsid w:val="0000514A"/>
    <w:rsid w:val="00005A95"/>
    <w:rsid w:val="000065AC"/>
    <w:rsid w:val="00006E66"/>
    <w:rsid w:val="00010D95"/>
    <w:rsid w:val="00010DB1"/>
    <w:rsid w:val="00011DD8"/>
    <w:rsid w:val="00012229"/>
    <w:rsid w:val="000123A2"/>
    <w:rsid w:val="00012D1C"/>
    <w:rsid w:val="0001646C"/>
    <w:rsid w:val="00016B2C"/>
    <w:rsid w:val="00017EEF"/>
    <w:rsid w:val="00020F25"/>
    <w:rsid w:val="0002152A"/>
    <w:rsid w:val="00023F58"/>
    <w:rsid w:val="00026745"/>
    <w:rsid w:val="0003064A"/>
    <w:rsid w:val="00031B77"/>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17C8"/>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86EA0"/>
    <w:rsid w:val="000921C2"/>
    <w:rsid w:val="00092E7D"/>
    <w:rsid w:val="000935D3"/>
    <w:rsid w:val="0009398D"/>
    <w:rsid w:val="0009437A"/>
    <w:rsid w:val="000A028D"/>
    <w:rsid w:val="000A2A76"/>
    <w:rsid w:val="000A2EE2"/>
    <w:rsid w:val="000A3DBF"/>
    <w:rsid w:val="000A49E3"/>
    <w:rsid w:val="000A5484"/>
    <w:rsid w:val="000A7210"/>
    <w:rsid w:val="000B0862"/>
    <w:rsid w:val="000B09AE"/>
    <w:rsid w:val="000B14BE"/>
    <w:rsid w:val="000B1F21"/>
    <w:rsid w:val="000B20BD"/>
    <w:rsid w:val="000B2198"/>
    <w:rsid w:val="000B37B5"/>
    <w:rsid w:val="000B7AFD"/>
    <w:rsid w:val="000C0372"/>
    <w:rsid w:val="000C09D4"/>
    <w:rsid w:val="000C0D1D"/>
    <w:rsid w:val="000C16C6"/>
    <w:rsid w:val="000C319B"/>
    <w:rsid w:val="000C36F7"/>
    <w:rsid w:val="000C4539"/>
    <w:rsid w:val="000C47E3"/>
    <w:rsid w:val="000C47E8"/>
    <w:rsid w:val="000C51C9"/>
    <w:rsid w:val="000C7F0C"/>
    <w:rsid w:val="000D0493"/>
    <w:rsid w:val="000D1506"/>
    <w:rsid w:val="000D3A24"/>
    <w:rsid w:val="000D42D6"/>
    <w:rsid w:val="000D45FB"/>
    <w:rsid w:val="000D54A5"/>
    <w:rsid w:val="000E08A4"/>
    <w:rsid w:val="000E0ECC"/>
    <w:rsid w:val="000E18B9"/>
    <w:rsid w:val="000E2329"/>
    <w:rsid w:val="000E31EB"/>
    <w:rsid w:val="000E377A"/>
    <w:rsid w:val="000E4FCC"/>
    <w:rsid w:val="000E5D8B"/>
    <w:rsid w:val="000E6ADF"/>
    <w:rsid w:val="000E7200"/>
    <w:rsid w:val="000E7E6C"/>
    <w:rsid w:val="000E7FEF"/>
    <w:rsid w:val="000F02E8"/>
    <w:rsid w:val="000F0394"/>
    <w:rsid w:val="000F0A03"/>
    <w:rsid w:val="000F0AAF"/>
    <w:rsid w:val="000F120F"/>
    <w:rsid w:val="000F7B63"/>
    <w:rsid w:val="001041A2"/>
    <w:rsid w:val="0010532A"/>
    <w:rsid w:val="00106CFD"/>
    <w:rsid w:val="00107C02"/>
    <w:rsid w:val="001103DC"/>
    <w:rsid w:val="00110712"/>
    <w:rsid w:val="00111701"/>
    <w:rsid w:val="00111C02"/>
    <w:rsid w:val="00111F66"/>
    <w:rsid w:val="001130FB"/>
    <w:rsid w:val="00115358"/>
    <w:rsid w:val="00116BCC"/>
    <w:rsid w:val="0011794C"/>
    <w:rsid w:val="0012086C"/>
    <w:rsid w:val="00121C1E"/>
    <w:rsid w:val="001226BA"/>
    <w:rsid w:val="00122BBE"/>
    <w:rsid w:val="00122DA3"/>
    <w:rsid w:val="0012330C"/>
    <w:rsid w:val="0012634F"/>
    <w:rsid w:val="0012689F"/>
    <w:rsid w:val="00126D38"/>
    <w:rsid w:val="0013143D"/>
    <w:rsid w:val="0013146B"/>
    <w:rsid w:val="00132287"/>
    <w:rsid w:val="00132304"/>
    <w:rsid w:val="00132781"/>
    <w:rsid w:val="00133F98"/>
    <w:rsid w:val="00136047"/>
    <w:rsid w:val="00136E93"/>
    <w:rsid w:val="00137170"/>
    <w:rsid w:val="00141B2B"/>
    <w:rsid w:val="001434DC"/>
    <w:rsid w:val="001435E3"/>
    <w:rsid w:val="00143AB3"/>
    <w:rsid w:val="00144F41"/>
    <w:rsid w:val="00145005"/>
    <w:rsid w:val="00146BB9"/>
    <w:rsid w:val="0015052E"/>
    <w:rsid w:val="00150ACD"/>
    <w:rsid w:val="00150D15"/>
    <w:rsid w:val="00150D25"/>
    <w:rsid w:val="00151DDF"/>
    <w:rsid w:val="0015240C"/>
    <w:rsid w:val="0015493F"/>
    <w:rsid w:val="00156AC2"/>
    <w:rsid w:val="0015727C"/>
    <w:rsid w:val="0015791E"/>
    <w:rsid w:val="001626F0"/>
    <w:rsid w:val="00162E36"/>
    <w:rsid w:val="00163EA7"/>
    <w:rsid w:val="00165633"/>
    <w:rsid w:val="00167609"/>
    <w:rsid w:val="0016790C"/>
    <w:rsid w:val="001714A6"/>
    <w:rsid w:val="001715C1"/>
    <w:rsid w:val="0017160C"/>
    <w:rsid w:val="00171BCB"/>
    <w:rsid w:val="00172734"/>
    <w:rsid w:val="0017365A"/>
    <w:rsid w:val="001740B3"/>
    <w:rsid w:val="00175010"/>
    <w:rsid w:val="00176B6A"/>
    <w:rsid w:val="00176F0B"/>
    <w:rsid w:val="00177641"/>
    <w:rsid w:val="00177A1E"/>
    <w:rsid w:val="00177AC8"/>
    <w:rsid w:val="001812BB"/>
    <w:rsid w:val="0018144E"/>
    <w:rsid w:val="00181A73"/>
    <w:rsid w:val="0018296A"/>
    <w:rsid w:val="00185093"/>
    <w:rsid w:val="00185C71"/>
    <w:rsid w:val="00187C39"/>
    <w:rsid w:val="001908B4"/>
    <w:rsid w:val="0019188E"/>
    <w:rsid w:val="00191905"/>
    <w:rsid w:val="001919CB"/>
    <w:rsid w:val="00192CAB"/>
    <w:rsid w:val="001933B9"/>
    <w:rsid w:val="0019486A"/>
    <w:rsid w:val="00195EF9"/>
    <w:rsid w:val="001967B2"/>
    <w:rsid w:val="00196BF2"/>
    <w:rsid w:val="001A0B38"/>
    <w:rsid w:val="001A2EBE"/>
    <w:rsid w:val="001A364A"/>
    <w:rsid w:val="001A3E6D"/>
    <w:rsid w:val="001A4560"/>
    <w:rsid w:val="001A590A"/>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291"/>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587"/>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0E65"/>
    <w:rsid w:val="002218F4"/>
    <w:rsid w:val="00222021"/>
    <w:rsid w:val="00222D7F"/>
    <w:rsid w:val="00223E6B"/>
    <w:rsid w:val="00224219"/>
    <w:rsid w:val="00225FE6"/>
    <w:rsid w:val="002268EF"/>
    <w:rsid w:val="002306CC"/>
    <w:rsid w:val="002312F2"/>
    <w:rsid w:val="00234949"/>
    <w:rsid w:val="0023605D"/>
    <w:rsid w:val="0023687D"/>
    <w:rsid w:val="00237346"/>
    <w:rsid w:val="0023769A"/>
    <w:rsid w:val="0024123F"/>
    <w:rsid w:val="00242D78"/>
    <w:rsid w:val="00243852"/>
    <w:rsid w:val="002440FE"/>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29D"/>
    <w:rsid w:val="0027041B"/>
    <w:rsid w:val="002716FB"/>
    <w:rsid w:val="00277348"/>
    <w:rsid w:val="00277A95"/>
    <w:rsid w:val="00280322"/>
    <w:rsid w:val="00280482"/>
    <w:rsid w:val="00280ABC"/>
    <w:rsid w:val="00280B8F"/>
    <w:rsid w:val="00284D24"/>
    <w:rsid w:val="00285779"/>
    <w:rsid w:val="0028629E"/>
    <w:rsid w:val="00286348"/>
    <w:rsid w:val="002863A1"/>
    <w:rsid w:val="00286E24"/>
    <w:rsid w:val="00287EDF"/>
    <w:rsid w:val="00292F85"/>
    <w:rsid w:val="0029404E"/>
    <w:rsid w:val="002945F6"/>
    <w:rsid w:val="00294B17"/>
    <w:rsid w:val="002953DF"/>
    <w:rsid w:val="00297A66"/>
    <w:rsid w:val="002A012F"/>
    <w:rsid w:val="002A0558"/>
    <w:rsid w:val="002A106F"/>
    <w:rsid w:val="002A3C14"/>
    <w:rsid w:val="002A468B"/>
    <w:rsid w:val="002A630D"/>
    <w:rsid w:val="002A758B"/>
    <w:rsid w:val="002A76D3"/>
    <w:rsid w:val="002A7EC2"/>
    <w:rsid w:val="002B2479"/>
    <w:rsid w:val="002B3B1C"/>
    <w:rsid w:val="002B4C48"/>
    <w:rsid w:val="002B61B9"/>
    <w:rsid w:val="002C1128"/>
    <w:rsid w:val="002C1F23"/>
    <w:rsid w:val="002C2AA1"/>
    <w:rsid w:val="002C7DAD"/>
    <w:rsid w:val="002D0F47"/>
    <w:rsid w:val="002D19C5"/>
    <w:rsid w:val="002D4C8D"/>
    <w:rsid w:val="002D5464"/>
    <w:rsid w:val="002D6F30"/>
    <w:rsid w:val="002E07ED"/>
    <w:rsid w:val="002E0BA2"/>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4D0"/>
    <w:rsid w:val="00332A29"/>
    <w:rsid w:val="00332F67"/>
    <w:rsid w:val="00333873"/>
    <w:rsid w:val="003353D0"/>
    <w:rsid w:val="003366B8"/>
    <w:rsid w:val="0033676F"/>
    <w:rsid w:val="0033741D"/>
    <w:rsid w:val="00337F69"/>
    <w:rsid w:val="0034018B"/>
    <w:rsid w:val="0034089F"/>
    <w:rsid w:val="00340EC6"/>
    <w:rsid w:val="003414BE"/>
    <w:rsid w:val="0034158B"/>
    <w:rsid w:val="00341C1D"/>
    <w:rsid w:val="00342213"/>
    <w:rsid w:val="00344799"/>
    <w:rsid w:val="00346150"/>
    <w:rsid w:val="0034690C"/>
    <w:rsid w:val="0034721B"/>
    <w:rsid w:val="003505EE"/>
    <w:rsid w:val="00356487"/>
    <w:rsid w:val="00356A5E"/>
    <w:rsid w:val="00357707"/>
    <w:rsid w:val="003608BB"/>
    <w:rsid w:val="00360D16"/>
    <w:rsid w:val="00361DDA"/>
    <w:rsid w:val="0036213D"/>
    <w:rsid w:val="0036404F"/>
    <w:rsid w:val="0036443F"/>
    <w:rsid w:val="00364E6A"/>
    <w:rsid w:val="00367731"/>
    <w:rsid w:val="00373753"/>
    <w:rsid w:val="00373CBA"/>
    <w:rsid w:val="00374983"/>
    <w:rsid w:val="00377152"/>
    <w:rsid w:val="0037750E"/>
    <w:rsid w:val="00377B1B"/>
    <w:rsid w:val="00382012"/>
    <w:rsid w:val="003820C8"/>
    <w:rsid w:val="00382C9E"/>
    <w:rsid w:val="00383FF8"/>
    <w:rsid w:val="0038416D"/>
    <w:rsid w:val="003844C2"/>
    <w:rsid w:val="003850D6"/>
    <w:rsid w:val="003850D7"/>
    <w:rsid w:val="003853D1"/>
    <w:rsid w:val="00386A6C"/>
    <w:rsid w:val="00387B57"/>
    <w:rsid w:val="00391052"/>
    <w:rsid w:val="0039155E"/>
    <w:rsid w:val="00391E84"/>
    <w:rsid w:val="00392496"/>
    <w:rsid w:val="003924E8"/>
    <w:rsid w:val="00392F8F"/>
    <w:rsid w:val="0039769C"/>
    <w:rsid w:val="003A1261"/>
    <w:rsid w:val="003A2040"/>
    <w:rsid w:val="003A20A0"/>
    <w:rsid w:val="003A550F"/>
    <w:rsid w:val="003A588D"/>
    <w:rsid w:val="003A5FD0"/>
    <w:rsid w:val="003A6F14"/>
    <w:rsid w:val="003B06D6"/>
    <w:rsid w:val="003B160E"/>
    <w:rsid w:val="003B24F0"/>
    <w:rsid w:val="003B4E90"/>
    <w:rsid w:val="003B5162"/>
    <w:rsid w:val="003C0DB1"/>
    <w:rsid w:val="003C141C"/>
    <w:rsid w:val="003C3E59"/>
    <w:rsid w:val="003C4ED7"/>
    <w:rsid w:val="003C5DB1"/>
    <w:rsid w:val="003C5FC2"/>
    <w:rsid w:val="003C7085"/>
    <w:rsid w:val="003D0723"/>
    <w:rsid w:val="003D0B7E"/>
    <w:rsid w:val="003D0E0C"/>
    <w:rsid w:val="003D0F57"/>
    <w:rsid w:val="003D185F"/>
    <w:rsid w:val="003D1BCF"/>
    <w:rsid w:val="003D2A8D"/>
    <w:rsid w:val="003D306C"/>
    <w:rsid w:val="003D5659"/>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155C8"/>
    <w:rsid w:val="00415B02"/>
    <w:rsid w:val="00417865"/>
    <w:rsid w:val="004212EB"/>
    <w:rsid w:val="00421471"/>
    <w:rsid w:val="004222C4"/>
    <w:rsid w:val="004224E5"/>
    <w:rsid w:val="00422E34"/>
    <w:rsid w:val="004250AE"/>
    <w:rsid w:val="00425E99"/>
    <w:rsid w:val="00426AD0"/>
    <w:rsid w:val="004276EF"/>
    <w:rsid w:val="0043290E"/>
    <w:rsid w:val="004333CC"/>
    <w:rsid w:val="0043409D"/>
    <w:rsid w:val="004340D1"/>
    <w:rsid w:val="004345DF"/>
    <w:rsid w:val="0043498F"/>
    <w:rsid w:val="00434CA6"/>
    <w:rsid w:val="00435B69"/>
    <w:rsid w:val="00437E23"/>
    <w:rsid w:val="00440154"/>
    <w:rsid w:val="0044078F"/>
    <w:rsid w:val="00440E46"/>
    <w:rsid w:val="00441397"/>
    <w:rsid w:val="00442D70"/>
    <w:rsid w:val="004431F3"/>
    <w:rsid w:val="004439D3"/>
    <w:rsid w:val="00445FEF"/>
    <w:rsid w:val="004462BF"/>
    <w:rsid w:val="00447A1C"/>
    <w:rsid w:val="00450D61"/>
    <w:rsid w:val="00451860"/>
    <w:rsid w:val="0045675E"/>
    <w:rsid w:val="00456787"/>
    <w:rsid w:val="004601EE"/>
    <w:rsid w:val="004605E2"/>
    <w:rsid w:val="0046088A"/>
    <w:rsid w:val="004609F5"/>
    <w:rsid w:val="00461D1E"/>
    <w:rsid w:val="0046230A"/>
    <w:rsid w:val="00464EB9"/>
    <w:rsid w:val="00466B6A"/>
    <w:rsid w:val="00467478"/>
    <w:rsid w:val="00471432"/>
    <w:rsid w:val="00472E7E"/>
    <w:rsid w:val="00474BBD"/>
    <w:rsid w:val="00475C12"/>
    <w:rsid w:val="00475F75"/>
    <w:rsid w:val="00477011"/>
    <w:rsid w:val="004774FC"/>
    <w:rsid w:val="00477519"/>
    <w:rsid w:val="00477650"/>
    <w:rsid w:val="00477FB5"/>
    <w:rsid w:val="004800E0"/>
    <w:rsid w:val="00484F5F"/>
    <w:rsid w:val="00486070"/>
    <w:rsid w:val="004872C0"/>
    <w:rsid w:val="00487CD8"/>
    <w:rsid w:val="00490A0B"/>
    <w:rsid w:val="00491689"/>
    <w:rsid w:val="004927BB"/>
    <w:rsid w:val="00494658"/>
    <w:rsid w:val="00494A84"/>
    <w:rsid w:val="00495A67"/>
    <w:rsid w:val="00495BB4"/>
    <w:rsid w:val="00497224"/>
    <w:rsid w:val="004A157C"/>
    <w:rsid w:val="004A254E"/>
    <w:rsid w:val="004A3FA1"/>
    <w:rsid w:val="004A62D0"/>
    <w:rsid w:val="004A75BE"/>
    <w:rsid w:val="004B068D"/>
    <w:rsid w:val="004B0850"/>
    <w:rsid w:val="004B1A72"/>
    <w:rsid w:val="004B3433"/>
    <w:rsid w:val="004B3F10"/>
    <w:rsid w:val="004B4004"/>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D7A50"/>
    <w:rsid w:val="004E07D1"/>
    <w:rsid w:val="004E12FD"/>
    <w:rsid w:val="004E1313"/>
    <w:rsid w:val="004E32F8"/>
    <w:rsid w:val="004E3322"/>
    <w:rsid w:val="004E3C5F"/>
    <w:rsid w:val="004E447B"/>
    <w:rsid w:val="004E5CCC"/>
    <w:rsid w:val="004E7CEA"/>
    <w:rsid w:val="004F1AB0"/>
    <w:rsid w:val="004F2A26"/>
    <w:rsid w:val="004F305E"/>
    <w:rsid w:val="004F413B"/>
    <w:rsid w:val="004F4917"/>
    <w:rsid w:val="004F5508"/>
    <w:rsid w:val="004F5750"/>
    <w:rsid w:val="004F5ADF"/>
    <w:rsid w:val="00500782"/>
    <w:rsid w:val="00500871"/>
    <w:rsid w:val="00500FFC"/>
    <w:rsid w:val="00503A5C"/>
    <w:rsid w:val="00503F92"/>
    <w:rsid w:val="005060B5"/>
    <w:rsid w:val="00506C21"/>
    <w:rsid w:val="005102DE"/>
    <w:rsid w:val="00510728"/>
    <w:rsid w:val="00510843"/>
    <w:rsid w:val="00511D73"/>
    <w:rsid w:val="00511DF1"/>
    <w:rsid w:val="00512ADB"/>
    <w:rsid w:val="00513DE2"/>
    <w:rsid w:val="00513E89"/>
    <w:rsid w:val="00515172"/>
    <w:rsid w:val="00515D62"/>
    <w:rsid w:val="00516AF6"/>
    <w:rsid w:val="00516D0D"/>
    <w:rsid w:val="00516E68"/>
    <w:rsid w:val="00516F9B"/>
    <w:rsid w:val="00517C84"/>
    <w:rsid w:val="00521B31"/>
    <w:rsid w:val="00522280"/>
    <w:rsid w:val="00522BD3"/>
    <w:rsid w:val="00522FCD"/>
    <w:rsid w:val="0052378E"/>
    <w:rsid w:val="00523937"/>
    <w:rsid w:val="00524437"/>
    <w:rsid w:val="00527CF8"/>
    <w:rsid w:val="0053076E"/>
    <w:rsid w:val="00532D70"/>
    <w:rsid w:val="00532FE8"/>
    <w:rsid w:val="00534ABD"/>
    <w:rsid w:val="00536B5E"/>
    <w:rsid w:val="00537427"/>
    <w:rsid w:val="005375E2"/>
    <w:rsid w:val="0053769F"/>
    <w:rsid w:val="005377CA"/>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42E"/>
    <w:rsid w:val="00567F7C"/>
    <w:rsid w:val="00573545"/>
    <w:rsid w:val="005761AF"/>
    <w:rsid w:val="00576575"/>
    <w:rsid w:val="00576726"/>
    <w:rsid w:val="00577732"/>
    <w:rsid w:val="00577D10"/>
    <w:rsid w:val="005808D1"/>
    <w:rsid w:val="00580B08"/>
    <w:rsid w:val="00580BB5"/>
    <w:rsid w:val="00581E30"/>
    <w:rsid w:val="00583291"/>
    <w:rsid w:val="00584B88"/>
    <w:rsid w:val="00585CCF"/>
    <w:rsid w:val="00585ECC"/>
    <w:rsid w:val="005867AB"/>
    <w:rsid w:val="005868AA"/>
    <w:rsid w:val="0059269A"/>
    <w:rsid w:val="0059684C"/>
    <w:rsid w:val="00596909"/>
    <w:rsid w:val="005972F3"/>
    <w:rsid w:val="005A089E"/>
    <w:rsid w:val="005A0B44"/>
    <w:rsid w:val="005A0F1A"/>
    <w:rsid w:val="005A14FE"/>
    <w:rsid w:val="005A3CB0"/>
    <w:rsid w:val="005A55CB"/>
    <w:rsid w:val="005A723B"/>
    <w:rsid w:val="005B0F41"/>
    <w:rsid w:val="005B0F83"/>
    <w:rsid w:val="005B1C60"/>
    <w:rsid w:val="005B1C99"/>
    <w:rsid w:val="005B3F95"/>
    <w:rsid w:val="005B46CA"/>
    <w:rsid w:val="005B47F5"/>
    <w:rsid w:val="005B5C42"/>
    <w:rsid w:val="005B6B02"/>
    <w:rsid w:val="005B7000"/>
    <w:rsid w:val="005C12DA"/>
    <w:rsid w:val="005C1EB2"/>
    <w:rsid w:val="005C325B"/>
    <w:rsid w:val="005C3D0F"/>
    <w:rsid w:val="005C5108"/>
    <w:rsid w:val="005C55E2"/>
    <w:rsid w:val="005C5696"/>
    <w:rsid w:val="005C685F"/>
    <w:rsid w:val="005D0AF0"/>
    <w:rsid w:val="005D1926"/>
    <w:rsid w:val="005D1AAC"/>
    <w:rsid w:val="005D29C4"/>
    <w:rsid w:val="005D2A7C"/>
    <w:rsid w:val="005D2D66"/>
    <w:rsid w:val="005D4562"/>
    <w:rsid w:val="005D4570"/>
    <w:rsid w:val="005D481E"/>
    <w:rsid w:val="005D4C54"/>
    <w:rsid w:val="005D4D1E"/>
    <w:rsid w:val="005D5257"/>
    <w:rsid w:val="005D5E51"/>
    <w:rsid w:val="005D6895"/>
    <w:rsid w:val="005D6FD0"/>
    <w:rsid w:val="005D72DB"/>
    <w:rsid w:val="005E35A7"/>
    <w:rsid w:val="005E47BE"/>
    <w:rsid w:val="005E4B65"/>
    <w:rsid w:val="005E4FCB"/>
    <w:rsid w:val="005E53E1"/>
    <w:rsid w:val="005E6031"/>
    <w:rsid w:val="005E67A1"/>
    <w:rsid w:val="005E7111"/>
    <w:rsid w:val="005F04DD"/>
    <w:rsid w:val="005F0644"/>
    <w:rsid w:val="005F27B4"/>
    <w:rsid w:val="005F3D98"/>
    <w:rsid w:val="005F564A"/>
    <w:rsid w:val="005F63F1"/>
    <w:rsid w:val="005F72B9"/>
    <w:rsid w:val="005F763D"/>
    <w:rsid w:val="005F768E"/>
    <w:rsid w:val="00601720"/>
    <w:rsid w:val="00604752"/>
    <w:rsid w:val="00606031"/>
    <w:rsid w:val="00612F3D"/>
    <w:rsid w:val="00613CF3"/>
    <w:rsid w:val="0061521E"/>
    <w:rsid w:val="006156D6"/>
    <w:rsid w:val="00615ABA"/>
    <w:rsid w:val="00616D81"/>
    <w:rsid w:val="00617693"/>
    <w:rsid w:val="00621461"/>
    <w:rsid w:val="00623089"/>
    <w:rsid w:val="0062312B"/>
    <w:rsid w:val="00625BAC"/>
    <w:rsid w:val="00625BFC"/>
    <w:rsid w:val="006278FC"/>
    <w:rsid w:val="0063301E"/>
    <w:rsid w:val="0063345F"/>
    <w:rsid w:val="00635975"/>
    <w:rsid w:val="006363EE"/>
    <w:rsid w:val="006365A3"/>
    <w:rsid w:val="006366CE"/>
    <w:rsid w:val="006367DA"/>
    <w:rsid w:val="00637F67"/>
    <w:rsid w:val="006415DD"/>
    <w:rsid w:val="00642155"/>
    <w:rsid w:val="00644793"/>
    <w:rsid w:val="00644DD2"/>
    <w:rsid w:val="00645410"/>
    <w:rsid w:val="0064679F"/>
    <w:rsid w:val="006468AE"/>
    <w:rsid w:val="006500BA"/>
    <w:rsid w:val="00650864"/>
    <w:rsid w:val="00650F3C"/>
    <w:rsid w:val="0065435E"/>
    <w:rsid w:val="006556EA"/>
    <w:rsid w:val="00655B37"/>
    <w:rsid w:val="00655C68"/>
    <w:rsid w:val="00656249"/>
    <w:rsid w:val="00656850"/>
    <w:rsid w:val="00656B0E"/>
    <w:rsid w:val="00657068"/>
    <w:rsid w:val="00657456"/>
    <w:rsid w:val="00660985"/>
    <w:rsid w:val="0066269C"/>
    <w:rsid w:val="00666321"/>
    <w:rsid w:val="0067039B"/>
    <w:rsid w:val="006719F2"/>
    <w:rsid w:val="006720C6"/>
    <w:rsid w:val="00672548"/>
    <w:rsid w:val="00672FE0"/>
    <w:rsid w:val="006750B3"/>
    <w:rsid w:val="006773A4"/>
    <w:rsid w:val="00677860"/>
    <w:rsid w:val="0068081A"/>
    <w:rsid w:val="006814BB"/>
    <w:rsid w:val="00681625"/>
    <w:rsid w:val="00681974"/>
    <w:rsid w:val="00681B82"/>
    <w:rsid w:val="00681C32"/>
    <w:rsid w:val="0068285A"/>
    <w:rsid w:val="00685DCD"/>
    <w:rsid w:val="00686AFD"/>
    <w:rsid w:val="00687044"/>
    <w:rsid w:val="00690799"/>
    <w:rsid w:val="00690901"/>
    <w:rsid w:val="00692C29"/>
    <w:rsid w:val="00693D89"/>
    <w:rsid w:val="006941BC"/>
    <w:rsid w:val="0069667E"/>
    <w:rsid w:val="006A1C0C"/>
    <w:rsid w:val="006A1C23"/>
    <w:rsid w:val="006A1C5D"/>
    <w:rsid w:val="006A1D56"/>
    <w:rsid w:val="006A31FC"/>
    <w:rsid w:val="006A359A"/>
    <w:rsid w:val="006A4239"/>
    <w:rsid w:val="006A4607"/>
    <w:rsid w:val="006A4D43"/>
    <w:rsid w:val="006A51C1"/>
    <w:rsid w:val="006A52C3"/>
    <w:rsid w:val="006A5A09"/>
    <w:rsid w:val="006A64B5"/>
    <w:rsid w:val="006A72DA"/>
    <w:rsid w:val="006B4309"/>
    <w:rsid w:val="006C0D0A"/>
    <w:rsid w:val="006C2036"/>
    <w:rsid w:val="006C2434"/>
    <w:rsid w:val="006C4383"/>
    <w:rsid w:val="006C44E6"/>
    <w:rsid w:val="006C477F"/>
    <w:rsid w:val="006C5131"/>
    <w:rsid w:val="006D0AD3"/>
    <w:rsid w:val="006D17B2"/>
    <w:rsid w:val="006D2476"/>
    <w:rsid w:val="006D5958"/>
    <w:rsid w:val="006D5983"/>
    <w:rsid w:val="006D6736"/>
    <w:rsid w:val="006D7488"/>
    <w:rsid w:val="006D7516"/>
    <w:rsid w:val="006D7722"/>
    <w:rsid w:val="006E5698"/>
    <w:rsid w:val="006E6482"/>
    <w:rsid w:val="006F0840"/>
    <w:rsid w:val="006F10B7"/>
    <w:rsid w:val="006F1F46"/>
    <w:rsid w:val="006F2229"/>
    <w:rsid w:val="006F2475"/>
    <w:rsid w:val="006F3797"/>
    <w:rsid w:val="006F40AD"/>
    <w:rsid w:val="006F490D"/>
    <w:rsid w:val="006F4B8F"/>
    <w:rsid w:val="006F5566"/>
    <w:rsid w:val="006F6ABA"/>
    <w:rsid w:val="006F75FA"/>
    <w:rsid w:val="0070011A"/>
    <w:rsid w:val="00700786"/>
    <w:rsid w:val="00701831"/>
    <w:rsid w:val="00703BFA"/>
    <w:rsid w:val="00703F4F"/>
    <w:rsid w:val="00704D62"/>
    <w:rsid w:val="007051B1"/>
    <w:rsid w:val="007063BA"/>
    <w:rsid w:val="007103AF"/>
    <w:rsid w:val="00711147"/>
    <w:rsid w:val="0071174C"/>
    <w:rsid w:val="0071256C"/>
    <w:rsid w:val="00713C77"/>
    <w:rsid w:val="007159BF"/>
    <w:rsid w:val="007159DC"/>
    <w:rsid w:val="00715D95"/>
    <w:rsid w:val="00716BE4"/>
    <w:rsid w:val="00717E1D"/>
    <w:rsid w:val="00720D3A"/>
    <w:rsid w:val="00721652"/>
    <w:rsid w:val="007232AF"/>
    <w:rsid w:val="00723B75"/>
    <w:rsid w:val="0072416E"/>
    <w:rsid w:val="0072417E"/>
    <w:rsid w:val="0072536C"/>
    <w:rsid w:val="0072579F"/>
    <w:rsid w:val="007260E6"/>
    <w:rsid w:val="0072693A"/>
    <w:rsid w:val="00727434"/>
    <w:rsid w:val="00727E0C"/>
    <w:rsid w:val="007337BB"/>
    <w:rsid w:val="00736E58"/>
    <w:rsid w:val="0073725C"/>
    <w:rsid w:val="0073736F"/>
    <w:rsid w:val="00737C13"/>
    <w:rsid w:val="00737DAF"/>
    <w:rsid w:val="00740193"/>
    <w:rsid w:val="007479C6"/>
    <w:rsid w:val="00747E63"/>
    <w:rsid w:val="0075257B"/>
    <w:rsid w:val="00753376"/>
    <w:rsid w:val="00755186"/>
    <w:rsid w:val="00755B92"/>
    <w:rsid w:val="00761E98"/>
    <w:rsid w:val="0076238B"/>
    <w:rsid w:val="00764A50"/>
    <w:rsid w:val="00764EDC"/>
    <w:rsid w:val="007654D2"/>
    <w:rsid w:val="00766A2A"/>
    <w:rsid w:val="0076730A"/>
    <w:rsid w:val="00767981"/>
    <w:rsid w:val="00771665"/>
    <w:rsid w:val="007719E4"/>
    <w:rsid w:val="00771B00"/>
    <w:rsid w:val="007720A8"/>
    <w:rsid w:val="00774F48"/>
    <w:rsid w:val="007814BF"/>
    <w:rsid w:val="00782EDB"/>
    <w:rsid w:val="00783A2A"/>
    <w:rsid w:val="007842D1"/>
    <w:rsid w:val="00784952"/>
    <w:rsid w:val="007933CF"/>
    <w:rsid w:val="00794067"/>
    <w:rsid w:val="007963C5"/>
    <w:rsid w:val="00797D11"/>
    <w:rsid w:val="007A04C5"/>
    <w:rsid w:val="007A0BA3"/>
    <w:rsid w:val="007A0F06"/>
    <w:rsid w:val="007A2A98"/>
    <w:rsid w:val="007A3581"/>
    <w:rsid w:val="007A3FF0"/>
    <w:rsid w:val="007A4793"/>
    <w:rsid w:val="007A47D8"/>
    <w:rsid w:val="007A4BD6"/>
    <w:rsid w:val="007A58B7"/>
    <w:rsid w:val="007A5BEE"/>
    <w:rsid w:val="007A66CB"/>
    <w:rsid w:val="007A6E94"/>
    <w:rsid w:val="007B1BDF"/>
    <w:rsid w:val="007B2688"/>
    <w:rsid w:val="007B326B"/>
    <w:rsid w:val="007B3D8C"/>
    <w:rsid w:val="007B4B05"/>
    <w:rsid w:val="007B4BEC"/>
    <w:rsid w:val="007B558B"/>
    <w:rsid w:val="007B6DFE"/>
    <w:rsid w:val="007B6EF6"/>
    <w:rsid w:val="007B7C17"/>
    <w:rsid w:val="007C002F"/>
    <w:rsid w:val="007C02D2"/>
    <w:rsid w:val="007C0904"/>
    <w:rsid w:val="007C0D4F"/>
    <w:rsid w:val="007C0F61"/>
    <w:rsid w:val="007C1F4A"/>
    <w:rsid w:val="007C2507"/>
    <w:rsid w:val="007C2E2C"/>
    <w:rsid w:val="007C3CD9"/>
    <w:rsid w:val="007C44B7"/>
    <w:rsid w:val="007C474F"/>
    <w:rsid w:val="007C5776"/>
    <w:rsid w:val="007C5AE1"/>
    <w:rsid w:val="007C6557"/>
    <w:rsid w:val="007C69F1"/>
    <w:rsid w:val="007C6BE7"/>
    <w:rsid w:val="007D1E03"/>
    <w:rsid w:val="007D23F6"/>
    <w:rsid w:val="007D422C"/>
    <w:rsid w:val="007D59C2"/>
    <w:rsid w:val="007D7465"/>
    <w:rsid w:val="007D7511"/>
    <w:rsid w:val="007E0EBB"/>
    <w:rsid w:val="007E22E1"/>
    <w:rsid w:val="007E613F"/>
    <w:rsid w:val="007E61AD"/>
    <w:rsid w:val="007E72DC"/>
    <w:rsid w:val="007E739C"/>
    <w:rsid w:val="007F001A"/>
    <w:rsid w:val="007F0AEE"/>
    <w:rsid w:val="007F0DBD"/>
    <w:rsid w:val="007F180A"/>
    <w:rsid w:val="007F1CBB"/>
    <w:rsid w:val="007F2B1A"/>
    <w:rsid w:val="007F2BB4"/>
    <w:rsid w:val="007F3025"/>
    <w:rsid w:val="00800EC8"/>
    <w:rsid w:val="00801BC5"/>
    <w:rsid w:val="0080218E"/>
    <w:rsid w:val="00804D7C"/>
    <w:rsid w:val="0080769C"/>
    <w:rsid w:val="008148F8"/>
    <w:rsid w:val="00816D36"/>
    <w:rsid w:val="00817159"/>
    <w:rsid w:val="00821286"/>
    <w:rsid w:val="00821746"/>
    <w:rsid w:val="008219AD"/>
    <w:rsid w:val="00821CF5"/>
    <w:rsid w:val="00821E16"/>
    <w:rsid w:val="008220B4"/>
    <w:rsid w:val="00822384"/>
    <w:rsid w:val="0082272F"/>
    <w:rsid w:val="008255B8"/>
    <w:rsid w:val="00826939"/>
    <w:rsid w:val="00826F7A"/>
    <w:rsid w:val="00830D84"/>
    <w:rsid w:val="00832AA0"/>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4768"/>
    <w:rsid w:val="00861013"/>
    <w:rsid w:val="00862181"/>
    <w:rsid w:val="00863373"/>
    <w:rsid w:val="00863B0F"/>
    <w:rsid w:val="00864196"/>
    <w:rsid w:val="0086781F"/>
    <w:rsid w:val="00870B22"/>
    <w:rsid w:val="0087187C"/>
    <w:rsid w:val="00871917"/>
    <w:rsid w:val="008728D2"/>
    <w:rsid w:val="008740F0"/>
    <w:rsid w:val="00874CEE"/>
    <w:rsid w:val="00875460"/>
    <w:rsid w:val="00876C91"/>
    <w:rsid w:val="008800D5"/>
    <w:rsid w:val="008803FA"/>
    <w:rsid w:val="0088190B"/>
    <w:rsid w:val="008833AD"/>
    <w:rsid w:val="00884030"/>
    <w:rsid w:val="0088500E"/>
    <w:rsid w:val="008855ED"/>
    <w:rsid w:val="008856C8"/>
    <w:rsid w:val="00886628"/>
    <w:rsid w:val="00886781"/>
    <w:rsid w:val="00886D82"/>
    <w:rsid w:val="00894508"/>
    <w:rsid w:val="008955F4"/>
    <w:rsid w:val="0089743F"/>
    <w:rsid w:val="008A1A15"/>
    <w:rsid w:val="008A4449"/>
    <w:rsid w:val="008A47BD"/>
    <w:rsid w:val="008A4C2A"/>
    <w:rsid w:val="008A5B00"/>
    <w:rsid w:val="008A6C38"/>
    <w:rsid w:val="008A7B84"/>
    <w:rsid w:val="008B0FB3"/>
    <w:rsid w:val="008B13A8"/>
    <w:rsid w:val="008B3CB8"/>
    <w:rsid w:val="008B56D0"/>
    <w:rsid w:val="008B572C"/>
    <w:rsid w:val="008B584B"/>
    <w:rsid w:val="008B6128"/>
    <w:rsid w:val="008B6836"/>
    <w:rsid w:val="008B7294"/>
    <w:rsid w:val="008C00DF"/>
    <w:rsid w:val="008C4807"/>
    <w:rsid w:val="008C49D7"/>
    <w:rsid w:val="008C5DEE"/>
    <w:rsid w:val="008C7F37"/>
    <w:rsid w:val="008D0AFD"/>
    <w:rsid w:val="008D1AD1"/>
    <w:rsid w:val="008D1CB8"/>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3306"/>
    <w:rsid w:val="008F4C78"/>
    <w:rsid w:val="008F5EEC"/>
    <w:rsid w:val="00901981"/>
    <w:rsid w:val="009019F3"/>
    <w:rsid w:val="00901B2F"/>
    <w:rsid w:val="00904A1A"/>
    <w:rsid w:val="00904E0B"/>
    <w:rsid w:val="009066D1"/>
    <w:rsid w:val="009073A7"/>
    <w:rsid w:val="00907B83"/>
    <w:rsid w:val="0091093B"/>
    <w:rsid w:val="00910E42"/>
    <w:rsid w:val="00910E9F"/>
    <w:rsid w:val="009110A7"/>
    <w:rsid w:val="00911B19"/>
    <w:rsid w:val="00911D23"/>
    <w:rsid w:val="0091200D"/>
    <w:rsid w:val="0091240C"/>
    <w:rsid w:val="009129F8"/>
    <w:rsid w:val="00912C56"/>
    <w:rsid w:val="009151FD"/>
    <w:rsid w:val="00915C4A"/>
    <w:rsid w:val="00916BF7"/>
    <w:rsid w:val="009211AC"/>
    <w:rsid w:val="0092484E"/>
    <w:rsid w:val="00925841"/>
    <w:rsid w:val="00932E53"/>
    <w:rsid w:val="00933E65"/>
    <w:rsid w:val="0093528F"/>
    <w:rsid w:val="00935B2B"/>
    <w:rsid w:val="0093688D"/>
    <w:rsid w:val="00936944"/>
    <w:rsid w:val="00937CCF"/>
    <w:rsid w:val="00937FD5"/>
    <w:rsid w:val="00940905"/>
    <w:rsid w:val="00941CA5"/>
    <w:rsid w:val="009435D5"/>
    <w:rsid w:val="00946BA9"/>
    <w:rsid w:val="00946ED1"/>
    <w:rsid w:val="00950869"/>
    <w:rsid w:val="00951472"/>
    <w:rsid w:val="00951757"/>
    <w:rsid w:val="00952C4E"/>
    <w:rsid w:val="0095643C"/>
    <w:rsid w:val="00956B58"/>
    <w:rsid w:val="009609FA"/>
    <w:rsid w:val="00960BF2"/>
    <w:rsid w:val="00961E01"/>
    <w:rsid w:val="00964513"/>
    <w:rsid w:val="00966F5B"/>
    <w:rsid w:val="009677A1"/>
    <w:rsid w:val="009677DE"/>
    <w:rsid w:val="00970BE3"/>
    <w:rsid w:val="00970EA0"/>
    <w:rsid w:val="0097245D"/>
    <w:rsid w:val="0097259C"/>
    <w:rsid w:val="00972A1C"/>
    <w:rsid w:val="009735D2"/>
    <w:rsid w:val="0097365F"/>
    <w:rsid w:val="00973A88"/>
    <w:rsid w:val="009749DC"/>
    <w:rsid w:val="00975693"/>
    <w:rsid w:val="00976B86"/>
    <w:rsid w:val="00976FC8"/>
    <w:rsid w:val="0097770A"/>
    <w:rsid w:val="00977D58"/>
    <w:rsid w:val="00980B95"/>
    <w:rsid w:val="0098169F"/>
    <w:rsid w:val="00982FCC"/>
    <w:rsid w:val="009831B0"/>
    <w:rsid w:val="0098377A"/>
    <w:rsid w:val="00985275"/>
    <w:rsid w:val="00985E32"/>
    <w:rsid w:val="00986875"/>
    <w:rsid w:val="009871B9"/>
    <w:rsid w:val="00990E52"/>
    <w:rsid w:val="0099192F"/>
    <w:rsid w:val="009921A5"/>
    <w:rsid w:val="00992308"/>
    <w:rsid w:val="0099284F"/>
    <w:rsid w:val="00992BED"/>
    <w:rsid w:val="0099365F"/>
    <w:rsid w:val="00993A02"/>
    <w:rsid w:val="00994232"/>
    <w:rsid w:val="009950FD"/>
    <w:rsid w:val="009956E7"/>
    <w:rsid w:val="00995F3A"/>
    <w:rsid w:val="00996080"/>
    <w:rsid w:val="00996895"/>
    <w:rsid w:val="00996AC3"/>
    <w:rsid w:val="00997686"/>
    <w:rsid w:val="009A009C"/>
    <w:rsid w:val="009A013C"/>
    <w:rsid w:val="009A0E98"/>
    <w:rsid w:val="009A2593"/>
    <w:rsid w:val="009A30C9"/>
    <w:rsid w:val="009A444F"/>
    <w:rsid w:val="009A4D95"/>
    <w:rsid w:val="009A4F2F"/>
    <w:rsid w:val="009A5807"/>
    <w:rsid w:val="009A6471"/>
    <w:rsid w:val="009A6934"/>
    <w:rsid w:val="009A7DD3"/>
    <w:rsid w:val="009A7F8D"/>
    <w:rsid w:val="009B18A8"/>
    <w:rsid w:val="009B1CBF"/>
    <w:rsid w:val="009B4F1C"/>
    <w:rsid w:val="009B4F7B"/>
    <w:rsid w:val="009B53E3"/>
    <w:rsid w:val="009B6999"/>
    <w:rsid w:val="009C1F00"/>
    <w:rsid w:val="009C3DD4"/>
    <w:rsid w:val="009C47C3"/>
    <w:rsid w:val="009C4B71"/>
    <w:rsid w:val="009C5DE9"/>
    <w:rsid w:val="009C64D2"/>
    <w:rsid w:val="009C7484"/>
    <w:rsid w:val="009D3CB1"/>
    <w:rsid w:val="009D4F51"/>
    <w:rsid w:val="009D5292"/>
    <w:rsid w:val="009D622E"/>
    <w:rsid w:val="009D7661"/>
    <w:rsid w:val="009E00CD"/>
    <w:rsid w:val="009E0539"/>
    <w:rsid w:val="009E2500"/>
    <w:rsid w:val="009E2547"/>
    <w:rsid w:val="009E3CED"/>
    <w:rsid w:val="009E5108"/>
    <w:rsid w:val="009E6854"/>
    <w:rsid w:val="009E7967"/>
    <w:rsid w:val="009F023C"/>
    <w:rsid w:val="009F0594"/>
    <w:rsid w:val="009F1789"/>
    <w:rsid w:val="009F1CB1"/>
    <w:rsid w:val="009F37AD"/>
    <w:rsid w:val="009F396C"/>
    <w:rsid w:val="009F49C5"/>
    <w:rsid w:val="009F4AAA"/>
    <w:rsid w:val="009F5449"/>
    <w:rsid w:val="009F5CC8"/>
    <w:rsid w:val="009F66F3"/>
    <w:rsid w:val="00A0032C"/>
    <w:rsid w:val="00A00C93"/>
    <w:rsid w:val="00A01611"/>
    <w:rsid w:val="00A042E4"/>
    <w:rsid w:val="00A04471"/>
    <w:rsid w:val="00A0481B"/>
    <w:rsid w:val="00A04CD0"/>
    <w:rsid w:val="00A0522C"/>
    <w:rsid w:val="00A07998"/>
    <w:rsid w:val="00A11569"/>
    <w:rsid w:val="00A12544"/>
    <w:rsid w:val="00A13495"/>
    <w:rsid w:val="00A1440B"/>
    <w:rsid w:val="00A14922"/>
    <w:rsid w:val="00A14CFD"/>
    <w:rsid w:val="00A14E3B"/>
    <w:rsid w:val="00A151C8"/>
    <w:rsid w:val="00A1597C"/>
    <w:rsid w:val="00A15AD3"/>
    <w:rsid w:val="00A161C7"/>
    <w:rsid w:val="00A1625C"/>
    <w:rsid w:val="00A16AB8"/>
    <w:rsid w:val="00A20E6C"/>
    <w:rsid w:val="00A22A33"/>
    <w:rsid w:val="00A22E30"/>
    <w:rsid w:val="00A247E8"/>
    <w:rsid w:val="00A2499F"/>
    <w:rsid w:val="00A25807"/>
    <w:rsid w:val="00A27A9F"/>
    <w:rsid w:val="00A30122"/>
    <w:rsid w:val="00A305AD"/>
    <w:rsid w:val="00A30DC7"/>
    <w:rsid w:val="00A31077"/>
    <w:rsid w:val="00A3192E"/>
    <w:rsid w:val="00A323F6"/>
    <w:rsid w:val="00A34191"/>
    <w:rsid w:val="00A351DC"/>
    <w:rsid w:val="00A35644"/>
    <w:rsid w:val="00A3728F"/>
    <w:rsid w:val="00A40C18"/>
    <w:rsid w:val="00A41E33"/>
    <w:rsid w:val="00A42973"/>
    <w:rsid w:val="00A434E7"/>
    <w:rsid w:val="00A44125"/>
    <w:rsid w:val="00A4683E"/>
    <w:rsid w:val="00A46CE6"/>
    <w:rsid w:val="00A505BF"/>
    <w:rsid w:val="00A52B1C"/>
    <w:rsid w:val="00A53D4B"/>
    <w:rsid w:val="00A56769"/>
    <w:rsid w:val="00A57595"/>
    <w:rsid w:val="00A57870"/>
    <w:rsid w:val="00A6082C"/>
    <w:rsid w:val="00A61036"/>
    <w:rsid w:val="00A61F41"/>
    <w:rsid w:val="00A6211E"/>
    <w:rsid w:val="00A62CA5"/>
    <w:rsid w:val="00A63FB3"/>
    <w:rsid w:val="00A63FED"/>
    <w:rsid w:val="00A7068F"/>
    <w:rsid w:val="00A71B60"/>
    <w:rsid w:val="00A74B30"/>
    <w:rsid w:val="00A74B5B"/>
    <w:rsid w:val="00A75A44"/>
    <w:rsid w:val="00A805A4"/>
    <w:rsid w:val="00A811DF"/>
    <w:rsid w:val="00A82BD5"/>
    <w:rsid w:val="00A83B40"/>
    <w:rsid w:val="00A8413B"/>
    <w:rsid w:val="00A84508"/>
    <w:rsid w:val="00A86842"/>
    <w:rsid w:val="00A86E9B"/>
    <w:rsid w:val="00A91968"/>
    <w:rsid w:val="00A94025"/>
    <w:rsid w:val="00A94679"/>
    <w:rsid w:val="00A95745"/>
    <w:rsid w:val="00A97688"/>
    <w:rsid w:val="00A97F72"/>
    <w:rsid w:val="00AA2900"/>
    <w:rsid w:val="00AA53D5"/>
    <w:rsid w:val="00AA5943"/>
    <w:rsid w:val="00AA600A"/>
    <w:rsid w:val="00AA6773"/>
    <w:rsid w:val="00AA6B58"/>
    <w:rsid w:val="00AB34EB"/>
    <w:rsid w:val="00AB3797"/>
    <w:rsid w:val="00AB3A73"/>
    <w:rsid w:val="00AB4A2E"/>
    <w:rsid w:val="00AB4A4A"/>
    <w:rsid w:val="00AB4BC7"/>
    <w:rsid w:val="00AB6A98"/>
    <w:rsid w:val="00AB77B2"/>
    <w:rsid w:val="00AC03B9"/>
    <w:rsid w:val="00AC2E72"/>
    <w:rsid w:val="00AC2F16"/>
    <w:rsid w:val="00AC304B"/>
    <w:rsid w:val="00AC47E4"/>
    <w:rsid w:val="00AC5E42"/>
    <w:rsid w:val="00AC7260"/>
    <w:rsid w:val="00AC7AFA"/>
    <w:rsid w:val="00AC7BB7"/>
    <w:rsid w:val="00AD0105"/>
    <w:rsid w:val="00AD0AA1"/>
    <w:rsid w:val="00AD2D05"/>
    <w:rsid w:val="00AD35E2"/>
    <w:rsid w:val="00AD3EBB"/>
    <w:rsid w:val="00AD4651"/>
    <w:rsid w:val="00AD77EA"/>
    <w:rsid w:val="00AE0B5D"/>
    <w:rsid w:val="00AE2D36"/>
    <w:rsid w:val="00AE3E09"/>
    <w:rsid w:val="00AE48AA"/>
    <w:rsid w:val="00AE497A"/>
    <w:rsid w:val="00AE4AAA"/>
    <w:rsid w:val="00AE4F89"/>
    <w:rsid w:val="00AE6C75"/>
    <w:rsid w:val="00AE6D90"/>
    <w:rsid w:val="00AE73A7"/>
    <w:rsid w:val="00AE7D3A"/>
    <w:rsid w:val="00AF189D"/>
    <w:rsid w:val="00AF27D5"/>
    <w:rsid w:val="00AF40D8"/>
    <w:rsid w:val="00AF5D11"/>
    <w:rsid w:val="00AF7114"/>
    <w:rsid w:val="00B0254C"/>
    <w:rsid w:val="00B0257A"/>
    <w:rsid w:val="00B03810"/>
    <w:rsid w:val="00B04F01"/>
    <w:rsid w:val="00B0575A"/>
    <w:rsid w:val="00B114E9"/>
    <w:rsid w:val="00B1197B"/>
    <w:rsid w:val="00B12BF2"/>
    <w:rsid w:val="00B134A0"/>
    <w:rsid w:val="00B140A1"/>
    <w:rsid w:val="00B146E3"/>
    <w:rsid w:val="00B14932"/>
    <w:rsid w:val="00B15BFF"/>
    <w:rsid w:val="00B1603A"/>
    <w:rsid w:val="00B16688"/>
    <w:rsid w:val="00B17A2D"/>
    <w:rsid w:val="00B17AE7"/>
    <w:rsid w:val="00B227FA"/>
    <w:rsid w:val="00B24F50"/>
    <w:rsid w:val="00B25000"/>
    <w:rsid w:val="00B25170"/>
    <w:rsid w:val="00B262AB"/>
    <w:rsid w:val="00B26BBD"/>
    <w:rsid w:val="00B311A3"/>
    <w:rsid w:val="00B32149"/>
    <w:rsid w:val="00B32CE9"/>
    <w:rsid w:val="00B32DD8"/>
    <w:rsid w:val="00B337A0"/>
    <w:rsid w:val="00B34EE9"/>
    <w:rsid w:val="00B34FC7"/>
    <w:rsid w:val="00B35730"/>
    <w:rsid w:val="00B3785D"/>
    <w:rsid w:val="00B40D6F"/>
    <w:rsid w:val="00B413F8"/>
    <w:rsid w:val="00B43715"/>
    <w:rsid w:val="00B43FC9"/>
    <w:rsid w:val="00B46325"/>
    <w:rsid w:val="00B46839"/>
    <w:rsid w:val="00B528A0"/>
    <w:rsid w:val="00B543F5"/>
    <w:rsid w:val="00B55E82"/>
    <w:rsid w:val="00B56323"/>
    <w:rsid w:val="00B5758F"/>
    <w:rsid w:val="00B577DB"/>
    <w:rsid w:val="00B6086A"/>
    <w:rsid w:val="00B609CE"/>
    <w:rsid w:val="00B60A41"/>
    <w:rsid w:val="00B61B92"/>
    <w:rsid w:val="00B634C9"/>
    <w:rsid w:val="00B63D69"/>
    <w:rsid w:val="00B640D4"/>
    <w:rsid w:val="00B65676"/>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875F3"/>
    <w:rsid w:val="00B90283"/>
    <w:rsid w:val="00B905C3"/>
    <w:rsid w:val="00B9123C"/>
    <w:rsid w:val="00B912AB"/>
    <w:rsid w:val="00B92634"/>
    <w:rsid w:val="00B93750"/>
    <w:rsid w:val="00B93FA0"/>
    <w:rsid w:val="00B9476B"/>
    <w:rsid w:val="00B96293"/>
    <w:rsid w:val="00B96409"/>
    <w:rsid w:val="00B96E6D"/>
    <w:rsid w:val="00BA0E1D"/>
    <w:rsid w:val="00BA1C69"/>
    <w:rsid w:val="00BB292B"/>
    <w:rsid w:val="00BB4B4A"/>
    <w:rsid w:val="00BB62D9"/>
    <w:rsid w:val="00BB6679"/>
    <w:rsid w:val="00BB6ACC"/>
    <w:rsid w:val="00BB764E"/>
    <w:rsid w:val="00BC0249"/>
    <w:rsid w:val="00BC078A"/>
    <w:rsid w:val="00BC161A"/>
    <w:rsid w:val="00BC186B"/>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5718"/>
    <w:rsid w:val="00BE6570"/>
    <w:rsid w:val="00BE6D6B"/>
    <w:rsid w:val="00BE7836"/>
    <w:rsid w:val="00BF06D1"/>
    <w:rsid w:val="00BF1196"/>
    <w:rsid w:val="00BF20A8"/>
    <w:rsid w:val="00BF272B"/>
    <w:rsid w:val="00BF2A2F"/>
    <w:rsid w:val="00BF3CC9"/>
    <w:rsid w:val="00BF3D9C"/>
    <w:rsid w:val="00BF5054"/>
    <w:rsid w:val="00BF5D66"/>
    <w:rsid w:val="00BF6BA9"/>
    <w:rsid w:val="00BF7029"/>
    <w:rsid w:val="00BF702E"/>
    <w:rsid w:val="00BF79FC"/>
    <w:rsid w:val="00C00FA4"/>
    <w:rsid w:val="00C01110"/>
    <w:rsid w:val="00C02C8F"/>
    <w:rsid w:val="00C03583"/>
    <w:rsid w:val="00C0379D"/>
    <w:rsid w:val="00C03F57"/>
    <w:rsid w:val="00C03F82"/>
    <w:rsid w:val="00C05E23"/>
    <w:rsid w:val="00C07216"/>
    <w:rsid w:val="00C07255"/>
    <w:rsid w:val="00C07DCA"/>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16B"/>
    <w:rsid w:val="00C32601"/>
    <w:rsid w:val="00C328F8"/>
    <w:rsid w:val="00C341A2"/>
    <w:rsid w:val="00C36478"/>
    <w:rsid w:val="00C40B6B"/>
    <w:rsid w:val="00C41B98"/>
    <w:rsid w:val="00C429CE"/>
    <w:rsid w:val="00C44C6E"/>
    <w:rsid w:val="00C466E0"/>
    <w:rsid w:val="00C51B20"/>
    <w:rsid w:val="00C51D16"/>
    <w:rsid w:val="00C525A6"/>
    <w:rsid w:val="00C557D3"/>
    <w:rsid w:val="00C57FCD"/>
    <w:rsid w:val="00C61CA2"/>
    <w:rsid w:val="00C659B7"/>
    <w:rsid w:val="00C65AC7"/>
    <w:rsid w:val="00C678EE"/>
    <w:rsid w:val="00C72F46"/>
    <w:rsid w:val="00C734F3"/>
    <w:rsid w:val="00C80A0F"/>
    <w:rsid w:val="00C8176F"/>
    <w:rsid w:val="00C82EF7"/>
    <w:rsid w:val="00C83E27"/>
    <w:rsid w:val="00C8432E"/>
    <w:rsid w:val="00C846A7"/>
    <w:rsid w:val="00C8572A"/>
    <w:rsid w:val="00C85CCB"/>
    <w:rsid w:val="00C93424"/>
    <w:rsid w:val="00C938EB"/>
    <w:rsid w:val="00C94B59"/>
    <w:rsid w:val="00C95A64"/>
    <w:rsid w:val="00C95FC9"/>
    <w:rsid w:val="00C97821"/>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2A4"/>
    <w:rsid w:val="00CB5632"/>
    <w:rsid w:val="00CB5FC4"/>
    <w:rsid w:val="00CB7F27"/>
    <w:rsid w:val="00CC08AF"/>
    <w:rsid w:val="00CC2853"/>
    <w:rsid w:val="00CC2CCA"/>
    <w:rsid w:val="00CC38E2"/>
    <w:rsid w:val="00CC3A16"/>
    <w:rsid w:val="00CC414E"/>
    <w:rsid w:val="00CC5B91"/>
    <w:rsid w:val="00CC6D0A"/>
    <w:rsid w:val="00CC6FD0"/>
    <w:rsid w:val="00CD16B4"/>
    <w:rsid w:val="00CD2FF1"/>
    <w:rsid w:val="00CD3DC7"/>
    <w:rsid w:val="00CD4963"/>
    <w:rsid w:val="00CD5DA6"/>
    <w:rsid w:val="00CD6B36"/>
    <w:rsid w:val="00CE01A6"/>
    <w:rsid w:val="00CE05A1"/>
    <w:rsid w:val="00CE0D71"/>
    <w:rsid w:val="00CE0FE2"/>
    <w:rsid w:val="00CE1458"/>
    <w:rsid w:val="00CE310F"/>
    <w:rsid w:val="00CE49D5"/>
    <w:rsid w:val="00CE54B9"/>
    <w:rsid w:val="00CF4F5C"/>
    <w:rsid w:val="00CF5B7D"/>
    <w:rsid w:val="00CF659E"/>
    <w:rsid w:val="00CF6AFB"/>
    <w:rsid w:val="00CF6D56"/>
    <w:rsid w:val="00D00D33"/>
    <w:rsid w:val="00D0153C"/>
    <w:rsid w:val="00D01560"/>
    <w:rsid w:val="00D01D10"/>
    <w:rsid w:val="00D048A2"/>
    <w:rsid w:val="00D05536"/>
    <w:rsid w:val="00D072D5"/>
    <w:rsid w:val="00D072ED"/>
    <w:rsid w:val="00D07EF5"/>
    <w:rsid w:val="00D120C6"/>
    <w:rsid w:val="00D14242"/>
    <w:rsid w:val="00D14A89"/>
    <w:rsid w:val="00D150BB"/>
    <w:rsid w:val="00D16C5E"/>
    <w:rsid w:val="00D17775"/>
    <w:rsid w:val="00D2018E"/>
    <w:rsid w:val="00D203FD"/>
    <w:rsid w:val="00D205ED"/>
    <w:rsid w:val="00D224C8"/>
    <w:rsid w:val="00D23F37"/>
    <w:rsid w:val="00D2455A"/>
    <w:rsid w:val="00D27511"/>
    <w:rsid w:val="00D2765C"/>
    <w:rsid w:val="00D277F1"/>
    <w:rsid w:val="00D30369"/>
    <w:rsid w:val="00D305DC"/>
    <w:rsid w:val="00D327FC"/>
    <w:rsid w:val="00D32CA9"/>
    <w:rsid w:val="00D35DFA"/>
    <w:rsid w:val="00D37078"/>
    <w:rsid w:val="00D40F7D"/>
    <w:rsid w:val="00D41031"/>
    <w:rsid w:val="00D42611"/>
    <w:rsid w:val="00D42FCA"/>
    <w:rsid w:val="00D432CE"/>
    <w:rsid w:val="00D4373C"/>
    <w:rsid w:val="00D46A1E"/>
    <w:rsid w:val="00D46E94"/>
    <w:rsid w:val="00D50D12"/>
    <w:rsid w:val="00D51379"/>
    <w:rsid w:val="00D51F95"/>
    <w:rsid w:val="00D51FDB"/>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0B3A"/>
    <w:rsid w:val="00D719CB"/>
    <w:rsid w:val="00D71A0A"/>
    <w:rsid w:val="00D71E81"/>
    <w:rsid w:val="00D72994"/>
    <w:rsid w:val="00D72A20"/>
    <w:rsid w:val="00D74DD4"/>
    <w:rsid w:val="00D8189B"/>
    <w:rsid w:val="00D82A3C"/>
    <w:rsid w:val="00D834D1"/>
    <w:rsid w:val="00D85315"/>
    <w:rsid w:val="00D864A3"/>
    <w:rsid w:val="00D903CF"/>
    <w:rsid w:val="00D90A33"/>
    <w:rsid w:val="00D928D7"/>
    <w:rsid w:val="00D93472"/>
    <w:rsid w:val="00D93B91"/>
    <w:rsid w:val="00D93E85"/>
    <w:rsid w:val="00D93FEB"/>
    <w:rsid w:val="00D94429"/>
    <w:rsid w:val="00D95401"/>
    <w:rsid w:val="00D97391"/>
    <w:rsid w:val="00D9747A"/>
    <w:rsid w:val="00DA1C3E"/>
    <w:rsid w:val="00DA1D82"/>
    <w:rsid w:val="00DA37BF"/>
    <w:rsid w:val="00DA37EA"/>
    <w:rsid w:val="00DA391A"/>
    <w:rsid w:val="00DA42F6"/>
    <w:rsid w:val="00DA4C4C"/>
    <w:rsid w:val="00DA575E"/>
    <w:rsid w:val="00DA576E"/>
    <w:rsid w:val="00DA7AEB"/>
    <w:rsid w:val="00DA7C3E"/>
    <w:rsid w:val="00DB0F67"/>
    <w:rsid w:val="00DB17D1"/>
    <w:rsid w:val="00DB4070"/>
    <w:rsid w:val="00DB4895"/>
    <w:rsid w:val="00DB4A04"/>
    <w:rsid w:val="00DB5146"/>
    <w:rsid w:val="00DB5BC8"/>
    <w:rsid w:val="00DB7639"/>
    <w:rsid w:val="00DB7941"/>
    <w:rsid w:val="00DB7BF2"/>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112"/>
    <w:rsid w:val="00DF0785"/>
    <w:rsid w:val="00DF0D1F"/>
    <w:rsid w:val="00DF1369"/>
    <w:rsid w:val="00DF2428"/>
    <w:rsid w:val="00DF2ADE"/>
    <w:rsid w:val="00DF4903"/>
    <w:rsid w:val="00DF55E3"/>
    <w:rsid w:val="00DF7225"/>
    <w:rsid w:val="00DF7F2A"/>
    <w:rsid w:val="00E0253A"/>
    <w:rsid w:val="00E039E6"/>
    <w:rsid w:val="00E04734"/>
    <w:rsid w:val="00E068CA"/>
    <w:rsid w:val="00E07BD1"/>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3635"/>
    <w:rsid w:val="00E24329"/>
    <w:rsid w:val="00E26378"/>
    <w:rsid w:val="00E26DFD"/>
    <w:rsid w:val="00E2722F"/>
    <w:rsid w:val="00E275EB"/>
    <w:rsid w:val="00E276F7"/>
    <w:rsid w:val="00E278F2"/>
    <w:rsid w:val="00E27BC4"/>
    <w:rsid w:val="00E304CC"/>
    <w:rsid w:val="00E315DF"/>
    <w:rsid w:val="00E31B08"/>
    <w:rsid w:val="00E335E7"/>
    <w:rsid w:val="00E34FF3"/>
    <w:rsid w:val="00E35E30"/>
    <w:rsid w:val="00E367CA"/>
    <w:rsid w:val="00E37DCC"/>
    <w:rsid w:val="00E40AC1"/>
    <w:rsid w:val="00E41751"/>
    <w:rsid w:val="00E41C4B"/>
    <w:rsid w:val="00E42782"/>
    <w:rsid w:val="00E44626"/>
    <w:rsid w:val="00E4465A"/>
    <w:rsid w:val="00E44A90"/>
    <w:rsid w:val="00E4529B"/>
    <w:rsid w:val="00E4597D"/>
    <w:rsid w:val="00E45E97"/>
    <w:rsid w:val="00E5189C"/>
    <w:rsid w:val="00E53735"/>
    <w:rsid w:val="00E53C9A"/>
    <w:rsid w:val="00E54041"/>
    <w:rsid w:val="00E5477D"/>
    <w:rsid w:val="00E55795"/>
    <w:rsid w:val="00E55DB3"/>
    <w:rsid w:val="00E5608A"/>
    <w:rsid w:val="00E60005"/>
    <w:rsid w:val="00E604DE"/>
    <w:rsid w:val="00E62DC6"/>
    <w:rsid w:val="00E62DEE"/>
    <w:rsid w:val="00E62FDD"/>
    <w:rsid w:val="00E6345A"/>
    <w:rsid w:val="00E67854"/>
    <w:rsid w:val="00E7035B"/>
    <w:rsid w:val="00E706F8"/>
    <w:rsid w:val="00E71145"/>
    <w:rsid w:val="00E716C7"/>
    <w:rsid w:val="00E71BA0"/>
    <w:rsid w:val="00E72791"/>
    <w:rsid w:val="00E727DF"/>
    <w:rsid w:val="00E811B8"/>
    <w:rsid w:val="00E82FDD"/>
    <w:rsid w:val="00E85622"/>
    <w:rsid w:val="00E85CF9"/>
    <w:rsid w:val="00E92FF5"/>
    <w:rsid w:val="00E9346C"/>
    <w:rsid w:val="00E93D01"/>
    <w:rsid w:val="00EA3303"/>
    <w:rsid w:val="00EA4D30"/>
    <w:rsid w:val="00EA4F9A"/>
    <w:rsid w:val="00EA6B49"/>
    <w:rsid w:val="00EA6D8B"/>
    <w:rsid w:val="00EB086A"/>
    <w:rsid w:val="00EB2282"/>
    <w:rsid w:val="00EB2598"/>
    <w:rsid w:val="00EB3B36"/>
    <w:rsid w:val="00EB5433"/>
    <w:rsid w:val="00EC1BBF"/>
    <w:rsid w:val="00EC1DCC"/>
    <w:rsid w:val="00EC3D9B"/>
    <w:rsid w:val="00EC5B2F"/>
    <w:rsid w:val="00EC5FD8"/>
    <w:rsid w:val="00EC6EB4"/>
    <w:rsid w:val="00EC71A9"/>
    <w:rsid w:val="00EC7476"/>
    <w:rsid w:val="00ED06DD"/>
    <w:rsid w:val="00ED15C6"/>
    <w:rsid w:val="00ED4668"/>
    <w:rsid w:val="00EE08E6"/>
    <w:rsid w:val="00EE103B"/>
    <w:rsid w:val="00EE1792"/>
    <w:rsid w:val="00EE256A"/>
    <w:rsid w:val="00EE2A42"/>
    <w:rsid w:val="00EE3192"/>
    <w:rsid w:val="00EE4A32"/>
    <w:rsid w:val="00EE524C"/>
    <w:rsid w:val="00EE5E10"/>
    <w:rsid w:val="00EE678F"/>
    <w:rsid w:val="00EF0708"/>
    <w:rsid w:val="00EF1244"/>
    <w:rsid w:val="00EF3E39"/>
    <w:rsid w:val="00EF6585"/>
    <w:rsid w:val="00EF679A"/>
    <w:rsid w:val="00F00510"/>
    <w:rsid w:val="00F01AB0"/>
    <w:rsid w:val="00F0355A"/>
    <w:rsid w:val="00F0604E"/>
    <w:rsid w:val="00F10062"/>
    <w:rsid w:val="00F12A91"/>
    <w:rsid w:val="00F148E4"/>
    <w:rsid w:val="00F162D1"/>
    <w:rsid w:val="00F17BC8"/>
    <w:rsid w:val="00F17D0F"/>
    <w:rsid w:val="00F17E25"/>
    <w:rsid w:val="00F20027"/>
    <w:rsid w:val="00F20510"/>
    <w:rsid w:val="00F21040"/>
    <w:rsid w:val="00F22D1F"/>
    <w:rsid w:val="00F2366C"/>
    <w:rsid w:val="00F2621C"/>
    <w:rsid w:val="00F26D5F"/>
    <w:rsid w:val="00F300A4"/>
    <w:rsid w:val="00F356DC"/>
    <w:rsid w:val="00F35F7D"/>
    <w:rsid w:val="00F3696B"/>
    <w:rsid w:val="00F36C19"/>
    <w:rsid w:val="00F3792B"/>
    <w:rsid w:val="00F40149"/>
    <w:rsid w:val="00F401BF"/>
    <w:rsid w:val="00F40A14"/>
    <w:rsid w:val="00F437AA"/>
    <w:rsid w:val="00F45332"/>
    <w:rsid w:val="00F47EE1"/>
    <w:rsid w:val="00F51EE1"/>
    <w:rsid w:val="00F54366"/>
    <w:rsid w:val="00F55768"/>
    <w:rsid w:val="00F570E6"/>
    <w:rsid w:val="00F602A6"/>
    <w:rsid w:val="00F60BD8"/>
    <w:rsid w:val="00F630D3"/>
    <w:rsid w:val="00F64620"/>
    <w:rsid w:val="00F647E4"/>
    <w:rsid w:val="00F652DA"/>
    <w:rsid w:val="00F658AA"/>
    <w:rsid w:val="00F703B6"/>
    <w:rsid w:val="00F70B5C"/>
    <w:rsid w:val="00F70D42"/>
    <w:rsid w:val="00F7104D"/>
    <w:rsid w:val="00F71EFD"/>
    <w:rsid w:val="00F7275D"/>
    <w:rsid w:val="00F72BFB"/>
    <w:rsid w:val="00F73E85"/>
    <w:rsid w:val="00F74A3A"/>
    <w:rsid w:val="00F7512F"/>
    <w:rsid w:val="00F7631B"/>
    <w:rsid w:val="00F819CC"/>
    <w:rsid w:val="00F82C81"/>
    <w:rsid w:val="00F8350C"/>
    <w:rsid w:val="00F87224"/>
    <w:rsid w:val="00F87AFE"/>
    <w:rsid w:val="00F87C79"/>
    <w:rsid w:val="00F900BD"/>
    <w:rsid w:val="00F90300"/>
    <w:rsid w:val="00F90704"/>
    <w:rsid w:val="00F90ED4"/>
    <w:rsid w:val="00F91870"/>
    <w:rsid w:val="00F92B8C"/>
    <w:rsid w:val="00F93C7B"/>
    <w:rsid w:val="00F95FB2"/>
    <w:rsid w:val="00F96FA1"/>
    <w:rsid w:val="00FA0401"/>
    <w:rsid w:val="00FA0437"/>
    <w:rsid w:val="00FA083C"/>
    <w:rsid w:val="00FA1376"/>
    <w:rsid w:val="00FA342D"/>
    <w:rsid w:val="00FA4878"/>
    <w:rsid w:val="00FA64D6"/>
    <w:rsid w:val="00FA72E3"/>
    <w:rsid w:val="00FB1C2B"/>
    <w:rsid w:val="00FB7208"/>
    <w:rsid w:val="00FC00CD"/>
    <w:rsid w:val="00FC0490"/>
    <w:rsid w:val="00FC07B1"/>
    <w:rsid w:val="00FC1886"/>
    <w:rsid w:val="00FC2115"/>
    <w:rsid w:val="00FC212D"/>
    <w:rsid w:val="00FC329C"/>
    <w:rsid w:val="00FC4AA1"/>
    <w:rsid w:val="00FC60C0"/>
    <w:rsid w:val="00FC73E8"/>
    <w:rsid w:val="00FC78F4"/>
    <w:rsid w:val="00FD09BA"/>
    <w:rsid w:val="00FD1098"/>
    <w:rsid w:val="00FD13A9"/>
    <w:rsid w:val="00FD2BDC"/>
    <w:rsid w:val="00FD31EC"/>
    <w:rsid w:val="00FD3340"/>
    <w:rsid w:val="00FD3E72"/>
    <w:rsid w:val="00FD5C33"/>
    <w:rsid w:val="00FD71A1"/>
    <w:rsid w:val="00FE05E2"/>
    <w:rsid w:val="00FE155C"/>
    <w:rsid w:val="00FE2157"/>
    <w:rsid w:val="00FE264D"/>
    <w:rsid w:val="00FE35CD"/>
    <w:rsid w:val="00FE433D"/>
    <w:rsid w:val="00FE51AF"/>
    <w:rsid w:val="00FE5559"/>
    <w:rsid w:val="00FE6784"/>
    <w:rsid w:val="00FF0827"/>
    <w:rsid w:val="00FF1037"/>
    <w:rsid w:val="00FF10F6"/>
    <w:rsid w:val="00FF1174"/>
    <w:rsid w:val="00FF1702"/>
    <w:rsid w:val="00FF476A"/>
    <w:rsid w:val="00FF4A24"/>
    <w:rsid w:val="00FF6DCC"/>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579441672">
      <w:bodyDiv w:val="1"/>
      <w:marLeft w:val="0"/>
      <w:marRight w:val="0"/>
      <w:marTop w:val="0"/>
      <w:marBottom w:val="0"/>
      <w:divBdr>
        <w:top w:val="none" w:sz="0" w:space="0" w:color="auto"/>
        <w:left w:val="none" w:sz="0" w:space="0" w:color="auto"/>
        <w:bottom w:val="none" w:sz="0" w:space="0" w:color="auto"/>
        <w:right w:val="none" w:sz="0" w:space="0" w:color="auto"/>
      </w:divBdr>
      <w:divsChild>
        <w:div w:id="972521177">
          <w:marLeft w:val="0"/>
          <w:marRight w:val="0"/>
          <w:marTop w:val="0"/>
          <w:marBottom w:val="0"/>
          <w:divBdr>
            <w:top w:val="none" w:sz="0" w:space="0" w:color="auto"/>
            <w:left w:val="none" w:sz="0" w:space="0" w:color="auto"/>
            <w:bottom w:val="none" w:sz="0" w:space="0" w:color="auto"/>
            <w:right w:val="none" w:sz="0" w:space="0" w:color="auto"/>
          </w:divBdr>
        </w:div>
      </w:divsChild>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mailto:Info.roua@mdlpa.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5B5D-F6AB-4527-8CE1-A9D745A5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12778</Words>
  <Characters>72835</Characters>
  <Application>Microsoft Office Word</Application>
  <DocSecurity>0</DocSecurity>
  <Lines>606</Lines>
  <Paragraphs>170</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Mihaela Vasilescu-Nicoara</cp:lastModifiedBy>
  <cp:revision>2</cp:revision>
  <cp:lastPrinted>2021-02-15T14:07:00Z</cp:lastPrinted>
  <dcterms:created xsi:type="dcterms:W3CDTF">2025-05-29T07:11:00Z</dcterms:created>
  <dcterms:modified xsi:type="dcterms:W3CDTF">2025-05-29T07:11:00Z</dcterms:modified>
</cp:coreProperties>
</file>